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63" w:rsidRDefault="001E7D63" w:rsidP="001E7D63">
      <w:pPr>
        <w:pStyle w:val="1"/>
        <w:spacing w:before="0" w:after="120"/>
        <w:jc w:val="center"/>
        <w:rPr>
          <w:sz w:val="32"/>
          <w:szCs w:val="32"/>
        </w:rPr>
      </w:pPr>
      <w:r>
        <w:rPr>
          <w:rFonts w:hint="eastAsia"/>
          <w:sz w:val="32"/>
          <w:szCs w:val="32"/>
        </w:rPr>
        <w:t>项目需求书</w:t>
      </w:r>
    </w:p>
    <w:p w:rsidR="001E7D63" w:rsidRPr="00220EA1" w:rsidRDefault="001E7D63" w:rsidP="001E7D63">
      <w:pPr>
        <w:ind w:leftChars="176" w:left="422"/>
        <w:rPr>
          <w:rFonts w:ascii="宋体" w:hAnsi="宋体"/>
          <w:color w:val="000000"/>
          <w:kern w:val="58"/>
          <w:sz w:val="21"/>
          <w:szCs w:val="20"/>
        </w:rPr>
      </w:pPr>
      <w:bookmarkStart w:id="0" w:name="_Toc394564401"/>
      <w:r w:rsidRPr="00220EA1">
        <w:rPr>
          <w:rFonts w:ascii="宋体" w:hAnsi="宋体" w:hint="eastAsia"/>
          <w:color w:val="000000"/>
          <w:kern w:val="58"/>
          <w:sz w:val="21"/>
          <w:szCs w:val="20"/>
        </w:rPr>
        <w:t>一、项目概况</w:t>
      </w:r>
      <w:bookmarkStart w:id="1" w:name="_Toc394564402"/>
      <w:bookmarkEnd w:id="0"/>
    </w:p>
    <w:p w:rsidR="001E7D63" w:rsidRPr="00220EA1" w:rsidRDefault="001E7D63" w:rsidP="001E7D63">
      <w:pPr>
        <w:ind w:firstLineChars="200" w:firstLine="420"/>
        <w:rPr>
          <w:rFonts w:ascii="宋体" w:hAnsi="宋体"/>
          <w:color w:val="000000"/>
          <w:kern w:val="58"/>
          <w:sz w:val="21"/>
          <w:szCs w:val="20"/>
        </w:rPr>
      </w:pPr>
      <w:r w:rsidRPr="00220EA1">
        <w:rPr>
          <w:rFonts w:ascii="宋体" w:hAnsi="宋体" w:hint="eastAsia"/>
          <w:color w:val="000000"/>
          <w:kern w:val="58"/>
          <w:sz w:val="21"/>
          <w:szCs w:val="20"/>
        </w:rPr>
        <w:t>宁波毗邻东海，地理位置特征显著，受海洋气候变化影响明显，如台</w:t>
      </w:r>
      <w:r w:rsidRPr="00220EA1">
        <w:rPr>
          <w:rFonts w:ascii="宋体" w:hAnsi="宋体"/>
          <w:color w:val="000000"/>
          <w:kern w:val="58"/>
          <w:sz w:val="21"/>
          <w:szCs w:val="20"/>
        </w:rPr>
        <w:t>(</w:t>
      </w:r>
      <w:r w:rsidRPr="00220EA1">
        <w:rPr>
          <w:rFonts w:ascii="宋体" w:hAnsi="宋体" w:hint="eastAsia"/>
          <w:color w:val="000000"/>
          <w:kern w:val="58"/>
          <w:sz w:val="21"/>
          <w:szCs w:val="20"/>
        </w:rPr>
        <w:t>大</w:t>
      </w:r>
      <w:r w:rsidRPr="00220EA1">
        <w:rPr>
          <w:rFonts w:ascii="宋体" w:hAnsi="宋体"/>
          <w:color w:val="000000"/>
          <w:kern w:val="58"/>
          <w:sz w:val="21"/>
          <w:szCs w:val="20"/>
        </w:rPr>
        <w:t>)</w:t>
      </w:r>
      <w:r w:rsidRPr="00220EA1">
        <w:rPr>
          <w:rFonts w:ascii="宋体" w:hAnsi="宋体" w:hint="eastAsia"/>
          <w:color w:val="000000"/>
          <w:kern w:val="58"/>
          <w:sz w:val="21"/>
          <w:szCs w:val="20"/>
        </w:rPr>
        <w:t>风、暴（雷）雨、高温、冰雹、大雪、低温、大雾、雾</w:t>
      </w:r>
      <w:proofErr w:type="gramStart"/>
      <w:r w:rsidRPr="00220EA1">
        <w:rPr>
          <w:rFonts w:ascii="宋体" w:hAnsi="宋体" w:hint="eastAsia"/>
          <w:color w:val="000000"/>
          <w:kern w:val="58"/>
          <w:sz w:val="21"/>
          <w:szCs w:val="20"/>
        </w:rPr>
        <w:t>霾</w:t>
      </w:r>
      <w:proofErr w:type="gramEnd"/>
      <w:r w:rsidRPr="00220EA1">
        <w:rPr>
          <w:rFonts w:ascii="宋体" w:hAnsi="宋体" w:hint="eastAsia"/>
          <w:color w:val="000000"/>
          <w:kern w:val="58"/>
          <w:sz w:val="21"/>
          <w:szCs w:val="20"/>
        </w:rPr>
        <w:t>、洪水等极端天气出现频繁。轨道交通与自然气候条件关系紧密，为了及时、准确的掌握城市轨道交通沿线气象信息，有效的防范自然灾害造成的影响，拟在2号线一期</w:t>
      </w:r>
      <w:proofErr w:type="gramStart"/>
      <w:r w:rsidRPr="00220EA1">
        <w:rPr>
          <w:rFonts w:ascii="宋体" w:hAnsi="宋体" w:hint="eastAsia"/>
          <w:color w:val="000000"/>
          <w:kern w:val="58"/>
          <w:sz w:val="21"/>
          <w:szCs w:val="20"/>
        </w:rPr>
        <w:t>高架段和</w:t>
      </w:r>
      <w:proofErr w:type="gramEnd"/>
      <w:r w:rsidRPr="00220EA1">
        <w:rPr>
          <w:rFonts w:ascii="宋体" w:hAnsi="宋体" w:hint="eastAsia"/>
          <w:color w:val="000000"/>
          <w:kern w:val="58"/>
          <w:sz w:val="21"/>
          <w:szCs w:val="20"/>
        </w:rPr>
        <w:t>1号线二期</w:t>
      </w:r>
      <w:proofErr w:type="gramStart"/>
      <w:r w:rsidRPr="00220EA1">
        <w:rPr>
          <w:rFonts w:ascii="宋体" w:hAnsi="宋体" w:hint="eastAsia"/>
          <w:color w:val="000000"/>
          <w:kern w:val="58"/>
          <w:sz w:val="21"/>
          <w:szCs w:val="20"/>
        </w:rPr>
        <w:t>高架段各建</w:t>
      </w:r>
      <w:proofErr w:type="gramEnd"/>
      <w:r w:rsidRPr="00220EA1">
        <w:rPr>
          <w:rFonts w:ascii="宋体" w:hAnsi="宋体" w:hint="eastAsia"/>
          <w:color w:val="000000"/>
          <w:kern w:val="58"/>
          <w:sz w:val="21"/>
          <w:szCs w:val="20"/>
        </w:rPr>
        <w:t>两套</w:t>
      </w:r>
      <w:r>
        <w:rPr>
          <w:rFonts w:ascii="宋体" w:hAnsi="宋体" w:hint="eastAsia"/>
          <w:color w:val="000000"/>
          <w:kern w:val="58"/>
          <w:sz w:val="21"/>
          <w:szCs w:val="20"/>
        </w:rPr>
        <w:t>气象监测自动站</w:t>
      </w:r>
      <w:r w:rsidRPr="00220EA1">
        <w:rPr>
          <w:rFonts w:ascii="宋体" w:hAnsi="宋体" w:hint="eastAsia"/>
          <w:color w:val="000000"/>
          <w:kern w:val="58"/>
          <w:sz w:val="21"/>
          <w:szCs w:val="20"/>
        </w:rPr>
        <w:t>，能精确定位监测轨道交通1号线二期及2号线一期</w:t>
      </w:r>
      <w:proofErr w:type="gramStart"/>
      <w:r w:rsidRPr="00220EA1">
        <w:rPr>
          <w:rFonts w:ascii="宋体" w:hAnsi="宋体" w:hint="eastAsia"/>
          <w:color w:val="000000"/>
          <w:kern w:val="58"/>
          <w:sz w:val="21"/>
          <w:szCs w:val="20"/>
        </w:rPr>
        <w:t>高架段的</w:t>
      </w:r>
      <w:proofErr w:type="gramEnd"/>
      <w:r w:rsidRPr="00220EA1">
        <w:rPr>
          <w:rFonts w:ascii="宋体" w:hAnsi="宋体" w:hint="eastAsia"/>
          <w:color w:val="000000"/>
          <w:kern w:val="58"/>
          <w:sz w:val="21"/>
          <w:szCs w:val="20"/>
        </w:rPr>
        <w:t>即时气象信息，对城市轨道交通安全运营有着重大意义。</w:t>
      </w:r>
    </w:p>
    <w:p w:rsidR="001E7D63" w:rsidRPr="00220EA1" w:rsidRDefault="001E7D63" w:rsidP="001E7D63">
      <w:pPr>
        <w:ind w:leftChars="176" w:left="422"/>
        <w:rPr>
          <w:rFonts w:ascii="宋体" w:hAnsi="宋体"/>
          <w:color w:val="000000"/>
          <w:kern w:val="58"/>
          <w:sz w:val="21"/>
          <w:szCs w:val="20"/>
        </w:rPr>
      </w:pPr>
      <w:r w:rsidRPr="00220EA1">
        <w:rPr>
          <w:rFonts w:ascii="宋体" w:hAnsi="宋体" w:hint="eastAsia"/>
          <w:color w:val="000000"/>
          <w:kern w:val="58"/>
          <w:sz w:val="21"/>
          <w:szCs w:val="20"/>
        </w:rPr>
        <w:t>二、项目目标</w:t>
      </w:r>
      <w:bookmarkEnd w:id="1"/>
    </w:p>
    <w:p w:rsidR="001E7D63" w:rsidRPr="00220EA1" w:rsidRDefault="001E7D63" w:rsidP="001E7D63">
      <w:pPr>
        <w:ind w:firstLineChars="200" w:firstLine="420"/>
        <w:rPr>
          <w:rFonts w:ascii="宋体" w:hAnsi="宋体"/>
          <w:color w:val="000000"/>
          <w:kern w:val="58"/>
          <w:sz w:val="21"/>
          <w:szCs w:val="20"/>
        </w:rPr>
      </w:pPr>
      <w:bookmarkStart w:id="2" w:name="_Toc394564403"/>
      <w:r w:rsidRPr="00220EA1">
        <w:rPr>
          <w:rFonts w:ascii="宋体" w:hAnsi="宋体" w:hint="eastAsia"/>
          <w:color w:val="000000"/>
          <w:kern w:val="58"/>
          <w:sz w:val="21"/>
          <w:szCs w:val="20"/>
        </w:rPr>
        <w:t>本项目的目标是：及时获取</w:t>
      </w:r>
      <w:r>
        <w:rPr>
          <w:rFonts w:ascii="宋体" w:hAnsi="宋体" w:hint="eastAsia"/>
          <w:color w:val="000000"/>
          <w:kern w:val="58"/>
          <w:sz w:val="21"/>
          <w:szCs w:val="20"/>
        </w:rPr>
        <w:t>气象监测自动站</w:t>
      </w:r>
      <w:r w:rsidRPr="00220EA1">
        <w:rPr>
          <w:rFonts w:ascii="宋体" w:hAnsi="宋体" w:hint="eastAsia"/>
          <w:color w:val="000000"/>
          <w:kern w:val="58"/>
          <w:sz w:val="21"/>
          <w:szCs w:val="20"/>
        </w:rPr>
        <w:t>在2号线一期</w:t>
      </w:r>
      <w:proofErr w:type="gramStart"/>
      <w:r w:rsidRPr="00220EA1">
        <w:rPr>
          <w:rFonts w:ascii="宋体" w:hAnsi="宋体" w:hint="eastAsia"/>
          <w:color w:val="000000"/>
          <w:kern w:val="58"/>
          <w:sz w:val="21"/>
          <w:szCs w:val="20"/>
        </w:rPr>
        <w:t>高架段及</w:t>
      </w:r>
      <w:proofErr w:type="gramEnd"/>
      <w:r w:rsidRPr="00220EA1">
        <w:rPr>
          <w:rFonts w:ascii="宋体" w:hAnsi="宋体" w:hint="eastAsia"/>
          <w:color w:val="000000"/>
          <w:kern w:val="58"/>
          <w:sz w:val="21"/>
          <w:szCs w:val="20"/>
        </w:rPr>
        <w:t>1号线二期</w:t>
      </w:r>
      <w:proofErr w:type="gramStart"/>
      <w:r w:rsidRPr="00220EA1">
        <w:rPr>
          <w:rFonts w:ascii="宋体" w:hAnsi="宋体" w:hint="eastAsia"/>
          <w:color w:val="000000"/>
          <w:kern w:val="58"/>
          <w:sz w:val="21"/>
          <w:szCs w:val="20"/>
        </w:rPr>
        <w:t>高架段精确</w:t>
      </w:r>
      <w:proofErr w:type="gramEnd"/>
      <w:r w:rsidRPr="00220EA1">
        <w:rPr>
          <w:rFonts w:ascii="宋体" w:hAnsi="宋体" w:hint="eastAsia"/>
          <w:color w:val="000000"/>
          <w:kern w:val="58"/>
          <w:sz w:val="21"/>
          <w:szCs w:val="20"/>
        </w:rPr>
        <w:t>定位后监测到的即时气象信息，并迅速、可靠地传输到中央指挥控制中心，便于轨道交通全面掌控气象情况，提前做好安全预警防范工作，果断采取措施，抑制危险系数，将有不可估量的经济效益和社会效益。</w:t>
      </w:r>
    </w:p>
    <w:p w:rsidR="001E7D63" w:rsidRPr="00220EA1" w:rsidRDefault="001E7D63" w:rsidP="001E7D63">
      <w:pPr>
        <w:ind w:leftChars="176" w:left="422"/>
        <w:rPr>
          <w:rFonts w:ascii="宋体" w:hAnsi="宋体"/>
          <w:color w:val="000000"/>
          <w:kern w:val="58"/>
          <w:sz w:val="21"/>
          <w:szCs w:val="20"/>
        </w:rPr>
      </w:pPr>
      <w:r w:rsidRPr="00220EA1">
        <w:rPr>
          <w:rFonts w:ascii="宋体" w:hAnsi="宋体" w:hint="eastAsia"/>
          <w:color w:val="000000"/>
          <w:kern w:val="58"/>
          <w:sz w:val="21"/>
          <w:szCs w:val="20"/>
        </w:rPr>
        <w:t>三、</w:t>
      </w:r>
      <w:bookmarkEnd w:id="2"/>
      <w:r w:rsidRPr="00220EA1">
        <w:rPr>
          <w:rFonts w:ascii="宋体" w:hAnsi="宋体" w:hint="eastAsia"/>
          <w:color w:val="000000"/>
          <w:kern w:val="58"/>
          <w:sz w:val="21"/>
          <w:szCs w:val="20"/>
        </w:rPr>
        <w:t>具备条件</w:t>
      </w:r>
    </w:p>
    <w:p w:rsidR="001E7D63" w:rsidRPr="00220EA1" w:rsidRDefault="001E7D63" w:rsidP="001E7D63">
      <w:pPr>
        <w:ind w:firstLineChars="200" w:firstLine="420"/>
        <w:rPr>
          <w:rFonts w:ascii="宋体" w:hAnsi="宋体"/>
          <w:color w:val="000000"/>
          <w:kern w:val="58"/>
          <w:sz w:val="21"/>
          <w:szCs w:val="20"/>
        </w:rPr>
      </w:pPr>
      <w:bookmarkStart w:id="3" w:name="OLE_LINK1"/>
      <w:bookmarkStart w:id="4" w:name="OLE_LINK2"/>
      <w:r w:rsidRPr="00220EA1">
        <w:rPr>
          <w:rFonts w:ascii="宋体" w:hAnsi="宋体" w:hint="eastAsia"/>
          <w:color w:val="000000"/>
          <w:kern w:val="58"/>
          <w:sz w:val="21"/>
          <w:szCs w:val="20"/>
        </w:rPr>
        <w:t>已与宁波市气象灾害应急预警中心合作，建立长期、有效的气象信息服务机制，及时、精准的获得由宁波市气象灾害应急预警中心提供的轨道交通沿线相关的多种气象条件信息</w:t>
      </w:r>
      <w:bookmarkEnd w:id="3"/>
      <w:bookmarkEnd w:id="4"/>
      <w:r w:rsidRPr="00220EA1">
        <w:rPr>
          <w:rFonts w:ascii="宋体" w:hAnsi="宋体" w:hint="eastAsia"/>
          <w:color w:val="000000"/>
          <w:kern w:val="58"/>
          <w:sz w:val="21"/>
          <w:szCs w:val="20"/>
        </w:rPr>
        <w:t>，并有针对性结合在</w:t>
      </w:r>
      <w:proofErr w:type="gramStart"/>
      <w:r w:rsidRPr="00220EA1">
        <w:rPr>
          <w:rFonts w:ascii="宋体" w:hAnsi="宋体" w:hint="eastAsia"/>
          <w:color w:val="000000"/>
          <w:kern w:val="58"/>
          <w:sz w:val="21"/>
          <w:szCs w:val="20"/>
        </w:rPr>
        <w:t>高架段所建</w:t>
      </w:r>
      <w:proofErr w:type="gramEnd"/>
      <w:r>
        <w:rPr>
          <w:rFonts w:ascii="宋体" w:hAnsi="宋体" w:hint="eastAsia"/>
          <w:color w:val="000000"/>
          <w:kern w:val="58"/>
          <w:sz w:val="21"/>
          <w:szCs w:val="20"/>
        </w:rPr>
        <w:t>气象监测自动站</w:t>
      </w:r>
      <w:r w:rsidRPr="00220EA1">
        <w:rPr>
          <w:rFonts w:ascii="宋体" w:hAnsi="宋体" w:hint="eastAsia"/>
          <w:color w:val="000000"/>
          <w:kern w:val="58"/>
          <w:sz w:val="21"/>
          <w:szCs w:val="20"/>
        </w:rPr>
        <w:t>的风向、风速、雨量、温度气象数据信息，更精准的满足安全运营需求。</w:t>
      </w:r>
    </w:p>
    <w:p w:rsidR="001E7D63" w:rsidRPr="00220EA1" w:rsidRDefault="001E7D63" w:rsidP="001E7D63">
      <w:pPr>
        <w:ind w:firstLineChars="200" w:firstLine="420"/>
        <w:rPr>
          <w:rFonts w:ascii="宋体" w:hAnsi="宋体"/>
          <w:color w:val="000000"/>
          <w:kern w:val="58"/>
          <w:sz w:val="21"/>
          <w:szCs w:val="20"/>
        </w:rPr>
      </w:pPr>
      <w:r w:rsidRPr="00220EA1">
        <w:rPr>
          <w:rFonts w:ascii="宋体" w:hAnsi="宋体" w:hint="eastAsia"/>
          <w:color w:val="000000"/>
          <w:kern w:val="58"/>
          <w:sz w:val="21"/>
          <w:szCs w:val="20"/>
        </w:rPr>
        <w:t>2014年已在1号线一期高桥西站和</w:t>
      </w:r>
      <w:proofErr w:type="gramStart"/>
      <w:r w:rsidRPr="00220EA1">
        <w:rPr>
          <w:rFonts w:ascii="宋体" w:hAnsi="宋体" w:hint="eastAsia"/>
          <w:color w:val="000000"/>
          <w:kern w:val="58"/>
          <w:sz w:val="21"/>
          <w:szCs w:val="20"/>
        </w:rPr>
        <w:t>芦港站</w:t>
      </w:r>
      <w:proofErr w:type="gramEnd"/>
      <w:r w:rsidRPr="00220EA1">
        <w:rPr>
          <w:rFonts w:ascii="宋体" w:hAnsi="宋体" w:hint="eastAsia"/>
          <w:color w:val="000000"/>
          <w:kern w:val="58"/>
          <w:sz w:val="21"/>
          <w:szCs w:val="20"/>
        </w:rPr>
        <w:t>建了两套气象监测站，且在今年第9号台风“灿鸿”临境宁波的过程中，</w:t>
      </w:r>
      <w:r w:rsidRPr="00404E54">
        <w:rPr>
          <w:rFonts w:ascii="宋体" w:hAnsi="宋体" w:hint="eastAsia"/>
          <w:kern w:val="58"/>
          <w:sz w:val="21"/>
          <w:szCs w:val="20"/>
        </w:rPr>
        <w:t>气象站传输1号线一期</w:t>
      </w:r>
      <w:proofErr w:type="gramStart"/>
      <w:r w:rsidRPr="00404E54">
        <w:rPr>
          <w:rFonts w:ascii="宋体" w:hAnsi="宋体" w:hint="eastAsia"/>
          <w:kern w:val="58"/>
          <w:sz w:val="21"/>
          <w:szCs w:val="20"/>
        </w:rPr>
        <w:t>高架段的</w:t>
      </w:r>
      <w:proofErr w:type="gramEnd"/>
      <w:r w:rsidRPr="00404E54">
        <w:rPr>
          <w:rFonts w:ascii="宋体" w:hAnsi="宋体" w:hint="eastAsia"/>
          <w:kern w:val="58"/>
          <w:sz w:val="21"/>
          <w:szCs w:val="20"/>
        </w:rPr>
        <w:t>即时风速信息，对台风引起影响全程监控起到了关键作用。</w:t>
      </w:r>
      <w:r w:rsidRPr="00220EA1">
        <w:rPr>
          <w:rFonts w:ascii="宋体" w:hAnsi="宋体" w:hint="eastAsia"/>
          <w:color w:val="000000"/>
          <w:kern w:val="58"/>
          <w:sz w:val="21"/>
          <w:szCs w:val="20"/>
        </w:rPr>
        <w:t>由于1号线二期</w:t>
      </w:r>
      <w:proofErr w:type="gramStart"/>
      <w:r w:rsidRPr="00220EA1">
        <w:rPr>
          <w:rFonts w:ascii="宋体" w:hAnsi="宋体" w:hint="eastAsia"/>
          <w:color w:val="000000"/>
          <w:kern w:val="58"/>
          <w:sz w:val="21"/>
          <w:szCs w:val="20"/>
        </w:rPr>
        <w:t>高架段里程</w:t>
      </w:r>
      <w:proofErr w:type="gramEnd"/>
      <w:r w:rsidRPr="00220EA1">
        <w:rPr>
          <w:rFonts w:ascii="宋体" w:hAnsi="宋体" w:hint="eastAsia"/>
          <w:color w:val="000000"/>
          <w:kern w:val="58"/>
          <w:sz w:val="21"/>
          <w:szCs w:val="20"/>
        </w:rPr>
        <w:t>长，而且更临近大海，为了确保轨道交通正常安全运营，免受灾害气象条件的影响，拟在1号线二期高架段</w:t>
      </w:r>
      <w:proofErr w:type="gramStart"/>
      <w:r w:rsidRPr="00220EA1">
        <w:rPr>
          <w:rFonts w:ascii="宋体" w:hAnsi="宋体" w:hint="eastAsia"/>
          <w:color w:val="000000"/>
          <w:kern w:val="58"/>
          <w:sz w:val="21"/>
          <w:szCs w:val="20"/>
        </w:rPr>
        <w:t>邬隘</w:t>
      </w:r>
      <w:proofErr w:type="gramEnd"/>
      <w:r w:rsidRPr="00220EA1">
        <w:rPr>
          <w:rFonts w:ascii="宋体" w:hAnsi="宋体" w:hint="eastAsia"/>
          <w:color w:val="000000"/>
          <w:kern w:val="58"/>
          <w:sz w:val="21"/>
          <w:szCs w:val="20"/>
        </w:rPr>
        <w:t>站和中河路站及2号线一期高</w:t>
      </w:r>
      <w:proofErr w:type="gramStart"/>
      <w:r w:rsidRPr="00220EA1">
        <w:rPr>
          <w:rFonts w:ascii="宋体" w:hAnsi="宋体" w:hint="eastAsia"/>
          <w:color w:val="000000"/>
          <w:kern w:val="58"/>
          <w:sz w:val="21"/>
          <w:szCs w:val="20"/>
        </w:rPr>
        <w:t>架段三官堂站</w:t>
      </w:r>
      <w:proofErr w:type="gramEnd"/>
      <w:r w:rsidRPr="00220EA1">
        <w:rPr>
          <w:rFonts w:ascii="宋体" w:hAnsi="宋体" w:hint="eastAsia"/>
          <w:color w:val="000000"/>
          <w:kern w:val="58"/>
          <w:sz w:val="21"/>
          <w:szCs w:val="20"/>
        </w:rPr>
        <w:t>和清水浦站，各建一套</w:t>
      </w:r>
      <w:r>
        <w:rPr>
          <w:rFonts w:ascii="宋体" w:hAnsi="宋体" w:hint="eastAsia"/>
          <w:color w:val="000000"/>
          <w:kern w:val="58"/>
          <w:sz w:val="21"/>
          <w:szCs w:val="20"/>
        </w:rPr>
        <w:t>气象监测自动站</w:t>
      </w:r>
      <w:r w:rsidRPr="00220EA1">
        <w:rPr>
          <w:rFonts w:ascii="宋体" w:hAnsi="宋体" w:hint="eastAsia"/>
          <w:color w:val="000000"/>
          <w:kern w:val="58"/>
          <w:sz w:val="21"/>
          <w:szCs w:val="20"/>
        </w:rPr>
        <w:t>，更好的为运营公司服务。</w:t>
      </w:r>
    </w:p>
    <w:p w:rsidR="001E7D63" w:rsidRPr="00220EA1" w:rsidRDefault="001E7D63" w:rsidP="001E7D63">
      <w:pPr>
        <w:ind w:leftChars="176" w:left="422"/>
        <w:rPr>
          <w:rFonts w:ascii="宋体" w:hAnsi="宋体"/>
          <w:color w:val="000000"/>
          <w:kern w:val="58"/>
          <w:sz w:val="21"/>
          <w:szCs w:val="20"/>
        </w:rPr>
      </w:pPr>
      <w:bookmarkStart w:id="5" w:name="_Toc394564413"/>
      <w:r w:rsidRPr="00220EA1">
        <w:rPr>
          <w:rFonts w:ascii="宋体" w:hAnsi="宋体" w:hint="eastAsia"/>
          <w:color w:val="000000"/>
          <w:kern w:val="58"/>
          <w:sz w:val="21"/>
          <w:szCs w:val="20"/>
        </w:rPr>
        <w:t>四</w:t>
      </w:r>
      <w:bookmarkEnd w:id="5"/>
      <w:r w:rsidRPr="00220EA1">
        <w:rPr>
          <w:rFonts w:ascii="宋体" w:hAnsi="宋体" w:hint="eastAsia"/>
          <w:color w:val="000000"/>
          <w:kern w:val="58"/>
          <w:sz w:val="21"/>
          <w:szCs w:val="20"/>
        </w:rPr>
        <w:t>、</w:t>
      </w:r>
      <w:r>
        <w:rPr>
          <w:rFonts w:ascii="宋体" w:hAnsi="宋体" w:hint="eastAsia"/>
          <w:color w:val="000000"/>
          <w:kern w:val="58"/>
          <w:sz w:val="21"/>
          <w:szCs w:val="20"/>
        </w:rPr>
        <w:t>气象监测自动站</w:t>
      </w:r>
      <w:r w:rsidRPr="00220EA1">
        <w:rPr>
          <w:rFonts w:ascii="宋体" w:hAnsi="宋体" w:hint="eastAsia"/>
          <w:color w:val="000000"/>
          <w:kern w:val="58"/>
          <w:sz w:val="21"/>
          <w:szCs w:val="20"/>
        </w:rPr>
        <w:t>要素、施工、数据传输方式和服务</w:t>
      </w:r>
    </w:p>
    <w:p w:rsidR="001E7D63" w:rsidRPr="00220EA1" w:rsidRDefault="001E7D63" w:rsidP="001E7D63">
      <w:pPr>
        <w:ind w:leftChars="176" w:left="422"/>
        <w:rPr>
          <w:rFonts w:ascii="宋体" w:hAnsi="宋体"/>
          <w:color w:val="000000"/>
          <w:kern w:val="58"/>
          <w:sz w:val="21"/>
          <w:szCs w:val="20"/>
        </w:rPr>
      </w:pPr>
      <w:r>
        <w:rPr>
          <w:rFonts w:ascii="宋体" w:hAnsi="宋体" w:hint="eastAsia"/>
          <w:color w:val="000000"/>
          <w:kern w:val="58"/>
          <w:sz w:val="21"/>
          <w:szCs w:val="20"/>
        </w:rPr>
        <w:t>4.1</w:t>
      </w:r>
      <w:proofErr w:type="gramStart"/>
      <w:r w:rsidRPr="00220EA1">
        <w:rPr>
          <w:rFonts w:ascii="宋体" w:hAnsi="宋体" w:hint="eastAsia"/>
          <w:color w:val="000000"/>
          <w:kern w:val="58"/>
          <w:sz w:val="21"/>
          <w:szCs w:val="20"/>
        </w:rPr>
        <w:t>四</w:t>
      </w:r>
      <w:proofErr w:type="gramEnd"/>
      <w:r w:rsidRPr="00220EA1">
        <w:rPr>
          <w:rFonts w:ascii="宋体" w:hAnsi="宋体" w:hint="eastAsia"/>
          <w:color w:val="000000"/>
          <w:kern w:val="58"/>
          <w:sz w:val="21"/>
          <w:szCs w:val="20"/>
        </w:rPr>
        <w:t>要素</w:t>
      </w:r>
      <w:r>
        <w:rPr>
          <w:rFonts w:ascii="宋体" w:hAnsi="宋体" w:hint="eastAsia"/>
          <w:color w:val="000000"/>
          <w:kern w:val="58"/>
          <w:sz w:val="21"/>
          <w:szCs w:val="20"/>
        </w:rPr>
        <w:t>气象监测自动站</w:t>
      </w:r>
    </w:p>
    <w:p w:rsidR="001E7D63" w:rsidRPr="00220EA1" w:rsidRDefault="001E7D63" w:rsidP="001E7D63">
      <w:pPr>
        <w:ind w:leftChars="176" w:left="422"/>
        <w:rPr>
          <w:rFonts w:ascii="宋体" w:hAnsi="宋体"/>
          <w:color w:val="000000"/>
          <w:kern w:val="58"/>
          <w:sz w:val="21"/>
          <w:szCs w:val="20"/>
        </w:rPr>
      </w:pPr>
      <w:r w:rsidRPr="00220EA1">
        <w:rPr>
          <w:rFonts w:ascii="宋体" w:hAnsi="宋体" w:hint="eastAsia"/>
          <w:color w:val="000000"/>
          <w:kern w:val="58"/>
          <w:sz w:val="21"/>
          <w:szCs w:val="20"/>
        </w:rPr>
        <w:t>经研究讨论:</w:t>
      </w:r>
    </w:p>
    <w:p w:rsidR="001E7D63" w:rsidRPr="00220EA1" w:rsidRDefault="001E7D63" w:rsidP="001E7D63">
      <w:pPr>
        <w:ind w:firstLineChars="200" w:firstLine="420"/>
        <w:rPr>
          <w:rFonts w:ascii="宋体" w:hAnsi="宋体"/>
          <w:color w:val="000000"/>
          <w:kern w:val="58"/>
          <w:sz w:val="21"/>
          <w:szCs w:val="20"/>
        </w:rPr>
      </w:pPr>
      <w:r w:rsidRPr="00220EA1">
        <w:rPr>
          <w:rFonts w:ascii="宋体" w:hAnsi="宋体" w:hint="eastAsia"/>
          <w:color w:val="000000"/>
          <w:kern w:val="58"/>
          <w:sz w:val="21"/>
          <w:szCs w:val="20"/>
        </w:rPr>
        <w:t>2号线一期</w:t>
      </w:r>
      <w:proofErr w:type="gramStart"/>
      <w:r w:rsidRPr="00220EA1">
        <w:rPr>
          <w:rFonts w:ascii="宋体" w:hAnsi="宋体" w:hint="eastAsia"/>
          <w:color w:val="000000"/>
          <w:kern w:val="58"/>
          <w:sz w:val="21"/>
          <w:szCs w:val="20"/>
        </w:rPr>
        <w:t>高架段及</w:t>
      </w:r>
      <w:proofErr w:type="gramEnd"/>
      <w:r w:rsidRPr="00220EA1">
        <w:rPr>
          <w:rFonts w:ascii="宋体" w:hAnsi="宋体" w:hint="eastAsia"/>
          <w:color w:val="000000"/>
          <w:kern w:val="58"/>
          <w:sz w:val="21"/>
          <w:szCs w:val="20"/>
        </w:rPr>
        <w:t>1号线二期</w:t>
      </w:r>
      <w:proofErr w:type="gramStart"/>
      <w:r w:rsidRPr="00220EA1">
        <w:rPr>
          <w:rFonts w:ascii="宋体" w:hAnsi="宋体" w:hint="eastAsia"/>
          <w:color w:val="000000"/>
          <w:kern w:val="58"/>
          <w:sz w:val="21"/>
          <w:szCs w:val="20"/>
        </w:rPr>
        <w:t>高架段各建</w:t>
      </w:r>
      <w:proofErr w:type="gramEnd"/>
      <w:r w:rsidRPr="00220EA1">
        <w:rPr>
          <w:rFonts w:ascii="宋体" w:hAnsi="宋体" w:hint="eastAsia"/>
          <w:color w:val="000000"/>
          <w:kern w:val="58"/>
          <w:sz w:val="21"/>
          <w:szCs w:val="20"/>
        </w:rPr>
        <w:t>的两套四要素</w:t>
      </w:r>
      <w:r>
        <w:rPr>
          <w:rFonts w:ascii="宋体" w:hAnsi="宋体" w:hint="eastAsia"/>
          <w:color w:val="000000"/>
          <w:kern w:val="58"/>
          <w:sz w:val="21"/>
          <w:szCs w:val="20"/>
        </w:rPr>
        <w:t>气象监测自动站</w:t>
      </w:r>
      <w:r w:rsidRPr="00220EA1">
        <w:rPr>
          <w:rFonts w:ascii="宋体" w:hAnsi="宋体" w:hint="eastAsia"/>
          <w:color w:val="000000"/>
          <w:kern w:val="58"/>
          <w:sz w:val="21"/>
          <w:szCs w:val="20"/>
        </w:rPr>
        <w:t>。即：风速、风向、雨量、温度。设备性能可靠，数据稳定，维护方便。</w:t>
      </w:r>
    </w:p>
    <w:p w:rsidR="001E7D63" w:rsidRPr="00220EA1" w:rsidRDefault="001E7D63" w:rsidP="001E7D63">
      <w:pPr>
        <w:ind w:leftChars="176" w:left="422"/>
        <w:rPr>
          <w:rFonts w:ascii="宋体" w:hAnsi="宋体"/>
          <w:color w:val="000000"/>
          <w:kern w:val="58"/>
          <w:sz w:val="21"/>
          <w:szCs w:val="20"/>
        </w:rPr>
      </w:pPr>
      <w:r>
        <w:rPr>
          <w:rFonts w:ascii="宋体" w:hAnsi="宋体" w:hint="eastAsia"/>
          <w:color w:val="000000"/>
          <w:kern w:val="58"/>
          <w:sz w:val="21"/>
          <w:szCs w:val="20"/>
        </w:rPr>
        <w:t>4.2</w:t>
      </w:r>
      <w:r w:rsidRPr="00220EA1">
        <w:rPr>
          <w:rFonts w:ascii="宋体" w:hAnsi="宋体" w:hint="eastAsia"/>
          <w:color w:val="000000"/>
          <w:kern w:val="58"/>
          <w:sz w:val="21"/>
          <w:szCs w:val="20"/>
        </w:rPr>
        <w:t>施工及调试</w:t>
      </w:r>
    </w:p>
    <w:p w:rsidR="001E7D63" w:rsidRPr="00220EA1" w:rsidRDefault="001E7D63" w:rsidP="001E7D63">
      <w:pPr>
        <w:ind w:firstLineChars="200" w:firstLine="420"/>
        <w:rPr>
          <w:rFonts w:ascii="宋体" w:hAnsi="宋体"/>
          <w:color w:val="000000"/>
          <w:kern w:val="58"/>
          <w:sz w:val="21"/>
          <w:szCs w:val="20"/>
        </w:rPr>
      </w:pPr>
      <w:r w:rsidRPr="00220EA1">
        <w:rPr>
          <w:rFonts w:ascii="宋体" w:hAnsi="宋体" w:hint="eastAsia"/>
          <w:color w:val="000000"/>
          <w:kern w:val="58"/>
          <w:sz w:val="21"/>
          <w:szCs w:val="20"/>
        </w:rPr>
        <w:lastRenderedPageBreak/>
        <w:t>经协商此两套</w:t>
      </w:r>
      <w:r>
        <w:rPr>
          <w:rFonts w:ascii="宋体" w:hAnsi="宋体" w:hint="eastAsia"/>
          <w:color w:val="000000"/>
          <w:kern w:val="58"/>
          <w:sz w:val="21"/>
          <w:szCs w:val="20"/>
        </w:rPr>
        <w:t>气象监测自动站</w:t>
      </w:r>
      <w:r w:rsidRPr="00220EA1">
        <w:rPr>
          <w:rFonts w:ascii="宋体" w:hAnsi="宋体" w:hint="eastAsia"/>
          <w:color w:val="000000"/>
          <w:kern w:val="58"/>
          <w:sz w:val="21"/>
          <w:szCs w:val="20"/>
        </w:rPr>
        <w:t>均由供货厂家负责基础设施、设备的安装、调试，必须满足运营公司所提建议的要求和标准。</w:t>
      </w:r>
    </w:p>
    <w:p w:rsidR="001E7D63" w:rsidRPr="00220EA1" w:rsidRDefault="001E7D63" w:rsidP="001E7D63">
      <w:pPr>
        <w:ind w:leftChars="176" w:left="422"/>
        <w:rPr>
          <w:rFonts w:ascii="宋体" w:hAnsi="宋体"/>
          <w:color w:val="000000"/>
          <w:kern w:val="58"/>
          <w:sz w:val="21"/>
          <w:szCs w:val="20"/>
        </w:rPr>
      </w:pPr>
      <w:r>
        <w:rPr>
          <w:rFonts w:ascii="宋体" w:hAnsi="宋体" w:hint="eastAsia"/>
          <w:color w:val="000000"/>
          <w:kern w:val="58"/>
          <w:sz w:val="21"/>
          <w:szCs w:val="20"/>
        </w:rPr>
        <w:t>4.3</w:t>
      </w:r>
      <w:r w:rsidRPr="00220EA1">
        <w:rPr>
          <w:rFonts w:ascii="宋体" w:hAnsi="宋体" w:hint="eastAsia"/>
          <w:color w:val="000000"/>
          <w:kern w:val="58"/>
          <w:sz w:val="21"/>
          <w:szCs w:val="20"/>
        </w:rPr>
        <w:t>数据传输</w:t>
      </w:r>
    </w:p>
    <w:p w:rsidR="001E7D63" w:rsidRPr="00220EA1" w:rsidRDefault="001E7D63" w:rsidP="001E7D63">
      <w:pPr>
        <w:ind w:leftChars="176" w:left="422"/>
        <w:rPr>
          <w:rFonts w:ascii="宋体" w:hAnsi="宋体"/>
          <w:color w:val="000000"/>
          <w:kern w:val="58"/>
          <w:sz w:val="21"/>
          <w:szCs w:val="20"/>
        </w:rPr>
      </w:pPr>
      <w:r w:rsidRPr="00220EA1">
        <w:rPr>
          <w:rFonts w:ascii="宋体" w:hAnsi="宋体" w:hint="eastAsia"/>
          <w:color w:val="000000"/>
          <w:kern w:val="58"/>
          <w:sz w:val="21"/>
          <w:szCs w:val="20"/>
        </w:rPr>
        <w:t>数据传输采用GPRS方式，SIM卡及5年内的移动通信费用由供货单位一次性付清。</w:t>
      </w:r>
    </w:p>
    <w:p w:rsidR="001E7D63" w:rsidRPr="00220EA1" w:rsidRDefault="001E7D63" w:rsidP="001E7D63">
      <w:pPr>
        <w:ind w:leftChars="176" w:left="422"/>
        <w:rPr>
          <w:rFonts w:ascii="宋体" w:hAnsi="宋体"/>
          <w:color w:val="000000"/>
          <w:kern w:val="58"/>
          <w:sz w:val="21"/>
          <w:szCs w:val="20"/>
        </w:rPr>
      </w:pPr>
      <w:r>
        <w:rPr>
          <w:rFonts w:ascii="宋体" w:hAnsi="宋体" w:hint="eastAsia"/>
          <w:color w:val="000000"/>
          <w:kern w:val="58"/>
          <w:sz w:val="21"/>
          <w:szCs w:val="20"/>
        </w:rPr>
        <w:t>4.4</w:t>
      </w:r>
      <w:r w:rsidRPr="00220EA1">
        <w:rPr>
          <w:rFonts w:ascii="宋体" w:hAnsi="宋体" w:hint="eastAsia"/>
          <w:color w:val="000000"/>
          <w:kern w:val="58"/>
          <w:sz w:val="21"/>
          <w:szCs w:val="20"/>
        </w:rPr>
        <w:t>服务标准</w:t>
      </w:r>
    </w:p>
    <w:p w:rsidR="001E7D63" w:rsidRPr="00220EA1" w:rsidRDefault="001E7D63" w:rsidP="001E7D63">
      <w:pPr>
        <w:ind w:firstLineChars="200" w:firstLine="420"/>
        <w:rPr>
          <w:rFonts w:ascii="宋体" w:hAnsi="宋体"/>
          <w:color w:val="000000"/>
          <w:kern w:val="58"/>
          <w:sz w:val="21"/>
          <w:szCs w:val="20"/>
        </w:rPr>
      </w:pPr>
      <w:r w:rsidRPr="00220EA1">
        <w:rPr>
          <w:rFonts w:ascii="宋体" w:hAnsi="宋体" w:hint="eastAsia"/>
          <w:color w:val="000000"/>
          <w:kern w:val="58"/>
          <w:sz w:val="21"/>
          <w:szCs w:val="20"/>
        </w:rPr>
        <w:t>供货单位免费提供</w:t>
      </w:r>
      <w:r>
        <w:rPr>
          <w:rFonts w:ascii="宋体" w:hAnsi="宋体" w:hint="eastAsia"/>
          <w:color w:val="000000"/>
          <w:kern w:val="58"/>
          <w:sz w:val="21"/>
          <w:szCs w:val="20"/>
        </w:rPr>
        <w:t>气象监测自动站</w:t>
      </w:r>
      <w:r w:rsidRPr="00220EA1">
        <w:rPr>
          <w:rFonts w:ascii="宋体" w:hAnsi="宋体" w:hint="eastAsia"/>
          <w:color w:val="000000"/>
          <w:kern w:val="58"/>
          <w:sz w:val="21"/>
          <w:szCs w:val="20"/>
        </w:rPr>
        <w:t>硬件、软件进行升级改造，定期对</w:t>
      </w:r>
      <w:r>
        <w:rPr>
          <w:rFonts w:ascii="宋体" w:hAnsi="宋体" w:hint="eastAsia"/>
          <w:color w:val="000000"/>
          <w:kern w:val="58"/>
          <w:sz w:val="21"/>
          <w:szCs w:val="20"/>
        </w:rPr>
        <w:t>气象监测自动站</w:t>
      </w:r>
      <w:r w:rsidRPr="00220EA1">
        <w:rPr>
          <w:rFonts w:ascii="宋体" w:hAnsi="宋体" w:hint="eastAsia"/>
          <w:color w:val="000000"/>
          <w:kern w:val="58"/>
          <w:sz w:val="21"/>
          <w:szCs w:val="20"/>
        </w:rPr>
        <w:t>进行维修、维护，及时回访设备使用情况及设备性能。对使用单位进行软件操作培训，交付使用说明书等相关技术资料。</w:t>
      </w:r>
    </w:p>
    <w:p w:rsidR="001E7D63" w:rsidRPr="00220EA1" w:rsidRDefault="001E7D63" w:rsidP="001E7D63">
      <w:pPr>
        <w:ind w:leftChars="176" w:left="422"/>
        <w:rPr>
          <w:rFonts w:ascii="宋体" w:hAnsi="宋体"/>
          <w:color w:val="000000"/>
          <w:kern w:val="58"/>
          <w:sz w:val="21"/>
          <w:szCs w:val="20"/>
        </w:rPr>
      </w:pPr>
      <w:bookmarkStart w:id="6" w:name="_Toc394564416"/>
      <w:r w:rsidRPr="00220EA1">
        <w:rPr>
          <w:rFonts w:ascii="宋体" w:hAnsi="宋体" w:hint="eastAsia"/>
          <w:color w:val="000000"/>
          <w:kern w:val="58"/>
          <w:sz w:val="21"/>
          <w:szCs w:val="20"/>
        </w:rPr>
        <w:t>五、质保后期服务</w:t>
      </w:r>
      <w:bookmarkEnd w:id="6"/>
    </w:p>
    <w:p w:rsidR="001E7D63" w:rsidRPr="00220EA1" w:rsidRDefault="001E7D63" w:rsidP="001E7D63">
      <w:pPr>
        <w:ind w:leftChars="176" w:left="422"/>
        <w:rPr>
          <w:rFonts w:ascii="宋体" w:hAnsi="宋体"/>
          <w:color w:val="000000"/>
          <w:kern w:val="58"/>
          <w:sz w:val="21"/>
          <w:szCs w:val="20"/>
        </w:rPr>
      </w:pPr>
      <w:r w:rsidRPr="00220EA1">
        <w:rPr>
          <w:rFonts w:ascii="宋体" w:hAnsi="宋体" w:hint="eastAsia"/>
          <w:color w:val="000000"/>
          <w:kern w:val="58"/>
          <w:sz w:val="21"/>
          <w:szCs w:val="20"/>
        </w:rPr>
        <w:t>质保期后服务体系应完全按照ISO9001质量管理体系进行管理。</w:t>
      </w:r>
    </w:p>
    <w:p w:rsidR="001E7D63" w:rsidRPr="00220EA1" w:rsidRDefault="001E7D63" w:rsidP="001E7D63">
      <w:pPr>
        <w:ind w:firstLineChars="200" w:firstLine="420"/>
        <w:rPr>
          <w:rFonts w:ascii="宋体" w:hAnsi="宋体"/>
          <w:color w:val="000000"/>
          <w:kern w:val="58"/>
          <w:sz w:val="21"/>
          <w:szCs w:val="20"/>
        </w:rPr>
      </w:pPr>
      <w:r w:rsidRPr="00220EA1">
        <w:rPr>
          <w:rFonts w:ascii="宋体" w:hAnsi="宋体" w:hint="eastAsia"/>
          <w:color w:val="000000"/>
          <w:kern w:val="58"/>
          <w:sz w:val="21"/>
          <w:szCs w:val="20"/>
        </w:rPr>
        <w:t>应保证及时准确地协助对所提供的设备、系统进行正常的维护保养，应保证长期按优惠价格供应所提供货物的元器件或服务及各种备品备件。</w:t>
      </w:r>
    </w:p>
    <w:p w:rsidR="001E7D63" w:rsidRPr="00220EA1" w:rsidRDefault="001E7D63" w:rsidP="001E7D63">
      <w:pPr>
        <w:ind w:leftChars="176" w:left="422"/>
        <w:rPr>
          <w:rFonts w:ascii="宋体" w:hAnsi="宋体"/>
          <w:color w:val="000000"/>
          <w:kern w:val="58"/>
          <w:sz w:val="21"/>
          <w:szCs w:val="20"/>
        </w:rPr>
      </w:pPr>
      <w:r w:rsidRPr="00220EA1">
        <w:rPr>
          <w:rFonts w:ascii="宋体" w:hAnsi="宋体" w:hint="eastAsia"/>
          <w:color w:val="000000"/>
          <w:kern w:val="58"/>
          <w:sz w:val="21"/>
          <w:szCs w:val="20"/>
        </w:rPr>
        <w:t>必须在投标文件中提出长期支持方案，特别是关键设备技术更新的支持方案。</w:t>
      </w:r>
    </w:p>
    <w:p w:rsidR="001E7D63" w:rsidRDefault="001E7D63" w:rsidP="001E7D63">
      <w:pPr>
        <w:ind w:firstLineChars="200" w:firstLine="420"/>
        <w:rPr>
          <w:rFonts w:ascii="宋体" w:hAnsi="宋体" w:cs="宋体"/>
          <w:sz w:val="21"/>
          <w:szCs w:val="21"/>
        </w:rPr>
      </w:pPr>
      <w:r>
        <w:rPr>
          <w:rFonts w:ascii="宋体" w:hAnsi="宋体" w:cs="宋体" w:hint="eastAsia"/>
          <w:sz w:val="21"/>
          <w:szCs w:val="21"/>
        </w:rPr>
        <w:t>六</w:t>
      </w:r>
      <w:r w:rsidRPr="004A6AEE">
        <w:rPr>
          <w:rFonts w:ascii="宋体" w:hAnsi="宋体" w:cs="宋体" w:hint="eastAsia"/>
          <w:sz w:val="21"/>
          <w:szCs w:val="21"/>
        </w:rPr>
        <w:t>、设备清单</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984"/>
        <w:gridCol w:w="1560"/>
        <w:gridCol w:w="1134"/>
        <w:gridCol w:w="850"/>
        <w:gridCol w:w="665"/>
        <w:gridCol w:w="1956"/>
      </w:tblGrid>
      <w:tr w:rsidR="001E7D63" w:rsidRPr="004A6AEE" w:rsidTr="00A2143C">
        <w:trPr>
          <w:trHeight w:val="330"/>
        </w:trPr>
        <w:tc>
          <w:tcPr>
            <w:tcW w:w="959" w:type="dxa"/>
            <w:tcBorders>
              <w:top w:val="single" w:sz="4" w:space="0" w:color="auto"/>
              <w:left w:val="single" w:sz="4" w:space="0" w:color="auto"/>
              <w:bottom w:val="single" w:sz="4" w:space="0" w:color="auto"/>
              <w:right w:val="single" w:sz="4" w:space="0" w:color="auto"/>
            </w:tcBorders>
            <w:noWrap/>
            <w:vAlign w:val="center"/>
          </w:tcPr>
          <w:p w:rsidR="001E7D63" w:rsidRPr="004A6AEE" w:rsidRDefault="001E7D63" w:rsidP="00A2143C">
            <w:pPr>
              <w:rPr>
                <w:rFonts w:ascii="宋体" w:hAnsi="宋体" w:cs="宋体"/>
                <w:sz w:val="21"/>
                <w:szCs w:val="21"/>
              </w:rPr>
            </w:pPr>
            <w:r w:rsidRPr="004A6AEE">
              <w:rPr>
                <w:rFonts w:ascii="宋体" w:hAnsi="宋体" w:cs="宋体" w:hint="eastAsia"/>
                <w:sz w:val="21"/>
                <w:szCs w:val="21"/>
              </w:rPr>
              <w:t>序号</w:t>
            </w:r>
          </w:p>
        </w:tc>
        <w:tc>
          <w:tcPr>
            <w:tcW w:w="1984" w:type="dxa"/>
            <w:tcBorders>
              <w:top w:val="single" w:sz="4" w:space="0" w:color="auto"/>
              <w:left w:val="single" w:sz="4" w:space="0" w:color="auto"/>
              <w:bottom w:val="single" w:sz="4" w:space="0" w:color="auto"/>
              <w:right w:val="single" w:sz="4" w:space="0" w:color="auto"/>
            </w:tcBorders>
            <w:noWrap/>
            <w:vAlign w:val="center"/>
          </w:tcPr>
          <w:p w:rsidR="001E7D63" w:rsidRPr="004A6AEE" w:rsidRDefault="001E7D63" w:rsidP="00A2143C">
            <w:pPr>
              <w:rPr>
                <w:rFonts w:ascii="宋体" w:hAnsi="宋体" w:cs="宋体"/>
                <w:sz w:val="21"/>
                <w:szCs w:val="21"/>
              </w:rPr>
            </w:pPr>
            <w:r w:rsidRPr="004A6AEE">
              <w:rPr>
                <w:rFonts w:ascii="宋体" w:hAnsi="宋体" w:cs="宋体" w:hint="eastAsia"/>
                <w:sz w:val="21"/>
                <w:szCs w:val="21"/>
              </w:rPr>
              <w:t>设备部件名称</w:t>
            </w:r>
          </w:p>
        </w:tc>
        <w:tc>
          <w:tcPr>
            <w:tcW w:w="1560" w:type="dxa"/>
            <w:tcBorders>
              <w:top w:val="single" w:sz="4" w:space="0" w:color="auto"/>
              <w:left w:val="single" w:sz="4" w:space="0" w:color="auto"/>
              <w:bottom w:val="single" w:sz="4" w:space="0" w:color="auto"/>
              <w:right w:val="single" w:sz="4" w:space="0" w:color="auto"/>
            </w:tcBorders>
            <w:noWrap/>
            <w:vAlign w:val="center"/>
          </w:tcPr>
          <w:p w:rsidR="001E7D63" w:rsidRPr="004A6AEE" w:rsidRDefault="001E7D63" w:rsidP="00A2143C">
            <w:pPr>
              <w:ind w:firstLineChars="200" w:firstLine="420"/>
              <w:rPr>
                <w:rFonts w:ascii="宋体" w:hAnsi="宋体" w:cs="宋体"/>
                <w:sz w:val="21"/>
                <w:szCs w:val="21"/>
              </w:rPr>
            </w:pPr>
            <w:r w:rsidRPr="004A6AEE">
              <w:rPr>
                <w:rFonts w:ascii="宋体" w:hAnsi="宋体" w:cs="宋体" w:hint="eastAsia"/>
                <w:sz w:val="21"/>
                <w:szCs w:val="21"/>
              </w:rPr>
              <w:t>规格型号</w:t>
            </w:r>
          </w:p>
        </w:tc>
        <w:tc>
          <w:tcPr>
            <w:tcW w:w="1134" w:type="dxa"/>
            <w:tcBorders>
              <w:top w:val="single" w:sz="4" w:space="0" w:color="auto"/>
              <w:left w:val="single" w:sz="4" w:space="0" w:color="auto"/>
              <w:bottom w:val="single" w:sz="4" w:space="0" w:color="auto"/>
              <w:right w:val="single" w:sz="4" w:space="0" w:color="auto"/>
            </w:tcBorders>
            <w:vAlign w:val="center"/>
          </w:tcPr>
          <w:p w:rsidR="001E7D63" w:rsidRPr="004A6AEE" w:rsidRDefault="001E7D63" w:rsidP="00A2143C">
            <w:pPr>
              <w:ind w:firstLineChars="200" w:firstLine="420"/>
              <w:rPr>
                <w:rFonts w:ascii="宋体" w:hAnsi="宋体" w:cs="宋体"/>
                <w:sz w:val="21"/>
                <w:szCs w:val="21"/>
              </w:rPr>
            </w:pPr>
            <w:r w:rsidRPr="004A6AEE">
              <w:rPr>
                <w:rFonts w:ascii="宋体" w:hAnsi="宋体" w:cs="宋体" w:hint="eastAsia"/>
                <w:sz w:val="21"/>
                <w:szCs w:val="21"/>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1E7D63" w:rsidRPr="004A6AEE" w:rsidRDefault="001E7D63" w:rsidP="00A2143C">
            <w:pPr>
              <w:rPr>
                <w:rFonts w:ascii="宋体" w:hAnsi="宋体" w:cs="宋体"/>
                <w:sz w:val="21"/>
                <w:szCs w:val="21"/>
              </w:rPr>
            </w:pPr>
            <w:r w:rsidRPr="004A6AEE">
              <w:rPr>
                <w:rFonts w:ascii="宋体" w:hAnsi="宋体" w:cs="宋体" w:hint="eastAsia"/>
                <w:sz w:val="21"/>
                <w:szCs w:val="21"/>
              </w:rPr>
              <w:t>单价（元）</w:t>
            </w:r>
          </w:p>
        </w:tc>
        <w:tc>
          <w:tcPr>
            <w:tcW w:w="665" w:type="dxa"/>
            <w:tcBorders>
              <w:top w:val="single" w:sz="4" w:space="0" w:color="auto"/>
              <w:left w:val="single" w:sz="4" w:space="0" w:color="auto"/>
              <w:bottom w:val="single" w:sz="4" w:space="0" w:color="auto"/>
              <w:right w:val="single" w:sz="4" w:space="0" w:color="auto"/>
            </w:tcBorders>
            <w:vAlign w:val="center"/>
          </w:tcPr>
          <w:p w:rsidR="001E7D63" w:rsidRPr="004A6AEE" w:rsidRDefault="001E7D63" w:rsidP="00A2143C">
            <w:pPr>
              <w:rPr>
                <w:rFonts w:ascii="宋体" w:hAnsi="宋体" w:cs="宋体"/>
                <w:sz w:val="21"/>
                <w:szCs w:val="21"/>
              </w:rPr>
            </w:pPr>
            <w:r w:rsidRPr="004A6AEE">
              <w:rPr>
                <w:rFonts w:ascii="宋体" w:hAnsi="宋体" w:cs="宋体" w:hint="eastAsia"/>
                <w:sz w:val="21"/>
                <w:szCs w:val="21"/>
              </w:rPr>
              <w:t>合计</w:t>
            </w:r>
          </w:p>
        </w:tc>
        <w:tc>
          <w:tcPr>
            <w:tcW w:w="1956" w:type="dxa"/>
            <w:tcBorders>
              <w:top w:val="single" w:sz="4" w:space="0" w:color="auto"/>
              <w:left w:val="single" w:sz="4" w:space="0" w:color="auto"/>
              <w:bottom w:val="single" w:sz="4" w:space="0" w:color="auto"/>
              <w:right w:val="single" w:sz="4" w:space="0" w:color="auto"/>
            </w:tcBorders>
            <w:vAlign w:val="center"/>
          </w:tcPr>
          <w:p w:rsidR="001E7D63" w:rsidRPr="004A6AEE" w:rsidRDefault="001E7D63" w:rsidP="00A2143C">
            <w:pPr>
              <w:ind w:firstLineChars="200" w:firstLine="420"/>
              <w:rPr>
                <w:rFonts w:ascii="宋体" w:hAnsi="宋体" w:cs="宋体"/>
                <w:sz w:val="21"/>
                <w:szCs w:val="21"/>
              </w:rPr>
            </w:pPr>
            <w:r w:rsidRPr="004A6AEE">
              <w:rPr>
                <w:rFonts w:ascii="宋体" w:hAnsi="宋体" w:cs="宋体" w:hint="eastAsia"/>
                <w:sz w:val="21"/>
                <w:szCs w:val="21"/>
              </w:rPr>
              <w:t>备注</w:t>
            </w:r>
          </w:p>
        </w:tc>
      </w:tr>
      <w:tr w:rsidR="001E7D63" w:rsidRPr="004A6AEE" w:rsidTr="00A2143C">
        <w:trPr>
          <w:trHeight w:val="990"/>
        </w:trPr>
        <w:tc>
          <w:tcPr>
            <w:tcW w:w="959" w:type="dxa"/>
            <w:tcBorders>
              <w:top w:val="single" w:sz="4" w:space="0" w:color="auto"/>
              <w:left w:val="single" w:sz="4" w:space="0" w:color="auto"/>
              <w:bottom w:val="single" w:sz="4" w:space="0" w:color="auto"/>
              <w:right w:val="single" w:sz="4" w:space="0" w:color="auto"/>
            </w:tcBorders>
            <w:noWrap/>
            <w:vAlign w:val="center"/>
          </w:tcPr>
          <w:p w:rsidR="001E7D63" w:rsidRDefault="001E7D63" w:rsidP="00A2143C">
            <w:pPr>
              <w:ind w:firstLineChars="200" w:firstLine="420"/>
              <w:rPr>
                <w:rFonts w:ascii="宋体" w:hAnsi="宋体" w:cs="宋体"/>
                <w:sz w:val="21"/>
                <w:szCs w:val="21"/>
              </w:rPr>
            </w:pPr>
            <w:r>
              <w:rPr>
                <w:rFonts w:ascii="宋体" w:hAnsi="宋体" w:cs="宋体" w:hint="eastAsia"/>
                <w:sz w:val="21"/>
                <w:szCs w:val="21"/>
              </w:rPr>
              <w:t>1</w:t>
            </w:r>
          </w:p>
        </w:tc>
        <w:tc>
          <w:tcPr>
            <w:tcW w:w="1984" w:type="dxa"/>
            <w:tcBorders>
              <w:top w:val="single" w:sz="4" w:space="0" w:color="auto"/>
              <w:left w:val="single" w:sz="4" w:space="0" w:color="auto"/>
              <w:bottom w:val="single" w:sz="4" w:space="0" w:color="auto"/>
              <w:right w:val="single" w:sz="4" w:space="0" w:color="auto"/>
            </w:tcBorders>
            <w:noWrap/>
            <w:vAlign w:val="center"/>
          </w:tcPr>
          <w:p w:rsidR="001E7D63" w:rsidRPr="004A6AEE" w:rsidRDefault="001E7D63" w:rsidP="00A2143C">
            <w:pPr>
              <w:rPr>
                <w:rFonts w:ascii="宋体" w:hAnsi="宋体" w:cs="宋体"/>
                <w:sz w:val="21"/>
                <w:szCs w:val="21"/>
              </w:rPr>
            </w:pPr>
            <w:r w:rsidRPr="004A6AEE">
              <w:rPr>
                <w:rFonts w:ascii="宋体" w:hAnsi="宋体" w:cs="宋体" w:hint="eastAsia"/>
                <w:sz w:val="21"/>
                <w:szCs w:val="21"/>
              </w:rPr>
              <w:t>气象监测自动站</w:t>
            </w:r>
          </w:p>
        </w:tc>
        <w:tc>
          <w:tcPr>
            <w:tcW w:w="1560" w:type="dxa"/>
            <w:tcBorders>
              <w:top w:val="single" w:sz="4" w:space="0" w:color="auto"/>
              <w:left w:val="single" w:sz="4" w:space="0" w:color="auto"/>
              <w:bottom w:val="single" w:sz="4" w:space="0" w:color="auto"/>
              <w:right w:val="single" w:sz="4" w:space="0" w:color="auto"/>
            </w:tcBorders>
            <w:noWrap/>
            <w:vAlign w:val="center"/>
          </w:tcPr>
          <w:p w:rsidR="001E7D63" w:rsidRPr="004A6AEE" w:rsidRDefault="001E7D63" w:rsidP="00A2143C">
            <w:pPr>
              <w:rPr>
                <w:rFonts w:ascii="宋体" w:hAnsi="宋体" w:cs="宋体"/>
                <w:sz w:val="21"/>
                <w:szCs w:val="21"/>
              </w:rPr>
            </w:pPr>
            <w:r w:rsidRPr="004A6AEE">
              <w:rPr>
                <w:rFonts w:ascii="宋体" w:hAnsi="宋体" w:cs="宋体" w:hint="eastAsia"/>
                <w:sz w:val="21"/>
                <w:szCs w:val="21"/>
              </w:rPr>
              <w:t>包含风速、风向、温度、雨量等要素</w:t>
            </w:r>
          </w:p>
        </w:tc>
        <w:tc>
          <w:tcPr>
            <w:tcW w:w="1134" w:type="dxa"/>
            <w:tcBorders>
              <w:top w:val="single" w:sz="4" w:space="0" w:color="auto"/>
              <w:left w:val="single" w:sz="4" w:space="0" w:color="auto"/>
              <w:bottom w:val="single" w:sz="4" w:space="0" w:color="auto"/>
              <w:right w:val="single" w:sz="4" w:space="0" w:color="auto"/>
            </w:tcBorders>
            <w:vAlign w:val="center"/>
          </w:tcPr>
          <w:p w:rsidR="001E7D63" w:rsidRPr="004A6AEE" w:rsidRDefault="001E7D63" w:rsidP="00A2143C">
            <w:pPr>
              <w:ind w:firstLineChars="200" w:firstLine="420"/>
              <w:rPr>
                <w:rFonts w:ascii="宋体" w:hAnsi="宋体" w:cs="宋体"/>
                <w:sz w:val="21"/>
                <w:szCs w:val="21"/>
              </w:rPr>
            </w:pPr>
            <w:r w:rsidRPr="004A6AEE">
              <w:rPr>
                <w:rFonts w:ascii="宋体" w:hAnsi="宋体" w:cs="宋体" w:hint="eastAsia"/>
                <w:sz w:val="21"/>
                <w:szCs w:val="21"/>
              </w:rPr>
              <w:t>4套</w:t>
            </w:r>
          </w:p>
        </w:tc>
        <w:tc>
          <w:tcPr>
            <w:tcW w:w="850" w:type="dxa"/>
            <w:tcBorders>
              <w:top w:val="single" w:sz="4" w:space="0" w:color="auto"/>
              <w:left w:val="single" w:sz="4" w:space="0" w:color="auto"/>
              <w:bottom w:val="single" w:sz="4" w:space="0" w:color="auto"/>
              <w:right w:val="single" w:sz="4" w:space="0" w:color="auto"/>
            </w:tcBorders>
            <w:vAlign w:val="center"/>
          </w:tcPr>
          <w:p w:rsidR="001E7D63" w:rsidRPr="004A6AEE" w:rsidRDefault="001E7D63" w:rsidP="00A2143C">
            <w:pPr>
              <w:ind w:firstLineChars="200" w:firstLine="420"/>
              <w:rPr>
                <w:rFonts w:ascii="宋体" w:hAnsi="宋体" w:cs="宋体"/>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1E7D63" w:rsidRPr="004A6AEE" w:rsidRDefault="001E7D63" w:rsidP="00A2143C">
            <w:pPr>
              <w:ind w:firstLineChars="200" w:firstLine="420"/>
              <w:rPr>
                <w:rFonts w:ascii="宋体" w:hAnsi="宋体" w:cs="宋体"/>
                <w:sz w:val="21"/>
                <w:szCs w:val="21"/>
              </w:rPr>
            </w:pPr>
          </w:p>
        </w:tc>
        <w:tc>
          <w:tcPr>
            <w:tcW w:w="1956" w:type="dxa"/>
            <w:tcBorders>
              <w:top w:val="single" w:sz="4" w:space="0" w:color="auto"/>
              <w:left w:val="single" w:sz="4" w:space="0" w:color="auto"/>
              <w:bottom w:val="single" w:sz="4" w:space="0" w:color="auto"/>
              <w:right w:val="single" w:sz="4" w:space="0" w:color="auto"/>
            </w:tcBorders>
            <w:vAlign w:val="center"/>
          </w:tcPr>
          <w:p w:rsidR="001E7D63" w:rsidRPr="004A6AEE" w:rsidRDefault="001E7D63" w:rsidP="00A2143C">
            <w:pPr>
              <w:ind w:firstLineChars="200" w:firstLine="420"/>
              <w:rPr>
                <w:rFonts w:ascii="宋体" w:hAnsi="宋体" w:cs="宋体"/>
                <w:sz w:val="21"/>
                <w:szCs w:val="21"/>
              </w:rPr>
            </w:pPr>
          </w:p>
        </w:tc>
      </w:tr>
      <w:tr w:rsidR="001E7D63" w:rsidRPr="004A6AEE" w:rsidTr="00A2143C">
        <w:trPr>
          <w:trHeight w:val="663"/>
        </w:trPr>
        <w:tc>
          <w:tcPr>
            <w:tcW w:w="959" w:type="dxa"/>
            <w:tcBorders>
              <w:top w:val="single" w:sz="4" w:space="0" w:color="auto"/>
              <w:left w:val="single" w:sz="4" w:space="0" w:color="auto"/>
              <w:bottom w:val="single" w:sz="4" w:space="0" w:color="auto"/>
              <w:right w:val="single" w:sz="4" w:space="0" w:color="auto"/>
            </w:tcBorders>
            <w:vAlign w:val="center"/>
          </w:tcPr>
          <w:p w:rsidR="001E7D63" w:rsidRPr="004A6AEE" w:rsidRDefault="001E7D63" w:rsidP="00A2143C">
            <w:pPr>
              <w:ind w:firstLineChars="200" w:firstLine="420"/>
              <w:rPr>
                <w:rFonts w:ascii="宋体" w:hAnsi="宋体" w:cs="宋体"/>
                <w:sz w:val="21"/>
                <w:szCs w:val="21"/>
              </w:rPr>
            </w:pPr>
            <w:r>
              <w:rPr>
                <w:rFonts w:ascii="宋体" w:hAnsi="宋体" w:cs="宋体" w:hint="eastAsia"/>
                <w:sz w:val="21"/>
                <w:szCs w:val="21"/>
              </w:rPr>
              <w:t>2</w:t>
            </w:r>
          </w:p>
        </w:tc>
        <w:tc>
          <w:tcPr>
            <w:tcW w:w="1984"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rPr>
                <w:rFonts w:ascii="宋体" w:hAnsi="宋体" w:cs="宋体"/>
                <w:sz w:val="21"/>
                <w:szCs w:val="21"/>
              </w:rPr>
            </w:pPr>
            <w:r w:rsidRPr="00404E54">
              <w:rPr>
                <w:rFonts w:ascii="宋体" w:hAnsi="宋体" w:cs="宋体" w:hint="eastAsia"/>
                <w:sz w:val="21"/>
                <w:szCs w:val="21"/>
              </w:rPr>
              <w:t>采集器系统</w:t>
            </w:r>
          </w:p>
        </w:tc>
        <w:tc>
          <w:tcPr>
            <w:tcW w:w="1560"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r w:rsidRPr="00404E54">
              <w:rPr>
                <w:rFonts w:ascii="宋体" w:hAnsi="宋体" w:cs="宋体" w:hint="eastAsia"/>
                <w:sz w:val="21"/>
                <w:szCs w:val="21"/>
              </w:rPr>
              <w:t>4套</w:t>
            </w:r>
          </w:p>
        </w:tc>
        <w:tc>
          <w:tcPr>
            <w:tcW w:w="850"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p>
        </w:tc>
        <w:tc>
          <w:tcPr>
            <w:tcW w:w="1956" w:type="dxa"/>
            <w:tcBorders>
              <w:top w:val="single" w:sz="4" w:space="0" w:color="auto"/>
              <w:left w:val="single" w:sz="4" w:space="0" w:color="auto"/>
              <w:bottom w:val="single" w:sz="4" w:space="0" w:color="auto"/>
              <w:right w:val="single" w:sz="4" w:space="0" w:color="auto"/>
            </w:tcBorders>
          </w:tcPr>
          <w:p w:rsidR="001E7D63" w:rsidRPr="00404E54" w:rsidRDefault="001E7D63" w:rsidP="00A2143C">
            <w:pPr>
              <w:rPr>
                <w:rFonts w:ascii="宋体" w:hAnsi="宋体" w:cs="宋体"/>
                <w:sz w:val="21"/>
                <w:szCs w:val="21"/>
              </w:rPr>
            </w:pPr>
            <w:r w:rsidRPr="00404E54">
              <w:rPr>
                <w:rFonts w:ascii="宋体" w:hAnsi="宋体" w:cs="宋体" w:hint="eastAsia"/>
                <w:sz w:val="21"/>
                <w:szCs w:val="21"/>
              </w:rPr>
              <w:t>含：主控器、嵌入式软件、IP65级不锈钢机箱、安装结构件</w:t>
            </w:r>
          </w:p>
        </w:tc>
      </w:tr>
      <w:tr w:rsidR="001E7D63" w:rsidRPr="004A6AEE" w:rsidTr="00A2143C">
        <w:trPr>
          <w:trHeight w:val="663"/>
        </w:trPr>
        <w:tc>
          <w:tcPr>
            <w:tcW w:w="959" w:type="dxa"/>
            <w:tcBorders>
              <w:top w:val="single" w:sz="4" w:space="0" w:color="auto"/>
              <w:left w:val="single" w:sz="4" w:space="0" w:color="auto"/>
              <w:bottom w:val="single" w:sz="4" w:space="0" w:color="auto"/>
              <w:right w:val="single" w:sz="4" w:space="0" w:color="auto"/>
            </w:tcBorders>
            <w:vAlign w:val="center"/>
          </w:tcPr>
          <w:p w:rsidR="001E7D63" w:rsidRDefault="001E7D63" w:rsidP="00A2143C">
            <w:pPr>
              <w:ind w:firstLineChars="200" w:firstLine="420"/>
              <w:rPr>
                <w:rFonts w:ascii="宋体" w:hAnsi="宋体" w:cs="宋体"/>
                <w:sz w:val="21"/>
                <w:szCs w:val="21"/>
              </w:rPr>
            </w:pPr>
            <w:r>
              <w:rPr>
                <w:rFonts w:ascii="宋体" w:hAnsi="宋体" w:cs="宋体" w:hint="eastAsia"/>
                <w:sz w:val="21"/>
                <w:szCs w:val="21"/>
              </w:rPr>
              <w:t>3</w:t>
            </w:r>
          </w:p>
        </w:tc>
        <w:tc>
          <w:tcPr>
            <w:tcW w:w="1984"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rPr>
                <w:rFonts w:ascii="宋体" w:hAnsi="宋体" w:cs="宋体"/>
                <w:sz w:val="21"/>
                <w:szCs w:val="21"/>
              </w:rPr>
            </w:pPr>
            <w:r w:rsidRPr="00404E54">
              <w:rPr>
                <w:rFonts w:ascii="宋体" w:hAnsi="宋体" w:cs="宋体" w:hint="eastAsia"/>
                <w:sz w:val="21"/>
                <w:szCs w:val="21"/>
              </w:rPr>
              <w:t>核心采集主控器</w:t>
            </w:r>
          </w:p>
        </w:tc>
        <w:tc>
          <w:tcPr>
            <w:tcW w:w="1560"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r w:rsidRPr="00404E54">
              <w:rPr>
                <w:rFonts w:ascii="宋体" w:hAnsi="宋体" w:cs="宋体" w:hint="eastAsia"/>
                <w:sz w:val="21"/>
                <w:szCs w:val="21"/>
              </w:rPr>
              <w:t>2个</w:t>
            </w:r>
          </w:p>
        </w:tc>
        <w:tc>
          <w:tcPr>
            <w:tcW w:w="850"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p>
        </w:tc>
        <w:tc>
          <w:tcPr>
            <w:tcW w:w="1956" w:type="dxa"/>
            <w:tcBorders>
              <w:top w:val="single" w:sz="4" w:space="0" w:color="auto"/>
              <w:left w:val="single" w:sz="4" w:space="0" w:color="auto"/>
              <w:bottom w:val="single" w:sz="4" w:space="0" w:color="auto"/>
              <w:right w:val="single" w:sz="4" w:space="0" w:color="auto"/>
            </w:tcBorders>
          </w:tcPr>
          <w:p w:rsidR="001E7D63" w:rsidRPr="00404E54" w:rsidRDefault="001E7D63" w:rsidP="00A2143C">
            <w:pPr>
              <w:ind w:firstLineChars="200" w:firstLine="420"/>
              <w:rPr>
                <w:rFonts w:ascii="宋体" w:hAnsi="宋体" w:cs="宋体"/>
                <w:sz w:val="21"/>
                <w:szCs w:val="21"/>
              </w:rPr>
            </w:pPr>
          </w:p>
        </w:tc>
      </w:tr>
      <w:tr w:rsidR="001E7D63" w:rsidRPr="004A6AEE" w:rsidTr="00A2143C">
        <w:trPr>
          <w:trHeight w:val="283"/>
        </w:trPr>
        <w:tc>
          <w:tcPr>
            <w:tcW w:w="959" w:type="dxa"/>
            <w:tcBorders>
              <w:top w:val="single" w:sz="4" w:space="0" w:color="auto"/>
              <w:left w:val="single" w:sz="4" w:space="0" w:color="auto"/>
              <w:bottom w:val="single" w:sz="4" w:space="0" w:color="auto"/>
              <w:right w:val="single" w:sz="4" w:space="0" w:color="auto"/>
            </w:tcBorders>
            <w:noWrap/>
            <w:vAlign w:val="center"/>
          </w:tcPr>
          <w:p w:rsidR="001E7D63" w:rsidRPr="004A6AEE" w:rsidRDefault="001E7D63" w:rsidP="00A2143C">
            <w:pPr>
              <w:ind w:firstLineChars="200" w:firstLine="420"/>
              <w:rPr>
                <w:rFonts w:ascii="宋体" w:hAnsi="宋体" w:cs="宋体"/>
                <w:sz w:val="21"/>
                <w:szCs w:val="21"/>
              </w:rPr>
            </w:pPr>
            <w:r>
              <w:rPr>
                <w:rFonts w:ascii="宋体" w:hAnsi="宋体" w:cs="宋体" w:hint="eastAsia"/>
                <w:sz w:val="21"/>
                <w:szCs w:val="21"/>
              </w:rPr>
              <w:t>4</w:t>
            </w:r>
          </w:p>
        </w:tc>
        <w:tc>
          <w:tcPr>
            <w:tcW w:w="1984"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rPr>
                <w:rFonts w:ascii="宋体" w:hAnsi="宋体" w:cs="宋体"/>
                <w:sz w:val="21"/>
                <w:szCs w:val="21"/>
              </w:rPr>
            </w:pPr>
            <w:r w:rsidRPr="00404E54">
              <w:rPr>
                <w:rFonts w:ascii="宋体" w:hAnsi="宋体" w:cs="宋体" w:hint="eastAsia"/>
                <w:sz w:val="21"/>
                <w:szCs w:val="21"/>
              </w:rPr>
              <w:t>交流供电系统</w:t>
            </w:r>
          </w:p>
        </w:tc>
        <w:tc>
          <w:tcPr>
            <w:tcW w:w="1560" w:type="dxa"/>
            <w:tcBorders>
              <w:top w:val="single" w:sz="4" w:space="0" w:color="auto"/>
              <w:left w:val="single" w:sz="4" w:space="0" w:color="auto"/>
              <w:bottom w:val="single" w:sz="4" w:space="0" w:color="auto"/>
              <w:right w:val="single" w:sz="4" w:space="0" w:color="auto"/>
            </w:tcBorders>
            <w:noWrap/>
            <w:vAlign w:val="center"/>
          </w:tcPr>
          <w:p w:rsidR="001E7D63" w:rsidRPr="00404E54" w:rsidRDefault="001E7D63" w:rsidP="00A2143C">
            <w:pP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r w:rsidRPr="00404E54">
              <w:rPr>
                <w:rFonts w:ascii="宋体" w:hAnsi="宋体" w:cs="宋体" w:hint="eastAsia"/>
                <w:sz w:val="21"/>
                <w:szCs w:val="21"/>
              </w:rPr>
              <w:t>6套</w:t>
            </w:r>
          </w:p>
        </w:tc>
        <w:tc>
          <w:tcPr>
            <w:tcW w:w="850"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p>
        </w:tc>
        <w:tc>
          <w:tcPr>
            <w:tcW w:w="1956" w:type="dxa"/>
            <w:tcBorders>
              <w:top w:val="single" w:sz="4" w:space="0" w:color="auto"/>
              <w:left w:val="single" w:sz="4" w:space="0" w:color="auto"/>
              <w:bottom w:val="single" w:sz="4" w:space="0" w:color="auto"/>
              <w:right w:val="single" w:sz="4" w:space="0" w:color="auto"/>
            </w:tcBorders>
          </w:tcPr>
          <w:p w:rsidR="001E7D63" w:rsidRPr="00404E54" w:rsidRDefault="001E7D63" w:rsidP="00A2143C">
            <w:pPr>
              <w:rPr>
                <w:rFonts w:ascii="宋体" w:hAnsi="宋体" w:cs="宋体"/>
                <w:sz w:val="21"/>
                <w:szCs w:val="21"/>
              </w:rPr>
            </w:pPr>
            <w:r w:rsidRPr="00404E54">
              <w:rPr>
                <w:rFonts w:ascii="宋体" w:hAnsi="宋体" w:cs="宋体" w:hint="eastAsia"/>
                <w:sz w:val="21"/>
                <w:szCs w:val="21"/>
              </w:rPr>
              <w:t>含：开关电源、避雷器、控制器等</w:t>
            </w:r>
          </w:p>
        </w:tc>
      </w:tr>
      <w:tr w:rsidR="001E7D63" w:rsidRPr="004A6AEE" w:rsidTr="00A2143C">
        <w:trPr>
          <w:trHeight w:val="283"/>
        </w:trPr>
        <w:tc>
          <w:tcPr>
            <w:tcW w:w="959" w:type="dxa"/>
            <w:tcBorders>
              <w:top w:val="single" w:sz="4" w:space="0" w:color="auto"/>
              <w:left w:val="single" w:sz="4" w:space="0" w:color="auto"/>
              <w:bottom w:val="single" w:sz="4" w:space="0" w:color="auto"/>
              <w:right w:val="single" w:sz="4" w:space="0" w:color="auto"/>
            </w:tcBorders>
            <w:noWrap/>
            <w:vAlign w:val="center"/>
          </w:tcPr>
          <w:p w:rsidR="001E7D63" w:rsidRPr="004A6AEE" w:rsidRDefault="001E7D63" w:rsidP="00A2143C">
            <w:pPr>
              <w:ind w:firstLineChars="200" w:firstLine="420"/>
              <w:rPr>
                <w:rFonts w:ascii="宋体" w:hAnsi="宋体" w:cs="宋体"/>
                <w:sz w:val="21"/>
                <w:szCs w:val="21"/>
              </w:rPr>
            </w:pPr>
            <w:r>
              <w:rPr>
                <w:rFonts w:ascii="宋体" w:hAnsi="宋体" w:cs="宋体" w:hint="eastAsia"/>
                <w:sz w:val="21"/>
                <w:szCs w:val="21"/>
              </w:rPr>
              <w:t>5</w:t>
            </w:r>
          </w:p>
        </w:tc>
        <w:tc>
          <w:tcPr>
            <w:tcW w:w="1984"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rPr>
                <w:rFonts w:ascii="宋体" w:hAnsi="宋体" w:cs="宋体"/>
                <w:sz w:val="21"/>
                <w:szCs w:val="21"/>
              </w:rPr>
            </w:pPr>
            <w:r w:rsidRPr="00404E54">
              <w:rPr>
                <w:rFonts w:ascii="宋体" w:hAnsi="宋体" w:cs="宋体" w:hint="eastAsia"/>
                <w:sz w:val="21"/>
                <w:szCs w:val="21"/>
              </w:rPr>
              <w:t>风向风速传感器</w:t>
            </w:r>
          </w:p>
        </w:tc>
        <w:tc>
          <w:tcPr>
            <w:tcW w:w="1560" w:type="dxa"/>
            <w:tcBorders>
              <w:top w:val="single" w:sz="4" w:space="0" w:color="auto"/>
              <w:left w:val="single" w:sz="4" w:space="0" w:color="auto"/>
              <w:bottom w:val="single" w:sz="4" w:space="0" w:color="auto"/>
              <w:right w:val="single" w:sz="4" w:space="0" w:color="auto"/>
            </w:tcBorders>
            <w:noWrap/>
            <w:vAlign w:val="center"/>
          </w:tcPr>
          <w:p w:rsidR="001E7D63" w:rsidRPr="00404E54" w:rsidRDefault="001E7D63" w:rsidP="00A2143C">
            <w:pP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r w:rsidRPr="00404E54">
              <w:rPr>
                <w:rFonts w:ascii="宋体" w:hAnsi="宋体" w:cs="宋体" w:hint="eastAsia"/>
                <w:sz w:val="21"/>
                <w:szCs w:val="21"/>
              </w:rPr>
              <w:t>8个</w:t>
            </w:r>
          </w:p>
        </w:tc>
        <w:tc>
          <w:tcPr>
            <w:tcW w:w="850"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p>
        </w:tc>
        <w:tc>
          <w:tcPr>
            <w:tcW w:w="1956" w:type="dxa"/>
            <w:tcBorders>
              <w:top w:val="single" w:sz="4" w:space="0" w:color="auto"/>
              <w:left w:val="single" w:sz="4" w:space="0" w:color="auto"/>
              <w:bottom w:val="single" w:sz="4" w:space="0" w:color="auto"/>
              <w:right w:val="single" w:sz="4" w:space="0" w:color="auto"/>
            </w:tcBorders>
          </w:tcPr>
          <w:p w:rsidR="001E7D63" w:rsidRPr="00404E54" w:rsidRDefault="001E7D63" w:rsidP="00A2143C">
            <w:pPr>
              <w:ind w:firstLineChars="200" w:firstLine="420"/>
              <w:rPr>
                <w:rFonts w:ascii="宋体" w:hAnsi="宋体" w:cs="宋体"/>
                <w:sz w:val="21"/>
                <w:szCs w:val="21"/>
              </w:rPr>
            </w:pPr>
          </w:p>
        </w:tc>
      </w:tr>
      <w:tr w:rsidR="001E7D63" w:rsidRPr="004A6AEE" w:rsidTr="00A2143C">
        <w:trPr>
          <w:trHeight w:val="283"/>
        </w:trPr>
        <w:tc>
          <w:tcPr>
            <w:tcW w:w="959" w:type="dxa"/>
            <w:tcBorders>
              <w:top w:val="single" w:sz="4" w:space="0" w:color="auto"/>
              <w:left w:val="single" w:sz="4" w:space="0" w:color="auto"/>
              <w:bottom w:val="single" w:sz="4" w:space="0" w:color="auto"/>
              <w:right w:val="single" w:sz="4" w:space="0" w:color="auto"/>
            </w:tcBorders>
            <w:noWrap/>
            <w:vAlign w:val="center"/>
          </w:tcPr>
          <w:p w:rsidR="001E7D63" w:rsidRPr="004A6AEE" w:rsidRDefault="001E7D63" w:rsidP="00A2143C">
            <w:pPr>
              <w:ind w:firstLineChars="200" w:firstLine="420"/>
              <w:rPr>
                <w:rFonts w:ascii="宋体" w:hAnsi="宋体" w:cs="宋体"/>
                <w:sz w:val="21"/>
                <w:szCs w:val="21"/>
              </w:rPr>
            </w:pPr>
            <w:r>
              <w:rPr>
                <w:rFonts w:ascii="宋体" w:hAnsi="宋体" w:cs="宋体" w:hint="eastAsia"/>
                <w:sz w:val="21"/>
                <w:szCs w:val="21"/>
              </w:rPr>
              <w:t>6</w:t>
            </w:r>
          </w:p>
        </w:tc>
        <w:tc>
          <w:tcPr>
            <w:tcW w:w="1984"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rPr>
                <w:rFonts w:ascii="宋体" w:hAnsi="宋体" w:cs="宋体"/>
                <w:sz w:val="21"/>
                <w:szCs w:val="21"/>
              </w:rPr>
            </w:pPr>
            <w:r w:rsidRPr="00404E54">
              <w:rPr>
                <w:rFonts w:ascii="宋体" w:hAnsi="宋体" w:cs="宋体" w:hint="eastAsia"/>
                <w:sz w:val="21"/>
                <w:szCs w:val="21"/>
              </w:rPr>
              <w:t>温度传感器</w:t>
            </w:r>
          </w:p>
        </w:tc>
        <w:tc>
          <w:tcPr>
            <w:tcW w:w="1560" w:type="dxa"/>
            <w:tcBorders>
              <w:top w:val="single" w:sz="4" w:space="0" w:color="auto"/>
              <w:left w:val="single" w:sz="4" w:space="0" w:color="auto"/>
              <w:bottom w:val="single" w:sz="4" w:space="0" w:color="auto"/>
              <w:right w:val="single" w:sz="4" w:space="0" w:color="auto"/>
            </w:tcBorders>
            <w:noWrap/>
            <w:vAlign w:val="center"/>
          </w:tcPr>
          <w:p w:rsidR="001E7D63" w:rsidRPr="00404E54" w:rsidRDefault="001E7D63" w:rsidP="00A2143C">
            <w:pP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r w:rsidRPr="00404E54">
              <w:rPr>
                <w:rFonts w:ascii="宋体" w:hAnsi="宋体" w:cs="宋体" w:hint="eastAsia"/>
                <w:sz w:val="21"/>
                <w:szCs w:val="21"/>
              </w:rPr>
              <w:t>8个</w:t>
            </w:r>
          </w:p>
        </w:tc>
        <w:tc>
          <w:tcPr>
            <w:tcW w:w="850"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p>
        </w:tc>
        <w:tc>
          <w:tcPr>
            <w:tcW w:w="1956" w:type="dxa"/>
            <w:tcBorders>
              <w:top w:val="single" w:sz="4" w:space="0" w:color="auto"/>
              <w:left w:val="single" w:sz="4" w:space="0" w:color="auto"/>
              <w:bottom w:val="single" w:sz="4" w:space="0" w:color="auto"/>
              <w:right w:val="single" w:sz="4" w:space="0" w:color="auto"/>
            </w:tcBorders>
          </w:tcPr>
          <w:p w:rsidR="001E7D63" w:rsidRPr="00404E54" w:rsidRDefault="001E7D63" w:rsidP="00A2143C">
            <w:pPr>
              <w:ind w:firstLineChars="200" w:firstLine="420"/>
              <w:rPr>
                <w:rFonts w:ascii="宋体" w:hAnsi="宋体" w:cs="宋体"/>
                <w:sz w:val="21"/>
                <w:szCs w:val="21"/>
              </w:rPr>
            </w:pPr>
          </w:p>
        </w:tc>
      </w:tr>
      <w:tr w:rsidR="001E7D63" w:rsidRPr="004A6AEE" w:rsidTr="00A2143C">
        <w:trPr>
          <w:trHeight w:val="283"/>
        </w:trPr>
        <w:tc>
          <w:tcPr>
            <w:tcW w:w="959" w:type="dxa"/>
            <w:tcBorders>
              <w:top w:val="single" w:sz="4" w:space="0" w:color="auto"/>
              <w:left w:val="single" w:sz="4" w:space="0" w:color="auto"/>
              <w:bottom w:val="single" w:sz="4" w:space="0" w:color="auto"/>
              <w:right w:val="single" w:sz="4" w:space="0" w:color="auto"/>
            </w:tcBorders>
            <w:noWrap/>
            <w:vAlign w:val="center"/>
          </w:tcPr>
          <w:p w:rsidR="001E7D63" w:rsidRPr="004A6AEE" w:rsidRDefault="001E7D63" w:rsidP="00A2143C">
            <w:pPr>
              <w:ind w:firstLineChars="200" w:firstLine="420"/>
              <w:rPr>
                <w:rFonts w:ascii="宋体" w:hAnsi="宋体" w:cs="宋体"/>
                <w:sz w:val="21"/>
                <w:szCs w:val="21"/>
              </w:rPr>
            </w:pPr>
            <w:r>
              <w:rPr>
                <w:rFonts w:ascii="宋体" w:hAnsi="宋体" w:cs="宋体" w:hint="eastAsia"/>
                <w:sz w:val="21"/>
                <w:szCs w:val="21"/>
              </w:rPr>
              <w:lastRenderedPageBreak/>
              <w:t>7</w:t>
            </w:r>
          </w:p>
        </w:tc>
        <w:tc>
          <w:tcPr>
            <w:tcW w:w="1984"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rPr>
                <w:rFonts w:ascii="宋体" w:hAnsi="宋体" w:cs="宋体"/>
                <w:sz w:val="21"/>
                <w:szCs w:val="21"/>
              </w:rPr>
            </w:pPr>
            <w:r w:rsidRPr="00404E54">
              <w:rPr>
                <w:rFonts w:ascii="宋体" w:hAnsi="宋体" w:cs="宋体" w:hint="eastAsia"/>
                <w:sz w:val="21"/>
                <w:szCs w:val="21"/>
              </w:rPr>
              <w:t>雨量传感器</w:t>
            </w:r>
          </w:p>
        </w:tc>
        <w:tc>
          <w:tcPr>
            <w:tcW w:w="1560" w:type="dxa"/>
            <w:tcBorders>
              <w:top w:val="single" w:sz="4" w:space="0" w:color="auto"/>
              <w:left w:val="single" w:sz="4" w:space="0" w:color="auto"/>
              <w:bottom w:val="single" w:sz="4" w:space="0" w:color="auto"/>
              <w:right w:val="single" w:sz="4" w:space="0" w:color="auto"/>
            </w:tcBorders>
            <w:noWrap/>
            <w:vAlign w:val="center"/>
          </w:tcPr>
          <w:p w:rsidR="001E7D63" w:rsidRPr="00404E54" w:rsidRDefault="001E7D63" w:rsidP="00A2143C">
            <w:pP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r w:rsidRPr="00404E54">
              <w:rPr>
                <w:rFonts w:ascii="宋体" w:hAnsi="宋体" w:cs="宋体" w:hint="eastAsia"/>
                <w:sz w:val="21"/>
                <w:szCs w:val="21"/>
              </w:rPr>
              <w:t>8个</w:t>
            </w:r>
          </w:p>
        </w:tc>
        <w:tc>
          <w:tcPr>
            <w:tcW w:w="850"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p>
        </w:tc>
        <w:tc>
          <w:tcPr>
            <w:tcW w:w="1956" w:type="dxa"/>
            <w:tcBorders>
              <w:top w:val="single" w:sz="4" w:space="0" w:color="auto"/>
              <w:left w:val="single" w:sz="4" w:space="0" w:color="auto"/>
              <w:bottom w:val="single" w:sz="4" w:space="0" w:color="auto"/>
              <w:right w:val="single" w:sz="4" w:space="0" w:color="auto"/>
            </w:tcBorders>
          </w:tcPr>
          <w:p w:rsidR="001E7D63" w:rsidRPr="00404E54" w:rsidRDefault="001E7D63" w:rsidP="00A2143C">
            <w:pPr>
              <w:ind w:firstLineChars="200" w:firstLine="420"/>
              <w:rPr>
                <w:rFonts w:ascii="宋体" w:hAnsi="宋体" w:cs="宋体"/>
                <w:sz w:val="21"/>
                <w:szCs w:val="21"/>
              </w:rPr>
            </w:pPr>
          </w:p>
        </w:tc>
      </w:tr>
      <w:tr w:rsidR="001E7D63" w:rsidRPr="004A6AEE" w:rsidTr="00A2143C">
        <w:trPr>
          <w:trHeight w:val="243"/>
        </w:trPr>
        <w:tc>
          <w:tcPr>
            <w:tcW w:w="959" w:type="dxa"/>
            <w:tcBorders>
              <w:top w:val="single" w:sz="4" w:space="0" w:color="auto"/>
              <w:left w:val="single" w:sz="4" w:space="0" w:color="auto"/>
              <w:bottom w:val="single" w:sz="4" w:space="0" w:color="auto"/>
              <w:right w:val="single" w:sz="4" w:space="0" w:color="auto"/>
            </w:tcBorders>
            <w:noWrap/>
            <w:vAlign w:val="center"/>
          </w:tcPr>
          <w:p w:rsidR="001E7D63" w:rsidRPr="004A6AEE" w:rsidRDefault="001E7D63" w:rsidP="00A2143C">
            <w:pPr>
              <w:ind w:firstLineChars="200" w:firstLine="420"/>
              <w:rPr>
                <w:rFonts w:ascii="宋体" w:hAnsi="宋体" w:cs="宋体"/>
                <w:sz w:val="21"/>
                <w:szCs w:val="21"/>
              </w:rPr>
            </w:pPr>
            <w:r>
              <w:rPr>
                <w:rFonts w:ascii="宋体" w:hAnsi="宋体" w:cs="宋体" w:hint="eastAsia"/>
                <w:sz w:val="21"/>
                <w:szCs w:val="21"/>
              </w:rPr>
              <w:t>8</w:t>
            </w:r>
          </w:p>
        </w:tc>
        <w:tc>
          <w:tcPr>
            <w:tcW w:w="1984"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rPr>
                <w:rFonts w:ascii="宋体" w:hAnsi="宋体" w:cs="宋体"/>
                <w:sz w:val="21"/>
                <w:szCs w:val="21"/>
              </w:rPr>
            </w:pPr>
            <w:r w:rsidRPr="00404E54">
              <w:rPr>
                <w:rFonts w:ascii="宋体" w:hAnsi="宋体" w:cs="宋体" w:hint="eastAsia"/>
                <w:sz w:val="21"/>
                <w:szCs w:val="21"/>
              </w:rPr>
              <w:t>GPRS通信模块</w:t>
            </w:r>
          </w:p>
        </w:tc>
        <w:tc>
          <w:tcPr>
            <w:tcW w:w="1560" w:type="dxa"/>
            <w:tcBorders>
              <w:top w:val="single" w:sz="4" w:space="0" w:color="auto"/>
              <w:left w:val="single" w:sz="4" w:space="0" w:color="auto"/>
              <w:bottom w:val="single" w:sz="4" w:space="0" w:color="auto"/>
              <w:right w:val="single" w:sz="4" w:space="0" w:color="auto"/>
            </w:tcBorders>
            <w:noWrap/>
            <w:vAlign w:val="center"/>
          </w:tcPr>
          <w:p w:rsidR="001E7D63" w:rsidRPr="00404E54" w:rsidRDefault="001E7D63" w:rsidP="00A2143C">
            <w:pP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r w:rsidRPr="00404E54">
              <w:rPr>
                <w:rFonts w:ascii="宋体" w:hAnsi="宋体" w:cs="宋体" w:hint="eastAsia"/>
                <w:sz w:val="21"/>
                <w:szCs w:val="21"/>
              </w:rPr>
              <w:t>8个</w:t>
            </w:r>
          </w:p>
        </w:tc>
        <w:tc>
          <w:tcPr>
            <w:tcW w:w="850"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p>
        </w:tc>
        <w:tc>
          <w:tcPr>
            <w:tcW w:w="1956" w:type="dxa"/>
            <w:tcBorders>
              <w:top w:val="single" w:sz="4" w:space="0" w:color="auto"/>
              <w:left w:val="single" w:sz="4" w:space="0" w:color="auto"/>
              <w:bottom w:val="single" w:sz="4" w:space="0" w:color="auto"/>
              <w:right w:val="single" w:sz="4" w:space="0" w:color="auto"/>
            </w:tcBorders>
          </w:tcPr>
          <w:p w:rsidR="001E7D63" w:rsidRPr="00404E54" w:rsidRDefault="001E7D63" w:rsidP="00A2143C">
            <w:pPr>
              <w:rPr>
                <w:rFonts w:ascii="宋体" w:hAnsi="宋体" w:cs="宋体"/>
                <w:sz w:val="21"/>
                <w:szCs w:val="21"/>
              </w:rPr>
            </w:pPr>
            <w:r w:rsidRPr="00404E54">
              <w:rPr>
                <w:rFonts w:ascii="宋体" w:hAnsi="宋体" w:cs="宋体" w:hint="eastAsia"/>
                <w:sz w:val="21"/>
                <w:szCs w:val="21"/>
              </w:rPr>
              <w:t>含：天线</w:t>
            </w:r>
          </w:p>
        </w:tc>
      </w:tr>
      <w:tr w:rsidR="001E7D63" w:rsidRPr="004A6AEE" w:rsidTr="00A2143C">
        <w:trPr>
          <w:trHeight w:val="243"/>
        </w:trPr>
        <w:tc>
          <w:tcPr>
            <w:tcW w:w="959" w:type="dxa"/>
            <w:tcBorders>
              <w:top w:val="single" w:sz="4" w:space="0" w:color="auto"/>
              <w:left w:val="single" w:sz="4" w:space="0" w:color="auto"/>
              <w:bottom w:val="single" w:sz="4" w:space="0" w:color="auto"/>
              <w:right w:val="single" w:sz="4" w:space="0" w:color="auto"/>
            </w:tcBorders>
            <w:noWrap/>
            <w:vAlign w:val="center"/>
          </w:tcPr>
          <w:p w:rsidR="001E7D63" w:rsidRDefault="001E7D63" w:rsidP="00A2143C">
            <w:pPr>
              <w:ind w:firstLineChars="200" w:firstLine="420"/>
              <w:rPr>
                <w:rFonts w:ascii="宋体" w:hAnsi="宋体" w:cs="宋体"/>
                <w:sz w:val="21"/>
                <w:szCs w:val="21"/>
              </w:rPr>
            </w:pPr>
            <w:r>
              <w:rPr>
                <w:rFonts w:ascii="宋体" w:hAnsi="宋体" w:cs="宋体" w:hint="eastAsia"/>
                <w:sz w:val="21"/>
                <w:szCs w:val="21"/>
              </w:rPr>
              <w:t>9</w:t>
            </w:r>
          </w:p>
        </w:tc>
        <w:tc>
          <w:tcPr>
            <w:tcW w:w="1984"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rPr>
                <w:rFonts w:ascii="宋体" w:hAnsi="宋体" w:cs="宋体"/>
                <w:sz w:val="21"/>
                <w:szCs w:val="21"/>
              </w:rPr>
            </w:pPr>
            <w:r w:rsidRPr="00404E54">
              <w:rPr>
                <w:rFonts w:ascii="宋体" w:hAnsi="宋体" w:cs="宋体" w:hint="eastAsia"/>
                <w:sz w:val="21"/>
                <w:szCs w:val="21"/>
              </w:rPr>
              <w:t>双模通讯模块</w:t>
            </w:r>
          </w:p>
        </w:tc>
        <w:tc>
          <w:tcPr>
            <w:tcW w:w="1560" w:type="dxa"/>
            <w:tcBorders>
              <w:top w:val="single" w:sz="4" w:space="0" w:color="auto"/>
              <w:left w:val="single" w:sz="4" w:space="0" w:color="auto"/>
              <w:bottom w:val="single" w:sz="4" w:space="0" w:color="auto"/>
              <w:right w:val="single" w:sz="4" w:space="0" w:color="auto"/>
            </w:tcBorders>
            <w:noWrap/>
            <w:vAlign w:val="center"/>
          </w:tcPr>
          <w:p w:rsidR="001E7D63" w:rsidRPr="00404E54" w:rsidRDefault="001E7D63" w:rsidP="00A2143C">
            <w:pP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r w:rsidRPr="00404E54">
              <w:rPr>
                <w:rFonts w:ascii="宋体" w:hAnsi="宋体" w:cs="宋体" w:hint="eastAsia"/>
                <w:sz w:val="21"/>
                <w:szCs w:val="21"/>
              </w:rPr>
              <w:t>4个</w:t>
            </w:r>
          </w:p>
        </w:tc>
        <w:tc>
          <w:tcPr>
            <w:tcW w:w="850"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p>
        </w:tc>
        <w:tc>
          <w:tcPr>
            <w:tcW w:w="1956" w:type="dxa"/>
            <w:tcBorders>
              <w:top w:val="single" w:sz="4" w:space="0" w:color="auto"/>
              <w:left w:val="single" w:sz="4" w:space="0" w:color="auto"/>
              <w:bottom w:val="single" w:sz="4" w:space="0" w:color="auto"/>
              <w:right w:val="single" w:sz="4" w:space="0" w:color="auto"/>
            </w:tcBorders>
          </w:tcPr>
          <w:p w:rsidR="001E7D63" w:rsidRPr="00404E54" w:rsidRDefault="001E7D63" w:rsidP="00A2143C">
            <w:pPr>
              <w:rPr>
                <w:rFonts w:ascii="宋体" w:hAnsi="宋体" w:cs="宋体"/>
                <w:sz w:val="21"/>
                <w:szCs w:val="21"/>
              </w:rPr>
            </w:pPr>
            <w:r w:rsidRPr="00404E54">
              <w:rPr>
                <w:rFonts w:ascii="宋体" w:hAnsi="宋体" w:cs="宋体" w:hint="eastAsia"/>
                <w:sz w:val="21"/>
                <w:szCs w:val="21"/>
              </w:rPr>
              <w:t>含：天线.无线数据发往宁波市气象局</w:t>
            </w:r>
          </w:p>
        </w:tc>
      </w:tr>
      <w:tr w:rsidR="001E7D63" w:rsidRPr="004A6AEE" w:rsidTr="00A2143C">
        <w:trPr>
          <w:trHeight w:val="243"/>
        </w:trPr>
        <w:tc>
          <w:tcPr>
            <w:tcW w:w="959" w:type="dxa"/>
            <w:tcBorders>
              <w:top w:val="single" w:sz="4" w:space="0" w:color="auto"/>
              <w:left w:val="single" w:sz="4" w:space="0" w:color="auto"/>
              <w:bottom w:val="single" w:sz="4" w:space="0" w:color="auto"/>
              <w:right w:val="single" w:sz="4" w:space="0" w:color="auto"/>
            </w:tcBorders>
            <w:noWrap/>
            <w:vAlign w:val="center"/>
          </w:tcPr>
          <w:p w:rsidR="001E7D63" w:rsidRPr="004A6AEE" w:rsidRDefault="001E7D63" w:rsidP="00A2143C">
            <w:pPr>
              <w:ind w:firstLineChars="200" w:firstLine="420"/>
              <w:rPr>
                <w:rFonts w:ascii="宋体" w:hAnsi="宋体" w:cs="宋体"/>
                <w:sz w:val="21"/>
                <w:szCs w:val="21"/>
              </w:rPr>
            </w:pPr>
            <w:r>
              <w:rPr>
                <w:rFonts w:ascii="宋体" w:hAnsi="宋体" w:cs="宋体" w:hint="eastAsia"/>
                <w:sz w:val="21"/>
                <w:szCs w:val="21"/>
              </w:rPr>
              <w:t>10</w:t>
            </w:r>
          </w:p>
        </w:tc>
        <w:tc>
          <w:tcPr>
            <w:tcW w:w="1984"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rPr>
                <w:rFonts w:ascii="宋体" w:hAnsi="宋体" w:cs="宋体"/>
                <w:sz w:val="21"/>
                <w:szCs w:val="21"/>
              </w:rPr>
            </w:pPr>
            <w:r w:rsidRPr="00404E54">
              <w:rPr>
                <w:rFonts w:ascii="宋体" w:hAnsi="宋体" w:cs="宋体" w:hint="eastAsia"/>
                <w:sz w:val="21"/>
                <w:szCs w:val="21"/>
              </w:rPr>
              <w:t>采集器防雷组件</w:t>
            </w:r>
          </w:p>
        </w:tc>
        <w:tc>
          <w:tcPr>
            <w:tcW w:w="1560" w:type="dxa"/>
            <w:tcBorders>
              <w:top w:val="single" w:sz="4" w:space="0" w:color="auto"/>
              <w:left w:val="single" w:sz="4" w:space="0" w:color="auto"/>
              <w:bottom w:val="single" w:sz="4" w:space="0" w:color="auto"/>
              <w:right w:val="single" w:sz="4" w:space="0" w:color="auto"/>
            </w:tcBorders>
            <w:noWrap/>
            <w:vAlign w:val="center"/>
          </w:tcPr>
          <w:p w:rsidR="001E7D63" w:rsidRPr="00404E54" w:rsidRDefault="001E7D63" w:rsidP="00A2143C">
            <w:pP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r w:rsidRPr="00404E54">
              <w:rPr>
                <w:rFonts w:ascii="宋体" w:hAnsi="宋体" w:cs="宋体" w:hint="eastAsia"/>
                <w:sz w:val="21"/>
                <w:szCs w:val="21"/>
              </w:rPr>
              <w:t>4个</w:t>
            </w:r>
          </w:p>
        </w:tc>
        <w:tc>
          <w:tcPr>
            <w:tcW w:w="850"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p>
        </w:tc>
        <w:tc>
          <w:tcPr>
            <w:tcW w:w="1956" w:type="dxa"/>
            <w:tcBorders>
              <w:top w:val="single" w:sz="4" w:space="0" w:color="auto"/>
              <w:left w:val="single" w:sz="4" w:space="0" w:color="auto"/>
              <w:bottom w:val="single" w:sz="4" w:space="0" w:color="auto"/>
              <w:right w:val="single" w:sz="4" w:space="0" w:color="auto"/>
            </w:tcBorders>
          </w:tcPr>
          <w:p w:rsidR="001E7D63" w:rsidRPr="00404E54" w:rsidRDefault="001E7D63" w:rsidP="00A2143C">
            <w:pPr>
              <w:ind w:firstLineChars="200" w:firstLine="420"/>
              <w:rPr>
                <w:rFonts w:ascii="宋体" w:hAnsi="宋体" w:cs="宋体"/>
                <w:sz w:val="21"/>
                <w:szCs w:val="21"/>
              </w:rPr>
            </w:pPr>
          </w:p>
        </w:tc>
      </w:tr>
      <w:tr w:rsidR="001E7D63" w:rsidRPr="004A6AEE" w:rsidTr="00A2143C">
        <w:trPr>
          <w:trHeight w:val="243"/>
        </w:trPr>
        <w:tc>
          <w:tcPr>
            <w:tcW w:w="959" w:type="dxa"/>
            <w:tcBorders>
              <w:top w:val="single" w:sz="4" w:space="0" w:color="auto"/>
              <w:left w:val="single" w:sz="4" w:space="0" w:color="auto"/>
              <w:bottom w:val="single" w:sz="4" w:space="0" w:color="auto"/>
              <w:right w:val="single" w:sz="4" w:space="0" w:color="auto"/>
            </w:tcBorders>
            <w:noWrap/>
            <w:vAlign w:val="center"/>
          </w:tcPr>
          <w:p w:rsidR="001E7D63" w:rsidRPr="004A6AEE" w:rsidRDefault="001E7D63" w:rsidP="00A2143C">
            <w:pPr>
              <w:ind w:firstLineChars="200" w:firstLine="420"/>
              <w:rPr>
                <w:rFonts w:ascii="宋体" w:hAnsi="宋体" w:cs="宋体"/>
                <w:sz w:val="21"/>
                <w:szCs w:val="21"/>
              </w:rPr>
            </w:pPr>
            <w:r>
              <w:rPr>
                <w:rFonts w:ascii="宋体" w:hAnsi="宋体" w:cs="宋体" w:hint="eastAsia"/>
                <w:sz w:val="21"/>
                <w:szCs w:val="21"/>
              </w:rPr>
              <w:t>11</w:t>
            </w:r>
          </w:p>
        </w:tc>
        <w:tc>
          <w:tcPr>
            <w:tcW w:w="1984"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rPr>
                <w:rFonts w:ascii="宋体" w:hAnsi="宋体" w:cs="宋体"/>
                <w:sz w:val="21"/>
                <w:szCs w:val="21"/>
              </w:rPr>
            </w:pPr>
            <w:r w:rsidRPr="00404E54">
              <w:rPr>
                <w:rFonts w:ascii="宋体" w:hAnsi="宋体" w:cs="宋体" w:hint="eastAsia"/>
                <w:sz w:val="21"/>
                <w:szCs w:val="21"/>
              </w:rPr>
              <w:t>防辐射通风罩及安装支架</w:t>
            </w:r>
          </w:p>
        </w:tc>
        <w:tc>
          <w:tcPr>
            <w:tcW w:w="1560" w:type="dxa"/>
            <w:tcBorders>
              <w:top w:val="single" w:sz="4" w:space="0" w:color="auto"/>
              <w:left w:val="single" w:sz="4" w:space="0" w:color="auto"/>
              <w:bottom w:val="single" w:sz="4" w:space="0" w:color="auto"/>
              <w:right w:val="single" w:sz="4" w:space="0" w:color="auto"/>
            </w:tcBorders>
            <w:noWrap/>
            <w:vAlign w:val="center"/>
          </w:tcPr>
          <w:p w:rsidR="001E7D63" w:rsidRPr="00404E54" w:rsidRDefault="001E7D63" w:rsidP="00A2143C">
            <w:pPr>
              <w:ind w:firstLineChars="200" w:firstLine="420"/>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r w:rsidRPr="00404E54">
              <w:rPr>
                <w:rFonts w:ascii="宋体" w:hAnsi="宋体" w:cs="宋体" w:hint="eastAsia"/>
                <w:sz w:val="21"/>
                <w:szCs w:val="21"/>
              </w:rPr>
              <w:t>4套</w:t>
            </w:r>
          </w:p>
        </w:tc>
        <w:tc>
          <w:tcPr>
            <w:tcW w:w="850"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p>
        </w:tc>
        <w:tc>
          <w:tcPr>
            <w:tcW w:w="1956" w:type="dxa"/>
            <w:tcBorders>
              <w:top w:val="single" w:sz="4" w:space="0" w:color="auto"/>
              <w:left w:val="single" w:sz="4" w:space="0" w:color="auto"/>
              <w:bottom w:val="single" w:sz="4" w:space="0" w:color="auto"/>
              <w:right w:val="single" w:sz="4" w:space="0" w:color="auto"/>
            </w:tcBorders>
          </w:tcPr>
          <w:p w:rsidR="001E7D63" w:rsidRPr="00404E54" w:rsidRDefault="001E7D63" w:rsidP="00A2143C">
            <w:pPr>
              <w:ind w:firstLineChars="200" w:firstLine="420"/>
              <w:rPr>
                <w:rFonts w:ascii="宋体" w:hAnsi="宋体" w:cs="宋体"/>
                <w:sz w:val="21"/>
                <w:szCs w:val="21"/>
              </w:rPr>
            </w:pPr>
          </w:p>
        </w:tc>
      </w:tr>
      <w:tr w:rsidR="001E7D63" w:rsidRPr="004A6AEE" w:rsidTr="00A2143C">
        <w:trPr>
          <w:trHeight w:val="243"/>
        </w:trPr>
        <w:tc>
          <w:tcPr>
            <w:tcW w:w="959" w:type="dxa"/>
            <w:tcBorders>
              <w:top w:val="single" w:sz="4" w:space="0" w:color="auto"/>
              <w:left w:val="single" w:sz="4" w:space="0" w:color="auto"/>
              <w:bottom w:val="single" w:sz="4" w:space="0" w:color="auto"/>
              <w:right w:val="single" w:sz="4" w:space="0" w:color="auto"/>
            </w:tcBorders>
            <w:noWrap/>
            <w:vAlign w:val="center"/>
          </w:tcPr>
          <w:p w:rsidR="001E7D63" w:rsidRPr="004A6AEE" w:rsidRDefault="001E7D63" w:rsidP="00A2143C">
            <w:pPr>
              <w:ind w:firstLineChars="200" w:firstLine="420"/>
              <w:rPr>
                <w:rFonts w:ascii="宋体" w:hAnsi="宋体" w:cs="宋体"/>
                <w:sz w:val="21"/>
                <w:szCs w:val="21"/>
              </w:rPr>
            </w:pPr>
            <w:r>
              <w:rPr>
                <w:rFonts w:ascii="宋体" w:hAnsi="宋体" w:cs="宋体" w:hint="eastAsia"/>
                <w:sz w:val="21"/>
                <w:szCs w:val="21"/>
              </w:rPr>
              <w:t>12</w:t>
            </w:r>
          </w:p>
        </w:tc>
        <w:tc>
          <w:tcPr>
            <w:tcW w:w="1984"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rPr>
                <w:rFonts w:ascii="宋体" w:hAnsi="宋体" w:cs="宋体"/>
                <w:sz w:val="21"/>
                <w:szCs w:val="21"/>
              </w:rPr>
            </w:pPr>
            <w:proofErr w:type="gramStart"/>
            <w:r w:rsidRPr="00404E54">
              <w:rPr>
                <w:rFonts w:ascii="宋体" w:hAnsi="宋体" w:cs="宋体" w:hint="eastAsia"/>
                <w:sz w:val="21"/>
                <w:szCs w:val="21"/>
              </w:rPr>
              <w:t>3米风杆</w:t>
            </w:r>
            <w:proofErr w:type="gramEnd"/>
          </w:p>
        </w:tc>
        <w:tc>
          <w:tcPr>
            <w:tcW w:w="1560" w:type="dxa"/>
            <w:tcBorders>
              <w:top w:val="single" w:sz="4" w:space="0" w:color="auto"/>
              <w:left w:val="single" w:sz="4" w:space="0" w:color="auto"/>
              <w:bottom w:val="single" w:sz="4" w:space="0" w:color="auto"/>
              <w:right w:val="single" w:sz="4" w:space="0" w:color="auto"/>
            </w:tcBorders>
            <w:noWrap/>
            <w:vAlign w:val="center"/>
          </w:tcPr>
          <w:p w:rsidR="001E7D63" w:rsidRPr="00404E54" w:rsidRDefault="001E7D63" w:rsidP="00A2143C">
            <w:pP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r w:rsidRPr="00404E54">
              <w:rPr>
                <w:rFonts w:ascii="宋体" w:hAnsi="宋体" w:cs="宋体" w:hint="eastAsia"/>
                <w:sz w:val="21"/>
                <w:szCs w:val="21"/>
              </w:rPr>
              <w:t>4个</w:t>
            </w:r>
          </w:p>
        </w:tc>
        <w:tc>
          <w:tcPr>
            <w:tcW w:w="850"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p>
        </w:tc>
        <w:tc>
          <w:tcPr>
            <w:tcW w:w="1956" w:type="dxa"/>
            <w:tcBorders>
              <w:top w:val="single" w:sz="4" w:space="0" w:color="auto"/>
              <w:left w:val="single" w:sz="4" w:space="0" w:color="auto"/>
              <w:bottom w:val="single" w:sz="4" w:space="0" w:color="auto"/>
              <w:right w:val="single" w:sz="4" w:space="0" w:color="auto"/>
            </w:tcBorders>
          </w:tcPr>
          <w:p w:rsidR="001E7D63" w:rsidRPr="00404E54" w:rsidRDefault="001E7D63" w:rsidP="00A2143C">
            <w:pPr>
              <w:ind w:firstLineChars="200" w:firstLine="420"/>
              <w:rPr>
                <w:rFonts w:ascii="宋体" w:hAnsi="宋体" w:cs="宋体"/>
                <w:sz w:val="21"/>
                <w:szCs w:val="21"/>
              </w:rPr>
            </w:pPr>
            <w:r w:rsidRPr="00404E54">
              <w:rPr>
                <w:rFonts w:ascii="宋体" w:hAnsi="宋体" w:cs="宋体" w:hint="eastAsia"/>
                <w:sz w:val="21"/>
                <w:szCs w:val="21"/>
              </w:rPr>
              <w:t>无</w:t>
            </w:r>
            <w:proofErr w:type="gramStart"/>
            <w:r w:rsidRPr="00404E54">
              <w:rPr>
                <w:rFonts w:ascii="宋体" w:hAnsi="宋体" w:cs="宋体" w:hint="eastAsia"/>
                <w:sz w:val="21"/>
                <w:szCs w:val="21"/>
              </w:rPr>
              <w:t>拉索风杆</w:t>
            </w:r>
            <w:proofErr w:type="gramEnd"/>
          </w:p>
        </w:tc>
      </w:tr>
      <w:tr w:rsidR="001E7D63" w:rsidRPr="004A6AEE" w:rsidTr="00A2143C">
        <w:trPr>
          <w:trHeight w:val="243"/>
        </w:trPr>
        <w:tc>
          <w:tcPr>
            <w:tcW w:w="959" w:type="dxa"/>
            <w:tcBorders>
              <w:top w:val="single" w:sz="4" w:space="0" w:color="auto"/>
              <w:left w:val="single" w:sz="4" w:space="0" w:color="auto"/>
              <w:bottom w:val="single" w:sz="4" w:space="0" w:color="auto"/>
              <w:right w:val="single" w:sz="4" w:space="0" w:color="auto"/>
            </w:tcBorders>
            <w:noWrap/>
            <w:vAlign w:val="center"/>
          </w:tcPr>
          <w:p w:rsidR="001E7D63" w:rsidRPr="004A6AEE" w:rsidRDefault="001E7D63" w:rsidP="00A2143C">
            <w:pPr>
              <w:ind w:firstLineChars="200" w:firstLine="420"/>
              <w:rPr>
                <w:rFonts w:ascii="宋体" w:hAnsi="宋体" w:cs="宋体"/>
                <w:sz w:val="21"/>
                <w:szCs w:val="21"/>
              </w:rPr>
            </w:pPr>
            <w:r>
              <w:rPr>
                <w:rFonts w:ascii="宋体" w:hAnsi="宋体" w:cs="宋体" w:hint="eastAsia"/>
                <w:sz w:val="21"/>
                <w:szCs w:val="21"/>
              </w:rPr>
              <w:t>13</w:t>
            </w:r>
          </w:p>
        </w:tc>
        <w:tc>
          <w:tcPr>
            <w:tcW w:w="1984"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rPr>
                <w:rFonts w:ascii="宋体" w:hAnsi="宋体" w:cs="宋体"/>
                <w:sz w:val="21"/>
                <w:szCs w:val="21"/>
              </w:rPr>
            </w:pPr>
            <w:r w:rsidRPr="00404E54">
              <w:rPr>
                <w:rFonts w:ascii="宋体" w:hAnsi="宋体" w:cs="宋体" w:hint="eastAsia"/>
                <w:sz w:val="21"/>
                <w:szCs w:val="21"/>
              </w:rPr>
              <w:t>通讯、信号和供电电缆每站200米，</w:t>
            </w:r>
          </w:p>
        </w:tc>
        <w:tc>
          <w:tcPr>
            <w:tcW w:w="1560" w:type="dxa"/>
            <w:tcBorders>
              <w:top w:val="single" w:sz="4" w:space="0" w:color="auto"/>
              <w:left w:val="single" w:sz="4" w:space="0" w:color="auto"/>
              <w:bottom w:val="single" w:sz="4" w:space="0" w:color="auto"/>
              <w:right w:val="single" w:sz="4" w:space="0" w:color="auto"/>
            </w:tcBorders>
            <w:noWrap/>
            <w:vAlign w:val="center"/>
          </w:tcPr>
          <w:p w:rsidR="001E7D63" w:rsidRPr="00404E54" w:rsidRDefault="001E7D63" w:rsidP="00A2143C">
            <w:pPr>
              <w:ind w:firstLineChars="200" w:firstLine="420"/>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r w:rsidRPr="00404E54">
              <w:rPr>
                <w:rFonts w:ascii="宋体" w:hAnsi="宋体" w:cs="宋体" w:hint="eastAsia"/>
                <w:sz w:val="21"/>
                <w:szCs w:val="21"/>
              </w:rPr>
              <w:t>4套</w:t>
            </w:r>
          </w:p>
        </w:tc>
        <w:tc>
          <w:tcPr>
            <w:tcW w:w="850"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p>
        </w:tc>
        <w:tc>
          <w:tcPr>
            <w:tcW w:w="1956" w:type="dxa"/>
            <w:tcBorders>
              <w:top w:val="single" w:sz="4" w:space="0" w:color="auto"/>
              <w:left w:val="single" w:sz="4" w:space="0" w:color="auto"/>
              <w:bottom w:val="single" w:sz="4" w:space="0" w:color="auto"/>
              <w:right w:val="single" w:sz="4" w:space="0" w:color="auto"/>
            </w:tcBorders>
          </w:tcPr>
          <w:p w:rsidR="001E7D63" w:rsidRPr="00404E54" w:rsidRDefault="001E7D63" w:rsidP="00A2143C">
            <w:pPr>
              <w:rPr>
                <w:rFonts w:ascii="宋体" w:hAnsi="宋体" w:cs="宋体"/>
                <w:sz w:val="21"/>
                <w:szCs w:val="21"/>
              </w:rPr>
            </w:pPr>
            <w:r w:rsidRPr="00404E54">
              <w:rPr>
                <w:rFonts w:ascii="宋体" w:hAnsi="宋体" w:cs="宋体" w:hint="eastAsia"/>
                <w:sz w:val="21"/>
                <w:szCs w:val="21"/>
              </w:rPr>
              <w:t>含：传感器电缆及接插件、接地线、保护套管、绝缘胶带等,</w:t>
            </w:r>
          </w:p>
        </w:tc>
      </w:tr>
      <w:tr w:rsidR="001E7D63" w:rsidRPr="004A6AEE" w:rsidTr="00A2143C">
        <w:trPr>
          <w:trHeight w:val="243"/>
        </w:trPr>
        <w:tc>
          <w:tcPr>
            <w:tcW w:w="959" w:type="dxa"/>
            <w:tcBorders>
              <w:top w:val="single" w:sz="4" w:space="0" w:color="auto"/>
              <w:left w:val="single" w:sz="4" w:space="0" w:color="auto"/>
              <w:bottom w:val="single" w:sz="4" w:space="0" w:color="auto"/>
              <w:right w:val="single" w:sz="4" w:space="0" w:color="auto"/>
            </w:tcBorders>
            <w:noWrap/>
            <w:vAlign w:val="center"/>
          </w:tcPr>
          <w:p w:rsidR="001E7D63" w:rsidRPr="004A6AEE" w:rsidRDefault="001E7D63" w:rsidP="00A2143C">
            <w:pPr>
              <w:ind w:firstLineChars="200" w:firstLine="420"/>
              <w:rPr>
                <w:rFonts w:ascii="宋体" w:hAnsi="宋体" w:cs="宋体"/>
                <w:sz w:val="21"/>
                <w:szCs w:val="21"/>
              </w:rPr>
            </w:pPr>
            <w:r>
              <w:rPr>
                <w:rFonts w:ascii="宋体" w:hAnsi="宋体" w:cs="宋体" w:hint="eastAsia"/>
                <w:sz w:val="21"/>
                <w:szCs w:val="21"/>
              </w:rPr>
              <w:t>14</w:t>
            </w:r>
          </w:p>
        </w:tc>
        <w:tc>
          <w:tcPr>
            <w:tcW w:w="1984"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rPr>
                <w:rFonts w:ascii="宋体" w:hAnsi="宋体" w:cs="宋体"/>
                <w:sz w:val="21"/>
                <w:szCs w:val="21"/>
              </w:rPr>
            </w:pPr>
            <w:r w:rsidRPr="00404E54">
              <w:rPr>
                <w:rFonts w:ascii="宋体" w:hAnsi="宋体" w:cs="宋体" w:hint="eastAsia"/>
                <w:sz w:val="21"/>
                <w:szCs w:val="21"/>
              </w:rPr>
              <w:t>风传感器安装横臂</w:t>
            </w:r>
          </w:p>
        </w:tc>
        <w:tc>
          <w:tcPr>
            <w:tcW w:w="1560" w:type="dxa"/>
            <w:tcBorders>
              <w:top w:val="single" w:sz="4" w:space="0" w:color="auto"/>
              <w:left w:val="single" w:sz="4" w:space="0" w:color="auto"/>
              <w:bottom w:val="single" w:sz="4" w:space="0" w:color="auto"/>
              <w:right w:val="single" w:sz="4" w:space="0" w:color="auto"/>
            </w:tcBorders>
            <w:noWrap/>
            <w:vAlign w:val="center"/>
          </w:tcPr>
          <w:p w:rsidR="001E7D63" w:rsidRPr="00404E54" w:rsidRDefault="001E7D63" w:rsidP="00A2143C">
            <w:pPr>
              <w:ind w:firstLineChars="200" w:firstLine="420"/>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r w:rsidRPr="00404E54">
              <w:rPr>
                <w:rFonts w:ascii="宋体" w:hAnsi="宋体" w:cs="宋体" w:hint="eastAsia"/>
                <w:sz w:val="21"/>
                <w:szCs w:val="21"/>
              </w:rPr>
              <w:t>4个</w:t>
            </w:r>
          </w:p>
        </w:tc>
        <w:tc>
          <w:tcPr>
            <w:tcW w:w="850"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p>
        </w:tc>
        <w:tc>
          <w:tcPr>
            <w:tcW w:w="1956" w:type="dxa"/>
            <w:tcBorders>
              <w:top w:val="single" w:sz="4" w:space="0" w:color="auto"/>
              <w:left w:val="single" w:sz="4" w:space="0" w:color="auto"/>
              <w:bottom w:val="single" w:sz="4" w:space="0" w:color="auto"/>
              <w:right w:val="single" w:sz="4" w:space="0" w:color="auto"/>
            </w:tcBorders>
          </w:tcPr>
          <w:p w:rsidR="001E7D63" w:rsidRPr="00404E54" w:rsidRDefault="001E7D63" w:rsidP="00A2143C">
            <w:pPr>
              <w:ind w:firstLineChars="200" w:firstLine="420"/>
              <w:rPr>
                <w:rFonts w:ascii="宋体" w:hAnsi="宋体" w:cs="宋体"/>
                <w:sz w:val="21"/>
                <w:szCs w:val="21"/>
              </w:rPr>
            </w:pPr>
          </w:p>
        </w:tc>
      </w:tr>
      <w:tr w:rsidR="001E7D63" w:rsidRPr="004A6AEE" w:rsidTr="00A2143C">
        <w:trPr>
          <w:trHeight w:val="450"/>
        </w:trPr>
        <w:tc>
          <w:tcPr>
            <w:tcW w:w="959" w:type="dxa"/>
            <w:tcBorders>
              <w:top w:val="single" w:sz="4" w:space="0" w:color="auto"/>
              <w:left w:val="single" w:sz="4" w:space="0" w:color="auto"/>
              <w:bottom w:val="single" w:sz="4" w:space="0" w:color="auto"/>
              <w:right w:val="single" w:sz="4" w:space="0" w:color="auto"/>
            </w:tcBorders>
            <w:noWrap/>
            <w:vAlign w:val="center"/>
          </w:tcPr>
          <w:p w:rsidR="001E7D63" w:rsidRPr="004A6AEE" w:rsidRDefault="001E7D63" w:rsidP="00A2143C">
            <w:pPr>
              <w:ind w:firstLineChars="200" w:firstLine="420"/>
              <w:rPr>
                <w:rFonts w:ascii="宋体" w:hAnsi="宋体" w:cs="宋体"/>
                <w:sz w:val="21"/>
                <w:szCs w:val="21"/>
              </w:rPr>
            </w:pPr>
            <w:r>
              <w:rPr>
                <w:rFonts w:ascii="宋体" w:hAnsi="宋体" w:cs="宋体" w:hint="eastAsia"/>
                <w:sz w:val="21"/>
                <w:szCs w:val="21"/>
              </w:rPr>
              <w:t>15</w:t>
            </w:r>
          </w:p>
        </w:tc>
        <w:tc>
          <w:tcPr>
            <w:tcW w:w="1984" w:type="dxa"/>
            <w:tcBorders>
              <w:top w:val="single" w:sz="4" w:space="0" w:color="auto"/>
              <w:left w:val="single" w:sz="4" w:space="0" w:color="auto"/>
              <w:bottom w:val="single" w:sz="4" w:space="0" w:color="auto"/>
              <w:right w:val="single" w:sz="4" w:space="0" w:color="auto"/>
            </w:tcBorders>
            <w:noWrap/>
            <w:vAlign w:val="center"/>
          </w:tcPr>
          <w:p w:rsidR="001E7D63" w:rsidRPr="00404E54" w:rsidRDefault="001E7D63" w:rsidP="00A2143C">
            <w:pPr>
              <w:rPr>
                <w:rFonts w:ascii="宋体" w:hAnsi="宋体" w:cs="宋体"/>
                <w:sz w:val="21"/>
                <w:szCs w:val="21"/>
              </w:rPr>
            </w:pPr>
            <w:r w:rsidRPr="00404E54">
              <w:rPr>
                <w:rFonts w:ascii="宋体" w:hAnsi="宋体" w:cs="宋体" w:hint="eastAsia"/>
                <w:sz w:val="21"/>
                <w:szCs w:val="21"/>
              </w:rPr>
              <w:t>风杆、雨量基础（牢固）预埋建设</w:t>
            </w:r>
          </w:p>
        </w:tc>
        <w:tc>
          <w:tcPr>
            <w:tcW w:w="1560" w:type="dxa"/>
            <w:tcBorders>
              <w:top w:val="single" w:sz="4" w:space="0" w:color="auto"/>
              <w:left w:val="single" w:sz="4" w:space="0" w:color="auto"/>
              <w:bottom w:val="single" w:sz="4" w:space="0" w:color="auto"/>
              <w:right w:val="single" w:sz="4" w:space="0" w:color="auto"/>
            </w:tcBorders>
            <w:noWrap/>
            <w:vAlign w:val="center"/>
          </w:tcPr>
          <w:p w:rsidR="001E7D63" w:rsidRPr="00404E54" w:rsidRDefault="001E7D63" w:rsidP="00A2143C">
            <w:pPr>
              <w:ind w:firstLineChars="200" w:firstLine="420"/>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r w:rsidRPr="00404E54">
              <w:rPr>
                <w:rFonts w:ascii="宋体" w:hAnsi="宋体" w:cs="宋体" w:hint="eastAsia"/>
                <w:sz w:val="21"/>
                <w:szCs w:val="21"/>
              </w:rPr>
              <w:t>4套</w:t>
            </w:r>
          </w:p>
        </w:tc>
        <w:tc>
          <w:tcPr>
            <w:tcW w:w="850"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1E7D63" w:rsidRPr="00404E54" w:rsidRDefault="001E7D63" w:rsidP="00A2143C">
            <w:pPr>
              <w:ind w:firstLineChars="200" w:firstLine="420"/>
              <w:rPr>
                <w:rFonts w:ascii="宋体" w:hAnsi="宋体" w:cs="宋体"/>
                <w:sz w:val="21"/>
                <w:szCs w:val="21"/>
              </w:rPr>
            </w:pPr>
          </w:p>
        </w:tc>
        <w:tc>
          <w:tcPr>
            <w:tcW w:w="1956" w:type="dxa"/>
            <w:tcBorders>
              <w:top w:val="single" w:sz="4" w:space="0" w:color="auto"/>
              <w:left w:val="single" w:sz="4" w:space="0" w:color="auto"/>
              <w:bottom w:val="single" w:sz="4" w:space="0" w:color="auto"/>
              <w:right w:val="single" w:sz="4" w:space="0" w:color="auto"/>
            </w:tcBorders>
          </w:tcPr>
          <w:p w:rsidR="001E7D63" w:rsidRPr="00404E54" w:rsidRDefault="001E7D63" w:rsidP="00A2143C">
            <w:pPr>
              <w:rPr>
                <w:rFonts w:ascii="宋体" w:hAnsi="宋体" w:cs="宋体"/>
                <w:sz w:val="21"/>
                <w:szCs w:val="21"/>
              </w:rPr>
            </w:pPr>
            <w:r w:rsidRPr="00404E54">
              <w:rPr>
                <w:rFonts w:ascii="宋体" w:hAnsi="宋体" w:cs="宋体" w:hint="eastAsia"/>
                <w:sz w:val="21"/>
                <w:szCs w:val="21"/>
              </w:rPr>
              <w:t>说明：其中风杆预埋基础采用混凝土现场浇筑长100cm宽100cm高20cm,内有网状拉筋</w:t>
            </w:r>
          </w:p>
        </w:tc>
      </w:tr>
    </w:tbl>
    <w:p w:rsidR="001E7D63" w:rsidRPr="004A6AEE" w:rsidRDefault="001E7D63" w:rsidP="001E7D63">
      <w:pPr>
        <w:rPr>
          <w:rFonts w:ascii="宋体" w:hAnsi="宋体" w:cs="宋体"/>
          <w:sz w:val="21"/>
          <w:szCs w:val="21"/>
        </w:rPr>
      </w:pPr>
      <w:r>
        <w:rPr>
          <w:rFonts w:ascii="宋体" w:hAnsi="宋体" w:cs="宋体" w:hint="eastAsia"/>
          <w:sz w:val="21"/>
          <w:szCs w:val="21"/>
        </w:rPr>
        <w:t>备注：供应商报价时需明确填写产品规格型号，2号线一期及1号线二期各2套，设备包含</w:t>
      </w:r>
      <w:r w:rsidRPr="004A6AEE">
        <w:rPr>
          <w:rFonts w:ascii="宋体" w:hAnsi="宋体" w:cs="宋体" w:hint="eastAsia"/>
          <w:sz w:val="21"/>
          <w:szCs w:val="21"/>
        </w:rPr>
        <w:t>运输、包装、安装、调试、基础设施施工均由厂家完成。</w:t>
      </w:r>
    </w:p>
    <w:p w:rsidR="000C564E" w:rsidRPr="001E7D63" w:rsidRDefault="000C564E"/>
    <w:sectPr w:rsidR="000C564E" w:rsidRPr="001E7D63" w:rsidSect="000546DD">
      <w:pgSz w:w="11906" w:h="16838" w:code="9"/>
      <w:pgMar w:top="2041" w:right="1418" w:bottom="1418" w:left="1474" w:header="851" w:footer="1418"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7D63"/>
    <w:rsid w:val="000010BB"/>
    <w:rsid w:val="00003165"/>
    <w:rsid w:val="00006100"/>
    <w:rsid w:val="00006136"/>
    <w:rsid w:val="0001034C"/>
    <w:rsid w:val="000121FB"/>
    <w:rsid w:val="000122A9"/>
    <w:rsid w:val="00014FEB"/>
    <w:rsid w:val="0002719A"/>
    <w:rsid w:val="00035674"/>
    <w:rsid w:val="000416D4"/>
    <w:rsid w:val="00053640"/>
    <w:rsid w:val="000546DD"/>
    <w:rsid w:val="00054A0F"/>
    <w:rsid w:val="000636C4"/>
    <w:rsid w:val="000637EC"/>
    <w:rsid w:val="00065A67"/>
    <w:rsid w:val="0006664B"/>
    <w:rsid w:val="00081672"/>
    <w:rsid w:val="0009620D"/>
    <w:rsid w:val="000A3424"/>
    <w:rsid w:val="000A52F8"/>
    <w:rsid w:val="000A76E7"/>
    <w:rsid w:val="000C4109"/>
    <w:rsid w:val="000C52C2"/>
    <w:rsid w:val="000C564E"/>
    <w:rsid w:val="000D3ED8"/>
    <w:rsid w:val="000D6C03"/>
    <w:rsid w:val="000E46FE"/>
    <w:rsid w:val="000E4942"/>
    <w:rsid w:val="00104A2F"/>
    <w:rsid w:val="001073DD"/>
    <w:rsid w:val="00114B12"/>
    <w:rsid w:val="00115579"/>
    <w:rsid w:val="001276BD"/>
    <w:rsid w:val="00130CDC"/>
    <w:rsid w:val="00131EE3"/>
    <w:rsid w:val="0013336C"/>
    <w:rsid w:val="00133557"/>
    <w:rsid w:val="00135ABF"/>
    <w:rsid w:val="0015228E"/>
    <w:rsid w:val="001576FB"/>
    <w:rsid w:val="001629E1"/>
    <w:rsid w:val="001660F2"/>
    <w:rsid w:val="0018067A"/>
    <w:rsid w:val="00182FD7"/>
    <w:rsid w:val="00186CAE"/>
    <w:rsid w:val="00187373"/>
    <w:rsid w:val="001943B7"/>
    <w:rsid w:val="001A0CB4"/>
    <w:rsid w:val="001A1E5A"/>
    <w:rsid w:val="001A4DA6"/>
    <w:rsid w:val="001A4DB7"/>
    <w:rsid w:val="001A562E"/>
    <w:rsid w:val="001B1F35"/>
    <w:rsid w:val="001C6379"/>
    <w:rsid w:val="001C77B3"/>
    <w:rsid w:val="001D172A"/>
    <w:rsid w:val="001E0669"/>
    <w:rsid w:val="001E7D63"/>
    <w:rsid w:val="001F6F09"/>
    <w:rsid w:val="00202AFD"/>
    <w:rsid w:val="00216AAC"/>
    <w:rsid w:val="00224DB4"/>
    <w:rsid w:val="002302FB"/>
    <w:rsid w:val="0023243C"/>
    <w:rsid w:val="00232A10"/>
    <w:rsid w:val="00236AD6"/>
    <w:rsid w:val="00237CD2"/>
    <w:rsid w:val="0024054C"/>
    <w:rsid w:val="002458E1"/>
    <w:rsid w:val="0025247A"/>
    <w:rsid w:val="00255512"/>
    <w:rsid w:val="0026204C"/>
    <w:rsid w:val="00263325"/>
    <w:rsid w:val="00263CDF"/>
    <w:rsid w:val="00294EFF"/>
    <w:rsid w:val="00295034"/>
    <w:rsid w:val="00295947"/>
    <w:rsid w:val="00297A35"/>
    <w:rsid w:val="002B2066"/>
    <w:rsid w:val="002C16E9"/>
    <w:rsid w:val="002C31CF"/>
    <w:rsid w:val="002C5DD2"/>
    <w:rsid w:val="002D4BE7"/>
    <w:rsid w:val="002E4974"/>
    <w:rsid w:val="002E4FF9"/>
    <w:rsid w:val="002E555C"/>
    <w:rsid w:val="002F09E4"/>
    <w:rsid w:val="002F1CF4"/>
    <w:rsid w:val="002F5992"/>
    <w:rsid w:val="002F6F18"/>
    <w:rsid w:val="002F7335"/>
    <w:rsid w:val="00304FCB"/>
    <w:rsid w:val="00305316"/>
    <w:rsid w:val="00311716"/>
    <w:rsid w:val="0031278D"/>
    <w:rsid w:val="0033192C"/>
    <w:rsid w:val="003323C9"/>
    <w:rsid w:val="0033408D"/>
    <w:rsid w:val="00344D4C"/>
    <w:rsid w:val="00350D9D"/>
    <w:rsid w:val="00352DEB"/>
    <w:rsid w:val="0035554E"/>
    <w:rsid w:val="00362069"/>
    <w:rsid w:val="00367527"/>
    <w:rsid w:val="0037110B"/>
    <w:rsid w:val="00375087"/>
    <w:rsid w:val="0037527D"/>
    <w:rsid w:val="00376038"/>
    <w:rsid w:val="0039043C"/>
    <w:rsid w:val="00395042"/>
    <w:rsid w:val="003966FE"/>
    <w:rsid w:val="00397DA3"/>
    <w:rsid w:val="003B28C7"/>
    <w:rsid w:val="003B6B20"/>
    <w:rsid w:val="003C4D1C"/>
    <w:rsid w:val="003D2B84"/>
    <w:rsid w:val="003D4655"/>
    <w:rsid w:val="003E3EBB"/>
    <w:rsid w:val="003F4096"/>
    <w:rsid w:val="003F71DB"/>
    <w:rsid w:val="00405FF9"/>
    <w:rsid w:val="00413A74"/>
    <w:rsid w:val="00415709"/>
    <w:rsid w:val="00420FC9"/>
    <w:rsid w:val="0042221D"/>
    <w:rsid w:val="00426A43"/>
    <w:rsid w:val="00430BD5"/>
    <w:rsid w:val="004326DC"/>
    <w:rsid w:val="004418AE"/>
    <w:rsid w:val="004433AD"/>
    <w:rsid w:val="00444342"/>
    <w:rsid w:val="004452D8"/>
    <w:rsid w:val="00447352"/>
    <w:rsid w:val="004504F7"/>
    <w:rsid w:val="0046063B"/>
    <w:rsid w:val="004647E6"/>
    <w:rsid w:val="00470C82"/>
    <w:rsid w:val="00470D8D"/>
    <w:rsid w:val="00472503"/>
    <w:rsid w:val="00476E3A"/>
    <w:rsid w:val="00485226"/>
    <w:rsid w:val="004852DE"/>
    <w:rsid w:val="00496B34"/>
    <w:rsid w:val="004A308C"/>
    <w:rsid w:val="004B0A92"/>
    <w:rsid w:val="004B20AD"/>
    <w:rsid w:val="004C11B2"/>
    <w:rsid w:val="004C630D"/>
    <w:rsid w:val="004C722E"/>
    <w:rsid w:val="004D4B62"/>
    <w:rsid w:val="004E4FE9"/>
    <w:rsid w:val="004E5C17"/>
    <w:rsid w:val="004F3765"/>
    <w:rsid w:val="00506BE3"/>
    <w:rsid w:val="0051213F"/>
    <w:rsid w:val="00513977"/>
    <w:rsid w:val="00520C90"/>
    <w:rsid w:val="00522F40"/>
    <w:rsid w:val="005421F4"/>
    <w:rsid w:val="005457D1"/>
    <w:rsid w:val="00550935"/>
    <w:rsid w:val="005523A8"/>
    <w:rsid w:val="00553858"/>
    <w:rsid w:val="00553F31"/>
    <w:rsid w:val="00555448"/>
    <w:rsid w:val="0056798F"/>
    <w:rsid w:val="00574764"/>
    <w:rsid w:val="005806D4"/>
    <w:rsid w:val="00590467"/>
    <w:rsid w:val="00591002"/>
    <w:rsid w:val="005947E7"/>
    <w:rsid w:val="00596283"/>
    <w:rsid w:val="005A16AC"/>
    <w:rsid w:val="005B173A"/>
    <w:rsid w:val="005B429A"/>
    <w:rsid w:val="005C4092"/>
    <w:rsid w:val="005E01A5"/>
    <w:rsid w:val="005F2F78"/>
    <w:rsid w:val="006045A5"/>
    <w:rsid w:val="00630654"/>
    <w:rsid w:val="006356DD"/>
    <w:rsid w:val="00642502"/>
    <w:rsid w:val="00652A06"/>
    <w:rsid w:val="00652CB0"/>
    <w:rsid w:val="006617C1"/>
    <w:rsid w:val="00686604"/>
    <w:rsid w:val="0068663C"/>
    <w:rsid w:val="006932A8"/>
    <w:rsid w:val="00693AFE"/>
    <w:rsid w:val="00696BF3"/>
    <w:rsid w:val="006A2602"/>
    <w:rsid w:val="006A30CE"/>
    <w:rsid w:val="006A6080"/>
    <w:rsid w:val="006A6DDE"/>
    <w:rsid w:val="006B7C84"/>
    <w:rsid w:val="006C4115"/>
    <w:rsid w:val="006C449D"/>
    <w:rsid w:val="006E0170"/>
    <w:rsid w:val="006F0782"/>
    <w:rsid w:val="007011E9"/>
    <w:rsid w:val="00701529"/>
    <w:rsid w:val="00703F51"/>
    <w:rsid w:val="00704F72"/>
    <w:rsid w:val="00706EBB"/>
    <w:rsid w:val="007104C9"/>
    <w:rsid w:val="00716105"/>
    <w:rsid w:val="007202CD"/>
    <w:rsid w:val="00740C47"/>
    <w:rsid w:val="00751E0B"/>
    <w:rsid w:val="007622B6"/>
    <w:rsid w:val="00767E9D"/>
    <w:rsid w:val="0077506C"/>
    <w:rsid w:val="00782ABC"/>
    <w:rsid w:val="007916FD"/>
    <w:rsid w:val="007A1F7C"/>
    <w:rsid w:val="007B4C2C"/>
    <w:rsid w:val="007C1A4A"/>
    <w:rsid w:val="007D0405"/>
    <w:rsid w:val="007D4BD7"/>
    <w:rsid w:val="007E116B"/>
    <w:rsid w:val="007F0A3F"/>
    <w:rsid w:val="007F5A4E"/>
    <w:rsid w:val="007F7690"/>
    <w:rsid w:val="00807C48"/>
    <w:rsid w:val="00843A7C"/>
    <w:rsid w:val="00852F98"/>
    <w:rsid w:val="00857ACD"/>
    <w:rsid w:val="008757B4"/>
    <w:rsid w:val="00875DC2"/>
    <w:rsid w:val="00877746"/>
    <w:rsid w:val="008B72A6"/>
    <w:rsid w:val="008B75B3"/>
    <w:rsid w:val="008B7990"/>
    <w:rsid w:val="008C4371"/>
    <w:rsid w:val="008C5BF2"/>
    <w:rsid w:val="008C7A8E"/>
    <w:rsid w:val="008D2611"/>
    <w:rsid w:val="008D5B85"/>
    <w:rsid w:val="008D5EA2"/>
    <w:rsid w:val="008E6554"/>
    <w:rsid w:val="008F134C"/>
    <w:rsid w:val="008F32B7"/>
    <w:rsid w:val="008F5EA5"/>
    <w:rsid w:val="008F79BE"/>
    <w:rsid w:val="00904886"/>
    <w:rsid w:val="00904993"/>
    <w:rsid w:val="00923702"/>
    <w:rsid w:val="00924EBF"/>
    <w:rsid w:val="009335AB"/>
    <w:rsid w:val="009727DB"/>
    <w:rsid w:val="009738A4"/>
    <w:rsid w:val="00982DA1"/>
    <w:rsid w:val="0098341E"/>
    <w:rsid w:val="00985C78"/>
    <w:rsid w:val="00990600"/>
    <w:rsid w:val="00993BB9"/>
    <w:rsid w:val="00993DFC"/>
    <w:rsid w:val="009A2D0D"/>
    <w:rsid w:val="009A7558"/>
    <w:rsid w:val="009D54B3"/>
    <w:rsid w:val="009E0D24"/>
    <w:rsid w:val="00A02F30"/>
    <w:rsid w:val="00A115BE"/>
    <w:rsid w:val="00A1789C"/>
    <w:rsid w:val="00A204DD"/>
    <w:rsid w:val="00A24316"/>
    <w:rsid w:val="00A25EAF"/>
    <w:rsid w:val="00A36C28"/>
    <w:rsid w:val="00A41BD0"/>
    <w:rsid w:val="00A46852"/>
    <w:rsid w:val="00A51632"/>
    <w:rsid w:val="00A55001"/>
    <w:rsid w:val="00A55347"/>
    <w:rsid w:val="00A62536"/>
    <w:rsid w:val="00A647E4"/>
    <w:rsid w:val="00A761EE"/>
    <w:rsid w:val="00A84F18"/>
    <w:rsid w:val="00A92A0F"/>
    <w:rsid w:val="00A97381"/>
    <w:rsid w:val="00AB1BDF"/>
    <w:rsid w:val="00AB55EA"/>
    <w:rsid w:val="00AB6B14"/>
    <w:rsid w:val="00AC225D"/>
    <w:rsid w:val="00AC4A84"/>
    <w:rsid w:val="00AC64F9"/>
    <w:rsid w:val="00AC6C6B"/>
    <w:rsid w:val="00AC77E0"/>
    <w:rsid w:val="00AE0811"/>
    <w:rsid w:val="00AE5EB8"/>
    <w:rsid w:val="00AF3937"/>
    <w:rsid w:val="00AF45DD"/>
    <w:rsid w:val="00B10F53"/>
    <w:rsid w:val="00B12474"/>
    <w:rsid w:val="00B134D2"/>
    <w:rsid w:val="00B15DD8"/>
    <w:rsid w:val="00B165D3"/>
    <w:rsid w:val="00B2023D"/>
    <w:rsid w:val="00B272E5"/>
    <w:rsid w:val="00B37359"/>
    <w:rsid w:val="00B40F0D"/>
    <w:rsid w:val="00B419BD"/>
    <w:rsid w:val="00B449EF"/>
    <w:rsid w:val="00B52BB2"/>
    <w:rsid w:val="00B5380A"/>
    <w:rsid w:val="00B56451"/>
    <w:rsid w:val="00B70E43"/>
    <w:rsid w:val="00B70F16"/>
    <w:rsid w:val="00B7288F"/>
    <w:rsid w:val="00B74C3E"/>
    <w:rsid w:val="00B74E71"/>
    <w:rsid w:val="00B75074"/>
    <w:rsid w:val="00B7519E"/>
    <w:rsid w:val="00B80F44"/>
    <w:rsid w:val="00B8389A"/>
    <w:rsid w:val="00B941D7"/>
    <w:rsid w:val="00BA04D5"/>
    <w:rsid w:val="00BA0FA7"/>
    <w:rsid w:val="00BA1DDD"/>
    <w:rsid w:val="00BA2994"/>
    <w:rsid w:val="00BA68D8"/>
    <w:rsid w:val="00BB1264"/>
    <w:rsid w:val="00BB675F"/>
    <w:rsid w:val="00BB6DF3"/>
    <w:rsid w:val="00BC1AE2"/>
    <w:rsid w:val="00BC25F7"/>
    <w:rsid w:val="00BC433B"/>
    <w:rsid w:val="00BC5B2D"/>
    <w:rsid w:val="00BC6905"/>
    <w:rsid w:val="00BD539B"/>
    <w:rsid w:val="00BE1B43"/>
    <w:rsid w:val="00BE1D1A"/>
    <w:rsid w:val="00BE4581"/>
    <w:rsid w:val="00BF3754"/>
    <w:rsid w:val="00C05B1E"/>
    <w:rsid w:val="00C1216B"/>
    <w:rsid w:val="00C1637F"/>
    <w:rsid w:val="00C168F1"/>
    <w:rsid w:val="00C16FC2"/>
    <w:rsid w:val="00C25FD3"/>
    <w:rsid w:val="00C27CB0"/>
    <w:rsid w:val="00C301D7"/>
    <w:rsid w:val="00C50674"/>
    <w:rsid w:val="00C63F74"/>
    <w:rsid w:val="00C664CB"/>
    <w:rsid w:val="00C67D7C"/>
    <w:rsid w:val="00C75F1A"/>
    <w:rsid w:val="00C77003"/>
    <w:rsid w:val="00C953F1"/>
    <w:rsid w:val="00CA1C72"/>
    <w:rsid w:val="00CA41FF"/>
    <w:rsid w:val="00CA67DD"/>
    <w:rsid w:val="00CA7EE8"/>
    <w:rsid w:val="00CC048C"/>
    <w:rsid w:val="00CC540C"/>
    <w:rsid w:val="00CC702B"/>
    <w:rsid w:val="00CD4B20"/>
    <w:rsid w:val="00CD6260"/>
    <w:rsid w:val="00D01112"/>
    <w:rsid w:val="00D04285"/>
    <w:rsid w:val="00D07EBC"/>
    <w:rsid w:val="00D07FF1"/>
    <w:rsid w:val="00D10050"/>
    <w:rsid w:val="00D21855"/>
    <w:rsid w:val="00D24E24"/>
    <w:rsid w:val="00D304AA"/>
    <w:rsid w:val="00D30E5A"/>
    <w:rsid w:val="00D3215C"/>
    <w:rsid w:val="00D444A8"/>
    <w:rsid w:val="00D45E71"/>
    <w:rsid w:val="00D46625"/>
    <w:rsid w:val="00D627F3"/>
    <w:rsid w:val="00D653FE"/>
    <w:rsid w:val="00D66066"/>
    <w:rsid w:val="00D75888"/>
    <w:rsid w:val="00D769C5"/>
    <w:rsid w:val="00D84E3D"/>
    <w:rsid w:val="00D930E4"/>
    <w:rsid w:val="00D962D7"/>
    <w:rsid w:val="00DA00E8"/>
    <w:rsid w:val="00DC130D"/>
    <w:rsid w:val="00DD235B"/>
    <w:rsid w:val="00DD7F6C"/>
    <w:rsid w:val="00DE5763"/>
    <w:rsid w:val="00E0141E"/>
    <w:rsid w:val="00E02F01"/>
    <w:rsid w:val="00E143D9"/>
    <w:rsid w:val="00E16911"/>
    <w:rsid w:val="00E27518"/>
    <w:rsid w:val="00E33BA8"/>
    <w:rsid w:val="00E46698"/>
    <w:rsid w:val="00E552B5"/>
    <w:rsid w:val="00E603D5"/>
    <w:rsid w:val="00E61895"/>
    <w:rsid w:val="00E61937"/>
    <w:rsid w:val="00E714BE"/>
    <w:rsid w:val="00E74B2C"/>
    <w:rsid w:val="00E81FAB"/>
    <w:rsid w:val="00E82F58"/>
    <w:rsid w:val="00E84338"/>
    <w:rsid w:val="00E8514A"/>
    <w:rsid w:val="00E874AC"/>
    <w:rsid w:val="00E908D1"/>
    <w:rsid w:val="00E92131"/>
    <w:rsid w:val="00E934B8"/>
    <w:rsid w:val="00E94B1B"/>
    <w:rsid w:val="00E97DEC"/>
    <w:rsid w:val="00EB4CEE"/>
    <w:rsid w:val="00EC150F"/>
    <w:rsid w:val="00EC252A"/>
    <w:rsid w:val="00EC5FDC"/>
    <w:rsid w:val="00ED59C7"/>
    <w:rsid w:val="00EE1FAE"/>
    <w:rsid w:val="00EE5C20"/>
    <w:rsid w:val="00EF4504"/>
    <w:rsid w:val="00F00D52"/>
    <w:rsid w:val="00F0726B"/>
    <w:rsid w:val="00F21AE5"/>
    <w:rsid w:val="00F224A7"/>
    <w:rsid w:val="00F2309E"/>
    <w:rsid w:val="00F24C2A"/>
    <w:rsid w:val="00F32561"/>
    <w:rsid w:val="00F412D6"/>
    <w:rsid w:val="00F42D46"/>
    <w:rsid w:val="00F43CEF"/>
    <w:rsid w:val="00F451A3"/>
    <w:rsid w:val="00F50ADF"/>
    <w:rsid w:val="00F52343"/>
    <w:rsid w:val="00F70338"/>
    <w:rsid w:val="00F96DC3"/>
    <w:rsid w:val="00FA3C30"/>
    <w:rsid w:val="00FA4488"/>
    <w:rsid w:val="00FA589E"/>
    <w:rsid w:val="00FA6F3F"/>
    <w:rsid w:val="00FC26BC"/>
    <w:rsid w:val="00FD6866"/>
    <w:rsid w:val="00FF088E"/>
    <w:rsid w:val="00FF159D"/>
    <w:rsid w:val="00FF6176"/>
    <w:rsid w:val="00FF68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63"/>
    <w:pPr>
      <w:widowControl w:val="0"/>
      <w:spacing w:line="360" w:lineRule="auto"/>
      <w:jc w:val="both"/>
    </w:pPr>
    <w:rPr>
      <w:rFonts w:ascii="Times New Roman" w:eastAsia="宋体" w:hAnsi="Times New Roman" w:cs="Times New Roman"/>
      <w:sz w:val="24"/>
      <w:szCs w:val="24"/>
    </w:rPr>
  </w:style>
  <w:style w:type="paragraph" w:styleId="1">
    <w:name w:val="heading 1"/>
    <w:basedOn w:val="a"/>
    <w:next w:val="a"/>
    <w:link w:val="1Char"/>
    <w:qFormat/>
    <w:rsid w:val="001E7D63"/>
    <w:pPr>
      <w:keepNext/>
      <w:keepLines/>
      <w:widowControl/>
      <w:spacing w:before="340" w:after="330" w:line="578" w:lineRule="atLeast"/>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E7D63"/>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1456</Characters>
  <Application>Microsoft Office Word</Application>
  <DocSecurity>0</DocSecurity>
  <Lines>12</Lines>
  <Paragraphs>3</Paragraphs>
  <ScaleCrop>false</ScaleCrop>
  <Company>Lenovo (Beijing) Limited</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张治明</dc:creator>
  <cp:keywords/>
  <dc:description/>
  <cp:lastModifiedBy>张治明</cp:lastModifiedBy>
  <cp:revision>1</cp:revision>
  <dcterms:created xsi:type="dcterms:W3CDTF">2015-09-07T01:15:00Z</dcterms:created>
  <dcterms:modified xsi:type="dcterms:W3CDTF">2015-09-07T01:15:00Z</dcterms:modified>
</cp:coreProperties>
</file>