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32" w:rsidRDefault="00837E32" w:rsidP="00837E32">
      <w:pPr>
        <w:pStyle w:val="1"/>
        <w:spacing w:before="0" w:after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第三章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技术要求及数量表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88"/>
        <w:gridCol w:w="2733"/>
        <w:gridCol w:w="1183"/>
        <w:gridCol w:w="993"/>
        <w:gridCol w:w="850"/>
        <w:gridCol w:w="1559"/>
        <w:gridCol w:w="762"/>
      </w:tblGrid>
      <w:tr w:rsidR="00837E32" w:rsidTr="00E8661C">
        <w:trPr>
          <w:trHeight w:val="720"/>
          <w:jc w:val="center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使用部门/中心</w:t>
            </w:r>
          </w:p>
        </w:tc>
        <w:tc>
          <w:tcPr>
            <w:tcW w:w="7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37E32" w:rsidTr="00E8661C">
        <w:trPr>
          <w:trHeight w:val="720"/>
          <w:jc w:val="center"/>
        </w:trPr>
        <w:tc>
          <w:tcPr>
            <w:tcW w:w="64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浴巾</w:t>
            </w:r>
          </w:p>
        </w:tc>
        <w:tc>
          <w:tcPr>
            <w:tcW w:w="273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45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100%棉，140*70cm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，货号</w:t>
            </w:r>
            <w:r>
              <w:rPr>
                <w:rFonts w:hint="eastAsia"/>
                <w:sz w:val="20"/>
                <w:szCs w:val="20"/>
              </w:rPr>
              <w:t>8709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45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洁丽雅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党群部</w:t>
            </w:r>
          </w:p>
        </w:tc>
        <w:tc>
          <w:tcPr>
            <w:tcW w:w="76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37E32" w:rsidTr="00D70BF8">
        <w:trPr>
          <w:trHeight w:val="810"/>
          <w:jc w:val="center"/>
        </w:trPr>
        <w:tc>
          <w:tcPr>
            <w:tcW w:w="64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牙膏</w:t>
            </w:r>
          </w:p>
        </w:tc>
        <w:tc>
          <w:tcPr>
            <w:tcW w:w="2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345C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75ML</w:t>
            </w:r>
          </w:p>
        </w:tc>
        <w:tc>
          <w:tcPr>
            <w:tcW w:w="11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A345C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Marvis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党群部</w:t>
            </w:r>
          </w:p>
        </w:tc>
        <w:tc>
          <w:tcPr>
            <w:tcW w:w="76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37E32" w:rsidRDefault="00837E32" w:rsidP="00E866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837E32" w:rsidRDefault="00837E32" w:rsidP="00837E32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837E32" w:rsidRDefault="00837E32" w:rsidP="00837E32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（1）报价申请人所报货物的规格参数及品牌必须与上述要求相符；</w:t>
      </w:r>
    </w:p>
    <w:p w:rsidR="00837E32" w:rsidRPr="00FD28E7" w:rsidRDefault="00837E32" w:rsidP="00837E32">
      <w:pPr>
        <w:ind w:leftChars="167" w:left="401"/>
        <w:jc w:val="left"/>
        <w:rPr>
          <w:rFonts w:ascii="宋体" w:hAnsi="宋体"/>
          <w:b/>
          <w:kern w:val="58"/>
          <w:sz w:val="20"/>
          <w:szCs w:val="20"/>
        </w:rPr>
        <w:sectPr w:rsidR="00837E32" w:rsidRPr="00FD28E7"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  <w:r w:rsidRPr="00FD28E7">
        <w:rPr>
          <w:rFonts w:ascii="宋体" w:hAnsi="宋体" w:hint="eastAsia"/>
          <w:b/>
          <w:kern w:val="58"/>
          <w:sz w:val="20"/>
          <w:szCs w:val="20"/>
        </w:rPr>
        <w:t>（2）最终采购数量将应询价发起人要求进行调整，单价不变</w:t>
      </w:r>
      <w:bookmarkStart w:id="0" w:name="_GoBack"/>
      <w:bookmarkEnd w:id="0"/>
    </w:p>
    <w:p w:rsidR="0035499F" w:rsidRPr="00837E32" w:rsidRDefault="0035499F"/>
    <w:sectPr w:rsidR="0035499F" w:rsidRPr="00837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F8" w:rsidRDefault="00BC3FF8" w:rsidP="00837E32">
      <w:pPr>
        <w:spacing w:line="240" w:lineRule="auto"/>
      </w:pPr>
      <w:r>
        <w:separator/>
      </w:r>
    </w:p>
  </w:endnote>
  <w:endnote w:type="continuationSeparator" w:id="0">
    <w:p w:rsidR="00BC3FF8" w:rsidRDefault="00BC3FF8" w:rsidP="00837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F8" w:rsidRDefault="00BC3FF8" w:rsidP="00837E32">
      <w:pPr>
        <w:spacing w:line="240" w:lineRule="auto"/>
      </w:pPr>
      <w:r>
        <w:separator/>
      </w:r>
    </w:p>
  </w:footnote>
  <w:footnote w:type="continuationSeparator" w:id="0">
    <w:p w:rsidR="00BC3FF8" w:rsidRDefault="00BC3FF8" w:rsidP="00837E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694"/>
    <w:multiLevelType w:val="multilevel"/>
    <w:tmpl w:val="1CD306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E32"/>
    <w:rsid w:val="0035499F"/>
    <w:rsid w:val="00837E32"/>
    <w:rsid w:val="00BC3FF8"/>
    <w:rsid w:val="00D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3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37E3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E32"/>
    <w:rPr>
      <w:sz w:val="18"/>
      <w:szCs w:val="18"/>
    </w:rPr>
  </w:style>
  <w:style w:type="character" w:customStyle="1" w:styleId="1Char">
    <w:name w:val="标题 1 Char"/>
    <w:basedOn w:val="a0"/>
    <w:link w:val="1"/>
    <w:rsid w:val="00837E3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sunhui</dc:creator>
  <cp:keywords/>
  <dc:description/>
  <cp:lastModifiedBy>tangbo</cp:lastModifiedBy>
  <cp:revision>3</cp:revision>
  <dcterms:created xsi:type="dcterms:W3CDTF">2016-02-19T08:23:00Z</dcterms:created>
  <dcterms:modified xsi:type="dcterms:W3CDTF">2016-02-19T08:27:00Z</dcterms:modified>
</cp:coreProperties>
</file>