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16" w:rsidRDefault="00F93D16" w:rsidP="008D3F9B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3817"/>
      <w:bookmarkStart w:id="1" w:name="_GoBack"/>
      <w:bookmarkEnd w:id="1"/>
      <w:r w:rsidRPr="008D3F9B">
        <w:rPr>
          <w:rFonts w:hint="eastAsia"/>
          <w:sz w:val="32"/>
          <w:szCs w:val="32"/>
        </w:rPr>
        <w:t>用户需求书</w:t>
      </w:r>
      <w:bookmarkEnd w:id="0"/>
    </w:p>
    <w:p w:rsidR="00C0518E" w:rsidRDefault="00C0518E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bookmarkStart w:id="2" w:name="_Toc426376535"/>
      <w:r>
        <w:rPr>
          <w:rFonts w:asciiTheme="minorEastAsia" w:eastAsiaTheme="minorEastAsia" w:hAnsiTheme="minorEastAsia" w:hint="eastAsia"/>
          <w:b/>
          <w:sz w:val="21"/>
          <w:szCs w:val="21"/>
        </w:rPr>
        <w:t>项目概况</w:t>
      </w:r>
      <w:bookmarkEnd w:id="2"/>
    </w:p>
    <w:p w:rsidR="00C0518E" w:rsidRPr="004352B3" w:rsidRDefault="00240D12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240D12">
        <w:rPr>
          <w:rFonts w:asciiTheme="minorEastAsia" w:eastAsiaTheme="minorEastAsia" w:hAnsiTheme="minorEastAsia" w:hint="eastAsia"/>
          <w:kern w:val="58"/>
          <w:sz w:val="21"/>
          <w:szCs w:val="21"/>
        </w:rPr>
        <w:t>因部分办公家具已过质保期，为规范办公家具的维修程序，保证员工正常办公，现对运营分公司所辖范围所有办公家具的维修服务进行统一认定</w:t>
      </w:r>
      <w:r w:rsidR="00C0518E" w:rsidRPr="004352B3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C0518E" w:rsidRDefault="00C0518E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bookmarkStart w:id="3" w:name="_Toc426376537"/>
      <w:r>
        <w:rPr>
          <w:rFonts w:asciiTheme="minorEastAsia" w:eastAsiaTheme="minorEastAsia" w:hAnsiTheme="minorEastAsia" w:hint="eastAsia"/>
          <w:b/>
          <w:sz w:val="21"/>
          <w:szCs w:val="21"/>
        </w:rPr>
        <w:t>项目</w:t>
      </w:r>
      <w:bookmarkEnd w:id="3"/>
      <w:r>
        <w:rPr>
          <w:rFonts w:asciiTheme="minorEastAsia" w:eastAsiaTheme="minorEastAsia" w:hAnsiTheme="minorEastAsia" w:hint="eastAsia"/>
          <w:b/>
          <w:sz w:val="21"/>
          <w:szCs w:val="21"/>
        </w:rPr>
        <w:t>要求</w:t>
      </w:r>
    </w:p>
    <w:p w:rsidR="00C0518E" w:rsidRDefault="00C0518E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bookmarkStart w:id="4" w:name="_Toc426376538"/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1.成交供应商</w:t>
      </w:r>
      <w:r w:rsidR="00FE6D50" w:rsidRPr="00FE6D50">
        <w:rPr>
          <w:rFonts w:asciiTheme="minorEastAsia" w:eastAsiaTheme="minorEastAsia" w:hAnsiTheme="minorEastAsia" w:hint="eastAsia"/>
          <w:kern w:val="58"/>
          <w:sz w:val="21"/>
          <w:szCs w:val="21"/>
        </w:rPr>
        <w:t>须在中国人民共和国境内依法注册</w:t>
      </w:r>
      <w:r w:rsidR="00463395">
        <w:rPr>
          <w:rFonts w:asciiTheme="minorEastAsia" w:eastAsiaTheme="minorEastAsia" w:hAnsiTheme="minorEastAsia" w:hint="eastAsia"/>
          <w:kern w:val="58"/>
          <w:sz w:val="21"/>
          <w:szCs w:val="21"/>
        </w:rPr>
        <w:t>，经营</w:t>
      </w:r>
      <w:r w:rsidR="00463395">
        <w:rPr>
          <w:rFonts w:asciiTheme="minorEastAsia" w:eastAsiaTheme="minorEastAsia" w:hAnsiTheme="minorEastAsia"/>
          <w:kern w:val="58"/>
          <w:sz w:val="21"/>
          <w:szCs w:val="21"/>
        </w:rPr>
        <w:t>范围因包括家具维修项</w:t>
      </w:r>
      <w:r w:rsidR="00463395">
        <w:rPr>
          <w:rFonts w:asciiTheme="minorEastAsia" w:eastAsiaTheme="minorEastAsia" w:hAnsiTheme="minorEastAsia" w:hint="eastAsia"/>
          <w:kern w:val="58"/>
          <w:sz w:val="21"/>
          <w:szCs w:val="21"/>
        </w:rPr>
        <w:t>目</w:t>
      </w:r>
      <w:r w:rsidR="00BA0B9C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C0518E" w:rsidRPr="0079496A" w:rsidRDefault="00C0518E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3.</w:t>
      </w:r>
      <w:r w:rsidR="00A54025">
        <w:rPr>
          <w:rFonts w:asciiTheme="minorEastAsia" w:eastAsiaTheme="minorEastAsia" w:hAnsiTheme="minorEastAsia" w:hint="eastAsia"/>
          <w:kern w:val="58"/>
          <w:sz w:val="21"/>
          <w:szCs w:val="21"/>
        </w:rPr>
        <w:t>单项报价</w:t>
      </w:r>
      <w:r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包含</w:t>
      </w:r>
      <w:r w:rsidR="00575518" w:rsidRP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配件价格及出厂检验费、运输费、装卸费、各种税费、保险费</w:t>
      </w:r>
      <w:r w:rsid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="00575518" w:rsidRP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管理费、人员工时费、交通费等以及磋商申请人企业利润、税金和政策性文件规定和合同包含的所有风险、责任等一切费用。</w:t>
      </w:r>
    </w:p>
    <w:p w:rsidR="00C0518E" w:rsidRDefault="00C0518E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4.人员配备要求：</w:t>
      </w:r>
      <w:r w:rsidR="00575518" w:rsidRPr="00575518">
        <w:rPr>
          <w:rFonts w:asciiTheme="minorEastAsia" w:eastAsiaTheme="minorEastAsia" w:hAnsiTheme="minorEastAsia" w:hint="eastAsia"/>
          <w:kern w:val="58"/>
          <w:sz w:val="21"/>
          <w:szCs w:val="21"/>
        </w:rPr>
        <w:t>配备项目管理人员1人，维修人员2-4人</w:t>
      </w:r>
      <w:r w:rsidRPr="0079496A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DB71DF" w:rsidRPr="00DB71DF" w:rsidRDefault="00DB71DF" w:rsidP="00DB71DF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5、</w:t>
      </w: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维修人员工作要求： 应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配</w:t>
      </w: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备专业的家具维修人员，要求身体健康，负责项目区域内所有的家具的日常维护保养。具体要求如下： </w:t>
      </w:r>
    </w:p>
    <w:p w:rsidR="00DB71DF" w:rsidRP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1）维修人员必须经过专业培训。 </w:t>
      </w:r>
    </w:p>
    <w:p w:rsidR="00DB71DF" w:rsidRP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2）五官端正，仪容仪表整洁。 </w:t>
      </w:r>
    </w:p>
    <w:p w:rsidR="00DB71DF" w:rsidRP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3）工作中不得与我公司人员或客户发生争执。 </w:t>
      </w:r>
    </w:p>
    <w:p w:rsidR="00DB71DF" w:rsidRP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4）严格遵守运营分公司的各项规章制度。 </w:t>
      </w:r>
    </w:p>
    <w:p w:rsidR="00DB71DF" w:rsidRDefault="00DB71DF" w:rsidP="00DB71DF">
      <w:pPr>
        <w:ind w:firstLineChars="400" w:firstLine="84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5）工作中注意安全操作。</w:t>
      </w:r>
    </w:p>
    <w:p w:rsidR="00DB71DF" w:rsidRDefault="009B42B3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6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="00DB71DF">
        <w:rPr>
          <w:rFonts w:asciiTheme="minorEastAsia" w:eastAsiaTheme="minorEastAsia" w:hAnsiTheme="minorEastAsia"/>
          <w:kern w:val="58"/>
          <w:sz w:val="21"/>
          <w:szCs w:val="21"/>
        </w:rPr>
        <w:t>合同期限：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自</w:t>
      </w:r>
      <w:r w:rsidR="00DB71DF">
        <w:rPr>
          <w:rFonts w:asciiTheme="minorEastAsia" w:eastAsiaTheme="minorEastAsia" w:hAnsiTheme="minorEastAsia"/>
          <w:kern w:val="58"/>
          <w:sz w:val="21"/>
          <w:szCs w:val="21"/>
        </w:rPr>
        <w:t>合同签订之日起三年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DB71DF" w:rsidRDefault="009B42B3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/>
          <w:kern w:val="58"/>
          <w:sz w:val="21"/>
          <w:szCs w:val="21"/>
        </w:rPr>
        <w:t>7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="00DB71DF">
        <w:rPr>
          <w:rFonts w:asciiTheme="minorEastAsia" w:eastAsiaTheme="minorEastAsia" w:hAnsiTheme="minorEastAsia"/>
          <w:kern w:val="58"/>
          <w:sz w:val="21"/>
          <w:szCs w:val="21"/>
        </w:rPr>
        <w:t>合同总价：</w:t>
      </w:r>
      <w:r w:rsidR="00BA0B9C">
        <w:rPr>
          <w:rFonts w:asciiTheme="minorEastAsia" w:eastAsiaTheme="minorEastAsia" w:hAnsiTheme="minorEastAsia"/>
          <w:kern w:val="58"/>
          <w:sz w:val="21"/>
          <w:szCs w:val="21"/>
        </w:rPr>
        <w:t>XX</w:t>
      </w:r>
      <w:r w:rsidR="00DB71DF">
        <w:rPr>
          <w:rFonts w:asciiTheme="minorEastAsia" w:eastAsiaTheme="minorEastAsia" w:hAnsiTheme="minorEastAsia" w:hint="eastAsia"/>
          <w:kern w:val="58"/>
          <w:sz w:val="21"/>
          <w:szCs w:val="21"/>
        </w:rPr>
        <w:t>万</w:t>
      </w:r>
      <w:r w:rsidR="00DB71DF">
        <w:rPr>
          <w:rFonts w:asciiTheme="minorEastAsia" w:eastAsiaTheme="minorEastAsia" w:hAnsiTheme="minorEastAsia"/>
          <w:kern w:val="58"/>
          <w:sz w:val="21"/>
          <w:szCs w:val="21"/>
        </w:rPr>
        <w:t>元整</w:t>
      </w:r>
    </w:p>
    <w:p w:rsidR="00BA0B9C" w:rsidRPr="00DB71DF" w:rsidRDefault="00BA0B9C" w:rsidP="00C0518E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8、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本合同服务期限不超过合同签订年限，服务总价不超过合同总价。</w:t>
      </w:r>
    </w:p>
    <w:bookmarkEnd w:id="4"/>
    <w:p w:rsidR="00C0518E" w:rsidRDefault="00AB088D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服务要求</w:t>
      </w:r>
    </w:p>
    <w:p w:rsidR="00191C03" w:rsidRDefault="00191C03" w:rsidP="00191C03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家具维修服务包括家具的分拆、组装、搬运、维修、保养、零件更换等；</w:t>
      </w:r>
    </w:p>
    <w:p w:rsidR="00C0518E" w:rsidRPr="00AB088D" w:rsidRDefault="00191C03" w:rsidP="00AB088D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磋商发起人</w:t>
      </w:r>
      <w:r w:rsidR="00AB088D" w:rsidRPr="00AB088D">
        <w:rPr>
          <w:rFonts w:asciiTheme="minorEastAsia" w:eastAsiaTheme="minorEastAsia" w:hAnsiTheme="minorEastAsia" w:hint="eastAsia"/>
          <w:kern w:val="58"/>
          <w:sz w:val="21"/>
          <w:szCs w:val="21"/>
        </w:rPr>
        <w:t>每</w:t>
      </w:r>
      <w:r w:rsidR="00AB088D" w:rsidRPr="00AB088D">
        <w:rPr>
          <w:rFonts w:asciiTheme="minorEastAsia" w:eastAsiaTheme="minorEastAsia" w:hAnsiTheme="minorEastAsia"/>
          <w:kern w:val="58"/>
          <w:sz w:val="21"/>
          <w:szCs w:val="21"/>
        </w:rPr>
        <w:t>季度收集、汇总</w:t>
      </w:r>
      <w:r w:rsidR="00AB088D" w:rsidRPr="00AB088D">
        <w:rPr>
          <w:rFonts w:asciiTheme="minorEastAsia" w:eastAsiaTheme="minorEastAsia" w:hAnsiTheme="minorEastAsia" w:hint="eastAsia"/>
          <w:kern w:val="58"/>
          <w:sz w:val="21"/>
          <w:szCs w:val="21"/>
        </w:rPr>
        <w:t>各</w:t>
      </w:r>
      <w:r w:rsidR="00AB088D" w:rsidRPr="00AB088D">
        <w:rPr>
          <w:rFonts w:asciiTheme="minorEastAsia" w:eastAsiaTheme="minorEastAsia" w:hAnsiTheme="minorEastAsia"/>
          <w:kern w:val="58"/>
          <w:sz w:val="21"/>
          <w:szCs w:val="21"/>
        </w:rPr>
        <w:t>部门家具维修信息</w:t>
      </w:r>
      <w:r w:rsidR="00AB088D" w:rsidRPr="00AB088D"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AB088D" w:rsidRDefault="00191C03" w:rsidP="00191C03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成交供应商</w:t>
      </w:r>
      <w:r w:rsidR="00AB088D">
        <w:rPr>
          <w:rFonts w:asciiTheme="minorEastAsia" w:eastAsiaTheme="minorEastAsia" w:hAnsiTheme="minorEastAsia" w:hint="eastAsia"/>
          <w:kern w:val="58"/>
          <w:sz w:val="21"/>
          <w:szCs w:val="21"/>
        </w:rPr>
        <w:t>在</w:t>
      </w:r>
      <w:proofErr w:type="gramStart"/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接到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</w:t>
      </w:r>
      <w:proofErr w:type="gramEnd"/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发起人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家具维修清单后，一周内完成修理</w:t>
      </w:r>
      <w:r w:rsidR="00070066">
        <w:rPr>
          <w:rFonts w:asciiTheme="minorEastAsia" w:eastAsiaTheme="minorEastAsia" w:hAnsiTheme="minorEastAsia" w:hint="eastAsia"/>
          <w:kern w:val="58"/>
          <w:sz w:val="21"/>
          <w:szCs w:val="21"/>
        </w:rPr>
        <w:t>及</w:t>
      </w:r>
      <w:r w:rsidR="00070066">
        <w:rPr>
          <w:rFonts w:asciiTheme="minorEastAsia" w:eastAsiaTheme="minorEastAsia" w:hAnsiTheme="minorEastAsia"/>
          <w:kern w:val="58"/>
          <w:sz w:val="21"/>
          <w:szCs w:val="21"/>
        </w:rPr>
        <w:t>配件</w:t>
      </w:r>
      <w:r w:rsidR="00070066">
        <w:rPr>
          <w:rFonts w:asciiTheme="minorEastAsia" w:eastAsiaTheme="minorEastAsia" w:hAnsiTheme="minorEastAsia" w:hint="eastAsia"/>
          <w:kern w:val="58"/>
          <w:sz w:val="21"/>
          <w:szCs w:val="21"/>
        </w:rPr>
        <w:t>更换</w:t>
      </w:r>
      <w:r w:rsidR="00AB088D"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AB088D" w:rsidRDefault="00191C03" w:rsidP="00AB088D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成交供应商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每季度汇总家具维修清单报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磋商发起人</w:t>
      </w:r>
      <w:r w:rsidR="00AB088D">
        <w:rPr>
          <w:rFonts w:asciiTheme="minorEastAsia" w:eastAsiaTheme="minorEastAsia" w:hAnsiTheme="minorEastAsia"/>
          <w:kern w:val="58"/>
          <w:sz w:val="21"/>
          <w:szCs w:val="21"/>
        </w:rPr>
        <w:t>相关人员审核后，开具增值税专用发票；</w:t>
      </w:r>
    </w:p>
    <w:p w:rsidR="003F49AA" w:rsidRDefault="003F49AA" w:rsidP="00AB088D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成交供应商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在完成修理工作后，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须</w:t>
      </w:r>
      <w:proofErr w:type="gramStart"/>
      <w:r>
        <w:rPr>
          <w:rFonts w:asciiTheme="minorEastAsia" w:eastAsiaTheme="minorEastAsia" w:hAnsiTheme="minorEastAsia"/>
          <w:kern w:val="58"/>
          <w:sz w:val="21"/>
          <w:szCs w:val="21"/>
        </w:rPr>
        <w:t>让需求</w:t>
      </w:r>
      <w:proofErr w:type="gramEnd"/>
      <w:r>
        <w:rPr>
          <w:rFonts w:asciiTheme="minorEastAsia" w:eastAsiaTheme="minorEastAsia" w:hAnsiTheme="minorEastAsia"/>
          <w:kern w:val="58"/>
          <w:sz w:val="21"/>
          <w:szCs w:val="21"/>
        </w:rPr>
        <w:t>提报部门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在</w:t>
      </w:r>
      <w:r>
        <w:rPr>
          <w:rFonts w:asciiTheme="minorEastAsia" w:eastAsiaTheme="minorEastAsia" w:hAnsiTheme="minorEastAsia"/>
          <w:kern w:val="58"/>
          <w:sz w:val="21"/>
          <w:szCs w:val="21"/>
        </w:rPr>
        <w:t>验收单上签字确认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925CD6" w:rsidRPr="00AB088D" w:rsidRDefault="00925CD6" w:rsidP="00925CD6">
      <w:pPr>
        <w:pStyle w:val="a5"/>
        <w:numPr>
          <w:ilvl w:val="0"/>
          <w:numId w:val="15"/>
        </w:numPr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925CD6">
        <w:rPr>
          <w:rFonts w:asciiTheme="minorEastAsia" w:eastAsiaTheme="minorEastAsia" w:hAnsiTheme="minorEastAsia" w:hint="eastAsia"/>
          <w:kern w:val="58"/>
          <w:sz w:val="21"/>
          <w:szCs w:val="21"/>
        </w:rPr>
        <w:t>对于磋商发起人的紧急维修需求，成交供应商须在2小时内响应，8小时内完成修理。</w:t>
      </w:r>
    </w:p>
    <w:p w:rsidR="00C0518E" w:rsidRDefault="00C0518E" w:rsidP="00C0518E">
      <w:pPr>
        <w:pStyle w:val="1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质量要求</w:t>
      </w:r>
    </w:p>
    <w:p w:rsidR="00191C03" w:rsidRPr="00191C03" w:rsidRDefault="00191C03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家具拆卸和搬运过程中，不得损坏、擦碰到家具表面；</w:t>
      </w:r>
    </w:p>
    <w:p w:rsidR="00191C03" w:rsidRDefault="00191C03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、</w:t>
      </w: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家具安装完成后应能保持水平、不摇晃；应上的螺丝、五金配件等必须全部到位，门、</w:t>
      </w:r>
      <w:proofErr w:type="gramStart"/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>面缝</w:t>
      </w:r>
      <w:proofErr w:type="gramEnd"/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 隙紧密、</w:t>
      </w:r>
      <w:r w:rsidRPr="00191C03">
        <w:rPr>
          <w:rFonts w:asciiTheme="minorEastAsia" w:eastAsiaTheme="minorEastAsia" w:hAnsiTheme="minorEastAsia" w:hint="eastAsia"/>
          <w:kern w:val="58"/>
          <w:sz w:val="21"/>
          <w:szCs w:val="21"/>
        </w:rPr>
        <w:lastRenderedPageBreak/>
        <w:t>均匀，开关灵活，抽屉推拉自如，不碰撞；按甲方要求摆放到位</w:t>
      </w:r>
      <w:r w:rsidR="00A54025"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191C03" w:rsidRDefault="00A54025" w:rsidP="00191C03">
      <w:pPr>
        <w:pStyle w:val="14"/>
        <w:ind w:firstLineChars="0"/>
        <w:rPr>
          <w:rFonts w:asciiTheme="minorEastAsia" w:eastAsiaTheme="minorEastAsia" w:hAnsiTheme="minorEastAsia"/>
          <w:kern w:val="58"/>
          <w:sz w:val="21"/>
          <w:szCs w:val="21"/>
        </w:rPr>
      </w:pP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3、</w:t>
      </w:r>
      <w:r w:rsidRPr="00A54025">
        <w:rPr>
          <w:rFonts w:asciiTheme="minorEastAsia" w:eastAsiaTheme="minorEastAsia" w:hAnsiTheme="minorEastAsia" w:hint="eastAsia"/>
          <w:kern w:val="58"/>
          <w:sz w:val="21"/>
          <w:szCs w:val="21"/>
        </w:rPr>
        <w:t>在维修验收合格之日起3个月保证家具同样部位不损坏(包含所有更换的零部件，认为原因除外)</w:t>
      </w:r>
      <w:r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2356C2" w:rsidRPr="00B302D1" w:rsidRDefault="00344DC1" w:rsidP="00191C03">
      <w:pPr>
        <w:pStyle w:val="14"/>
        <w:numPr>
          <w:ilvl w:val="0"/>
          <w:numId w:val="14"/>
        </w:numPr>
        <w:ind w:firstLineChars="0"/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三年</w:t>
      </w:r>
      <w:r>
        <w:rPr>
          <w:rFonts w:asciiTheme="minorEastAsia" w:eastAsiaTheme="minorEastAsia" w:hAnsiTheme="minorEastAsia"/>
          <w:b/>
          <w:sz w:val="21"/>
          <w:szCs w:val="21"/>
        </w:rPr>
        <w:t>预估</w:t>
      </w:r>
      <w:r w:rsidR="00A20AC3">
        <w:rPr>
          <w:rFonts w:asciiTheme="minorEastAsia" w:eastAsiaTheme="minorEastAsia" w:hAnsiTheme="minorEastAsia" w:hint="eastAsia"/>
          <w:b/>
          <w:sz w:val="21"/>
          <w:szCs w:val="21"/>
        </w:rPr>
        <w:t>服务</w:t>
      </w:r>
      <w:r>
        <w:rPr>
          <w:rFonts w:asciiTheme="minorEastAsia" w:eastAsiaTheme="minorEastAsia" w:hAnsiTheme="minorEastAsia"/>
          <w:b/>
          <w:sz w:val="21"/>
          <w:szCs w:val="21"/>
        </w:rPr>
        <w:t>总量</w:t>
      </w:r>
      <w:r w:rsidR="00C0518E">
        <w:rPr>
          <w:rFonts w:asciiTheme="minorEastAsia" w:eastAsiaTheme="minorEastAsia" w:hAnsiTheme="minorEastAsia" w:hint="eastAsia"/>
          <w:b/>
          <w:sz w:val="21"/>
          <w:szCs w:val="21"/>
        </w:rPr>
        <w:t>清单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09"/>
        <w:gridCol w:w="1984"/>
        <w:gridCol w:w="1276"/>
        <w:gridCol w:w="850"/>
        <w:gridCol w:w="851"/>
        <w:gridCol w:w="1843"/>
      </w:tblGrid>
      <w:tr w:rsidR="00337067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规格参数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推荐品牌</w:t>
            </w:r>
          </w:p>
        </w:tc>
      </w:tr>
      <w:tr w:rsidR="00337067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专业维修工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负责</w:t>
            </w:r>
            <w:r w:rsidRPr="00B302D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拆、装家具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小时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37067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辅助维修工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负责</w:t>
            </w:r>
            <w:r w:rsidRPr="00B302D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搬运及辅助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小时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37067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木质家具拉手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孔间距9.3cm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067" w:rsidRPr="00B302D1" w:rsidRDefault="00605C31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067" w:rsidRPr="00B302D1" w:rsidRDefault="00337067" w:rsidP="003370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防火板家具拉手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孔间距9.3cm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三节导轨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伸缩区间15~20cm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FGV/BMB/海福乐　</w:t>
            </w: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铰链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60*120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FGV/BMB/</w:t>
            </w: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海蒂斯</w:t>
            </w:r>
            <w:proofErr w:type="gramEnd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木质</w:t>
            </w: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家具单锁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  <w:r w:rsidRPr="00B302D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*40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连锁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1套（含连杆、锁扣、锁具、锁）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钢制家具拉手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  <w:r w:rsidRPr="00B302D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*35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钢制</w:t>
            </w: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家具单锁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  <w:r w:rsidRPr="00B302D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*25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大气杆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Ø</w:t>
            </w:r>
            <w:r w:rsidRPr="00B302D1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50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大托盘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500*630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大五星脚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Ø</w:t>
            </w:r>
            <w:r w:rsidRPr="00B302D1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730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小气杆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Ø</w:t>
            </w:r>
            <w:r w:rsidRPr="00B302D1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40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小托盘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400*450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小五星脚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Ø</w:t>
            </w:r>
            <w:r w:rsidRPr="00B302D1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550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万向轮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卡扣套件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网椅椅背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440</w:t>
            </w:r>
            <w:r w:rsidRPr="00B302D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*520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网椅坐板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500</w:t>
            </w:r>
            <w:r w:rsidRPr="00B302D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*520</w:t>
            </w: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网椅扶手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塑料粒子冲压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中班</w:t>
            </w: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椅</w:t>
            </w:r>
            <w:proofErr w:type="gramEnd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扶手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大班</w:t>
            </w: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椅</w:t>
            </w:r>
            <w:proofErr w:type="gramEnd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扶手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40#屏风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1500*1200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40#屏风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1400*1200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屏风玻璃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1500*200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屏风玻璃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1400*200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键盘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塑料粒子冲压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主机架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防火板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螺丝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25mm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螺丝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35mm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内六角螺丝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4mm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内六角螺丝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内六角螺丝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6mm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屏风配件底脚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40#屏风配套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屏风配件四通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40#屏风配套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屏风配件三通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40#屏风配套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05C31" w:rsidRPr="00B302D1" w:rsidTr="00337067">
        <w:trPr>
          <w:trHeight w:val="49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屏风配件二通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40#屏风配套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配件费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，不含工时费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5C31" w:rsidRPr="00B302D1" w:rsidRDefault="00605C31" w:rsidP="00605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302D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56317F" w:rsidRDefault="0056317F" w:rsidP="0056317F">
      <w:pPr>
        <w:pStyle w:val="14"/>
        <w:ind w:left="992" w:firstLine="480"/>
      </w:pPr>
    </w:p>
    <w:p w:rsidR="006B568C" w:rsidRDefault="0056317F" w:rsidP="006B568C">
      <w:pPr>
        <w:pStyle w:val="14"/>
        <w:ind w:firstLineChars="0" w:firstLine="0"/>
        <w:jc w:val="left"/>
      </w:pPr>
      <w:r>
        <w:rPr>
          <w:rFonts w:hint="eastAsia"/>
        </w:rPr>
        <w:t>说明：</w:t>
      </w:r>
    </w:p>
    <w:p w:rsidR="0056317F" w:rsidRDefault="0056317F" w:rsidP="006B568C">
      <w:pPr>
        <w:pStyle w:val="14"/>
        <w:ind w:firstLineChars="0" w:firstLine="0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54025">
        <w:rPr>
          <w:rFonts w:hint="eastAsia"/>
        </w:rPr>
        <w:t>单项</w:t>
      </w:r>
      <w:r>
        <w:rPr>
          <w:rFonts w:hint="eastAsia"/>
        </w:rPr>
        <w:t>报价应包括但不限于：配件价格及出厂检验费、运输费、装卸费、各种税费、保险费</w:t>
      </w:r>
      <w:r>
        <w:rPr>
          <w:rFonts w:hint="eastAsia"/>
        </w:rPr>
        <w:t>\</w:t>
      </w:r>
      <w:r>
        <w:rPr>
          <w:rFonts w:hint="eastAsia"/>
        </w:rPr>
        <w:t>管理费、人员工时费、交通费等以及磋商申请人企业利润、税金和政策性文件规定和合同包含的所有风险、责任等一切费用。</w:t>
      </w:r>
    </w:p>
    <w:p w:rsidR="006B568C" w:rsidRDefault="006B568C" w:rsidP="006B568C">
      <w:pPr>
        <w:pStyle w:val="14"/>
        <w:ind w:firstLineChars="0" w:firstLine="0"/>
        <w:jc w:val="left"/>
      </w:pPr>
      <w:r>
        <w:rPr>
          <w:rFonts w:hint="eastAsia"/>
        </w:rPr>
        <w:t>2</w:t>
      </w:r>
      <w:r>
        <w:rPr>
          <w:rFonts w:hint="eastAsia"/>
        </w:rPr>
        <w:t>、报价单内数量为三年合同期内的服务总量预估，根据预估量汇总成的合计金额作为价格分评分依据，合同暂定总价为</w:t>
      </w:r>
      <w:r>
        <w:rPr>
          <w:rFonts w:hint="eastAsia"/>
        </w:rPr>
        <w:t>36</w:t>
      </w:r>
      <w:r>
        <w:rPr>
          <w:rFonts w:hint="eastAsia"/>
        </w:rPr>
        <w:t>万元。</w:t>
      </w:r>
    </w:p>
    <w:p w:rsidR="00C0518E" w:rsidRDefault="006B568C" w:rsidP="006F653A">
      <w:pPr>
        <w:pStyle w:val="14"/>
        <w:ind w:firstLineChars="0" w:firstLine="0"/>
        <w:jc w:val="left"/>
        <w:rPr>
          <w:b/>
          <w:bCs/>
          <w:kern w:val="44"/>
          <w:sz w:val="32"/>
          <w:szCs w:val="32"/>
        </w:rPr>
      </w:pPr>
      <w:r>
        <w:rPr>
          <w:rFonts w:hint="eastAsia"/>
        </w:rPr>
        <w:t>3</w:t>
      </w:r>
      <w:r>
        <w:rPr>
          <w:rFonts w:hint="eastAsia"/>
        </w:rPr>
        <w:t>、每次结算金额以单项单价</w:t>
      </w:r>
      <w:r>
        <w:rPr>
          <w:rFonts w:hint="eastAsia"/>
        </w:rPr>
        <w:t>*</w:t>
      </w:r>
      <w:r>
        <w:rPr>
          <w:rFonts w:hint="eastAsia"/>
        </w:rPr>
        <w:t>实际发生数量为准，服务期内结算总金额不超过合同暂定总价，服务期限不超过合同签订期限。</w:t>
      </w:r>
      <w:bookmarkStart w:id="5" w:name="_Toc475713818"/>
      <w:bookmarkEnd w:id="5"/>
    </w:p>
    <w:sectPr w:rsidR="00C0518E" w:rsidSect="00020C5C">
      <w:footerReference w:type="firs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28" w:rsidRDefault="00537028" w:rsidP="001665D6">
      <w:pPr>
        <w:spacing w:line="240" w:lineRule="auto"/>
      </w:pPr>
      <w:r>
        <w:separator/>
      </w:r>
    </w:p>
  </w:endnote>
  <w:endnote w:type="continuationSeparator" w:id="0">
    <w:p w:rsidR="00537028" w:rsidRDefault="00537028" w:rsidP="0016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67" w:rsidRDefault="00337067">
    <w:pPr>
      <w:pStyle w:val="a7"/>
      <w:jc w:val="center"/>
    </w:pPr>
    <w:r>
      <w:t>2</w:t>
    </w:r>
  </w:p>
  <w:p w:rsidR="00337067" w:rsidRDefault="00337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28" w:rsidRDefault="00537028" w:rsidP="001665D6">
      <w:pPr>
        <w:spacing w:line="240" w:lineRule="auto"/>
      </w:pPr>
      <w:r>
        <w:separator/>
      </w:r>
    </w:p>
  </w:footnote>
  <w:footnote w:type="continuationSeparator" w:id="0">
    <w:p w:rsidR="00537028" w:rsidRDefault="00537028" w:rsidP="00166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86C01D3"/>
    <w:multiLevelType w:val="hybridMultilevel"/>
    <w:tmpl w:val="5816B73A"/>
    <w:lvl w:ilvl="0" w:tplc="AA2CEC2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B3E2A6B"/>
    <w:multiLevelType w:val="multilevel"/>
    <w:tmpl w:val="2B3E2A6B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42415B"/>
    <w:multiLevelType w:val="hybridMultilevel"/>
    <w:tmpl w:val="A088124A"/>
    <w:lvl w:ilvl="0" w:tplc="43A80E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F05EA2"/>
    <w:multiLevelType w:val="singleLevel"/>
    <w:tmpl w:val="53F05EA2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3"/>
    <w:rsid w:val="00000F9B"/>
    <w:rsid w:val="00003048"/>
    <w:rsid w:val="00003790"/>
    <w:rsid w:val="00012216"/>
    <w:rsid w:val="0001345B"/>
    <w:rsid w:val="0001361C"/>
    <w:rsid w:val="00014D6A"/>
    <w:rsid w:val="000162FF"/>
    <w:rsid w:val="00016849"/>
    <w:rsid w:val="00017C4F"/>
    <w:rsid w:val="0002064C"/>
    <w:rsid w:val="00020C5C"/>
    <w:rsid w:val="000278C4"/>
    <w:rsid w:val="00030DAD"/>
    <w:rsid w:val="00032BA3"/>
    <w:rsid w:val="00037D73"/>
    <w:rsid w:val="000445BC"/>
    <w:rsid w:val="0004741E"/>
    <w:rsid w:val="000578F9"/>
    <w:rsid w:val="0006254A"/>
    <w:rsid w:val="0006267C"/>
    <w:rsid w:val="000643DC"/>
    <w:rsid w:val="00070066"/>
    <w:rsid w:val="00071042"/>
    <w:rsid w:val="00071C0B"/>
    <w:rsid w:val="00072351"/>
    <w:rsid w:val="000737DC"/>
    <w:rsid w:val="00073D25"/>
    <w:rsid w:val="0007508C"/>
    <w:rsid w:val="00077243"/>
    <w:rsid w:val="00077AD5"/>
    <w:rsid w:val="00085031"/>
    <w:rsid w:val="00085BE8"/>
    <w:rsid w:val="0008678A"/>
    <w:rsid w:val="00091522"/>
    <w:rsid w:val="00095B59"/>
    <w:rsid w:val="000A28C4"/>
    <w:rsid w:val="000A4652"/>
    <w:rsid w:val="000A4C96"/>
    <w:rsid w:val="000A5C3C"/>
    <w:rsid w:val="000B048B"/>
    <w:rsid w:val="000B06A0"/>
    <w:rsid w:val="000B4E9B"/>
    <w:rsid w:val="000B615E"/>
    <w:rsid w:val="000B780C"/>
    <w:rsid w:val="000C1645"/>
    <w:rsid w:val="000C17F6"/>
    <w:rsid w:val="000C30EB"/>
    <w:rsid w:val="000C3710"/>
    <w:rsid w:val="000C6693"/>
    <w:rsid w:val="000C7750"/>
    <w:rsid w:val="000D05DC"/>
    <w:rsid w:val="000D214B"/>
    <w:rsid w:val="000D2E24"/>
    <w:rsid w:val="000D504A"/>
    <w:rsid w:val="000D6D80"/>
    <w:rsid w:val="000E458C"/>
    <w:rsid w:val="000E732F"/>
    <w:rsid w:val="000F1781"/>
    <w:rsid w:val="00100701"/>
    <w:rsid w:val="00101036"/>
    <w:rsid w:val="00102502"/>
    <w:rsid w:val="00102865"/>
    <w:rsid w:val="00103C49"/>
    <w:rsid w:val="001046FF"/>
    <w:rsid w:val="00107882"/>
    <w:rsid w:val="00114D3A"/>
    <w:rsid w:val="00114D93"/>
    <w:rsid w:val="00117083"/>
    <w:rsid w:val="00134529"/>
    <w:rsid w:val="00137446"/>
    <w:rsid w:val="001433D7"/>
    <w:rsid w:val="00147952"/>
    <w:rsid w:val="00153A74"/>
    <w:rsid w:val="00155876"/>
    <w:rsid w:val="00160A54"/>
    <w:rsid w:val="00162CA7"/>
    <w:rsid w:val="0016564B"/>
    <w:rsid w:val="001665D6"/>
    <w:rsid w:val="00170A45"/>
    <w:rsid w:val="0017193F"/>
    <w:rsid w:val="00172DB2"/>
    <w:rsid w:val="001769EB"/>
    <w:rsid w:val="00182168"/>
    <w:rsid w:val="00183CC6"/>
    <w:rsid w:val="0018513E"/>
    <w:rsid w:val="001906AF"/>
    <w:rsid w:val="00191AA3"/>
    <w:rsid w:val="00191C03"/>
    <w:rsid w:val="00192D6E"/>
    <w:rsid w:val="00195803"/>
    <w:rsid w:val="001A167E"/>
    <w:rsid w:val="001A4385"/>
    <w:rsid w:val="001A5DEC"/>
    <w:rsid w:val="001B3BC3"/>
    <w:rsid w:val="001C20F6"/>
    <w:rsid w:val="001C44B2"/>
    <w:rsid w:val="001C662C"/>
    <w:rsid w:val="001C71A0"/>
    <w:rsid w:val="001D25F9"/>
    <w:rsid w:val="001D2A23"/>
    <w:rsid w:val="001D5DA9"/>
    <w:rsid w:val="001D6934"/>
    <w:rsid w:val="001D6C83"/>
    <w:rsid w:val="001E3838"/>
    <w:rsid w:val="001E3BBD"/>
    <w:rsid w:val="001E4A9C"/>
    <w:rsid w:val="001E6335"/>
    <w:rsid w:val="001E6C4E"/>
    <w:rsid w:val="001F2A4F"/>
    <w:rsid w:val="001F2EBA"/>
    <w:rsid w:val="001F76FD"/>
    <w:rsid w:val="002062BD"/>
    <w:rsid w:val="00213178"/>
    <w:rsid w:val="002142A1"/>
    <w:rsid w:val="00222417"/>
    <w:rsid w:val="00224409"/>
    <w:rsid w:val="002256EA"/>
    <w:rsid w:val="002261A7"/>
    <w:rsid w:val="00227275"/>
    <w:rsid w:val="00231433"/>
    <w:rsid w:val="0023158F"/>
    <w:rsid w:val="00232510"/>
    <w:rsid w:val="00232D24"/>
    <w:rsid w:val="002356C2"/>
    <w:rsid w:val="00235765"/>
    <w:rsid w:val="0024028E"/>
    <w:rsid w:val="00240D12"/>
    <w:rsid w:val="00244438"/>
    <w:rsid w:val="00254F68"/>
    <w:rsid w:val="00255543"/>
    <w:rsid w:val="00256A46"/>
    <w:rsid w:val="002609DE"/>
    <w:rsid w:val="002626D4"/>
    <w:rsid w:val="002655D7"/>
    <w:rsid w:val="002665E9"/>
    <w:rsid w:val="00271084"/>
    <w:rsid w:val="002728FF"/>
    <w:rsid w:val="00272934"/>
    <w:rsid w:val="00273267"/>
    <w:rsid w:val="00277265"/>
    <w:rsid w:val="002773C2"/>
    <w:rsid w:val="00280D01"/>
    <w:rsid w:val="002861C8"/>
    <w:rsid w:val="002878BC"/>
    <w:rsid w:val="00292265"/>
    <w:rsid w:val="00294CC3"/>
    <w:rsid w:val="002A191D"/>
    <w:rsid w:val="002A26F3"/>
    <w:rsid w:val="002A407D"/>
    <w:rsid w:val="002A6D9E"/>
    <w:rsid w:val="002A782E"/>
    <w:rsid w:val="002A7A1C"/>
    <w:rsid w:val="002A7F3A"/>
    <w:rsid w:val="002B0FA8"/>
    <w:rsid w:val="002B2976"/>
    <w:rsid w:val="002B2A70"/>
    <w:rsid w:val="002B4F8D"/>
    <w:rsid w:val="002B5B0E"/>
    <w:rsid w:val="002D40AE"/>
    <w:rsid w:val="002D7846"/>
    <w:rsid w:val="002E0B3B"/>
    <w:rsid w:val="002E5544"/>
    <w:rsid w:val="002E7E97"/>
    <w:rsid w:val="002F00D3"/>
    <w:rsid w:val="002F1316"/>
    <w:rsid w:val="002F3955"/>
    <w:rsid w:val="00300D81"/>
    <w:rsid w:val="00300EAC"/>
    <w:rsid w:val="00301AD5"/>
    <w:rsid w:val="00302483"/>
    <w:rsid w:val="00303EC4"/>
    <w:rsid w:val="00304416"/>
    <w:rsid w:val="00304E5E"/>
    <w:rsid w:val="003073F0"/>
    <w:rsid w:val="003074BB"/>
    <w:rsid w:val="003077F2"/>
    <w:rsid w:val="00312F2F"/>
    <w:rsid w:val="00314AFA"/>
    <w:rsid w:val="003210CC"/>
    <w:rsid w:val="00324202"/>
    <w:rsid w:val="003251D4"/>
    <w:rsid w:val="00330B40"/>
    <w:rsid w:val="003316C9"/>
    <w:rsid w:val="00331939"/>
    <w:rsid w:val="00337067"/>
    <w:rsid w:val="00337340"/>
    <w:rsid w:val="003426CD"/>
    <w:rsid w:val="00344DC1"/>
    <w:rsid w:val="00344FE6"/>
    <w:rsid w:val="00345C34"/>
    <w:rsid w:val="00347B5C"/>
    <w:rsid w:val="003530C2"/>
    <w:rsid w:val="00364195"/>
    <w:rsid w:val="00366663"/>
    <w:rsid w:val="00366806"/>
    <w:rsid w:val="003677A9"/>
    <w:rsid w:val="00372AC0"/>
    <w:rsid w:val="0037345A"/>
    <w:rsid w:val="00374EE2"/>
    <w:rsid w:val="0038087C"/>
    <w:rsid w:val="00383089"/>
    <w:rsid w:val="00390BBC"/>
    <w:rsid w:val="003924B9"/>
    <w:rsid w:val="00392773"/>
    <w:rsid w:val="003963FA"/>
    <w:rsid w:val="00396438"/>
    <w:rsid w:val="00397A70"/>
    <w:rsid w:val="00397EF9"/>
    <w:rsid w:val="003A20BE"/>
    <w:rsid w:val="003A370F"/>
    <w:rsid w:val="003B09E6"/>
    <w:rsid w:val="003B182A"/>
    <w:rsid w:val="003B2E08"/>
    <w:rsid w:val="003C27F6"/>
    <w:rsid w:val="003C5916"/>
    <w:rsid w:val="003D19DF"/>
    <w:rsid w:val="003D46E9"/>
    <w:rsid w:val="003E3205"/>
    <w:rsid w:val="003E3795"/>
    <w:rsid w:val="003E49EF"/>
    <w:rsid w:val="003F086E"/>
    <w:rsid w:val="003F1BF1"/>
    <w:rsid w:val="003F2CB7"/>
    <w:rsid w:val="003F49AA"/>
    <w:rsid w:val="003F4D72"/>
    <w:rsid w:val="003F5254"/>
    <w:rsid w:val="003F79A7"/>
    <w:rsid w:val="004016FA"/>
    <w:rsid w:val="00402F13"/>
    <w:rsid w:val="004032B2"/>
    <w:rsid w:val="004037D1"/>
    <w:rsid w:val="00405991"/>
    <w:rsid w:val="004071FB"/>
    <w:rsid w:val="00410296"/>
    <w:rsid w:val="004208F1"/>
    <w:rsid w:val="00424E75"/>
    <w:rsid w:val="00430CC5"/>
    <w:rsid w:val="0043227A"/>
    <w:rsid w:val="004358D9"/>
    <w:rsid w:val="00436C9F"/>
    <w:rsid w:val="00440A9C"/>
    <w:rsid w:val="00441FF9"/>
    <w:rsid w:val="0044272C"/>
    <w:rsid w:val="0044562F"/>
    <w:rsid w:val="00450AC3"/>
    <w:rsid w:val="00452AFE"/>
    <w:rsid w:val="004574EF"/>
    <w:rsid w:val="004600B7"/>
    <w:rsid w:val="004602F0"/>
    <w:rsid w:val="00461FA9"/>
    <w:rsid w:val="00463395"/>
    <w:rsid w:val="0046542F"/>
    <w:rsid w:val="00466CFF"/>
    <w:rsid w:val="00470396"/>
    <w:rsid w:val="00472CFE"/>
    <w:rsid w:val="00475279"/>
    <w:rsid w:val="00476097"/>
    <w:rsid w:val="00480238"/>
    <w:rsid w:val="00480E7D"/>
    <w:rsid w:val="00482E68"/>
    <w:rsid w:val="00483A07"/>
    <w:rsid w:val="004858A0"/>
    <w:rsid w:val="00485CF3"/>
    <w:rsid w:val="00490268"/>
    <w:rsid w:val="004A10E3"/>
    <w:rsid w:val="004A3917"/>
    <w:rsid w:val="004A5692"/>
    <w:rsid w:val="004B3643"/>
    <w:rsid w:val="004B4ACA"/>
    <w:rsid w:val="004B6C9B"/>
    <w:rsid w:val="004B7B16"/>
    <w:rsid w:val="004C0217"/>
    <w:rsid w:val="004C07FE"/>
    <w:rsid w:val="004C18EA"/>
    <w:rsid w:val="004C1A8A"/>
    <w:rsid w:val="004C23F5"/>
    <w:rsid w:val="004C458F"/>
    <w:rsid w:val="004C53BE"/>
    <w:rsid w:val="004D10EB"/>
    <w:rsid w:val="004D16C7"/>
    <w:rsid w:val="004D589B"/>
    <w:rsid w:val="004D5F82"/>
    <w:rsid w:val="004D7D44"/>
    <w:rsid w:val="004E28DB"/>
    <w:rsid w:val="004F0AA1"/>
    <w:rsid w:val="004F13E4"/>
    <w:rsid w:val="004F13EA"/>
    <w:rsid w:val="004F40E8"/>
    <w:rsid w:val="004F73CA"/>
    <w:rsid w:val="0050506A"/>
    <w:rsid w:val="005101C1"/>
    <w:rsid w:val="00516851"/>
    <w:rsid w:val="00521658"/>
    <w:rsid w:val="0052209F"/>
    <w:rsid w:val="00522ADD"/>
    <w:rsid w:val="005273F3"/>
    <w:rsid w:val="00531C6B"/>
    <w:rsid w:val="00536ABC"/>
    <w:rsid w:val="00537028"/>
    <w:rsid w:val="00540DA7"/>
    <w:rsid w:val="00543E67"/>
    <w:rsid w:val="00544504"/>
    <w:rsid w:val="00545059"/>
    <w:rsid w:val="005472A3"/>
    <w:rsid w:val="00547EA6"/>
    <w:rsid w:val="00550046"/>
    <w:rsid w:val="00552029"/>
    <w:rsid w:val="00552B4A"/>
    <w:rsid w:val="00552F4C"/>
    <w:rsid w:val="005548DB"/>
    <w:rsid w:val="00554A32"/>
    <w:rsid w:val="0055579E"/>
    <w:rsid w:val="00556148"/>
    <w:rsid w:val="0056159B"/>
    <w:rsid w:val="00562B5D"/>
    <w:rsid w:val="0056317F"/>
    <w:rsid w:val="00573FDD"/>
    <w:rsid w:val="00575518"/>
    <w:rsid w:val="0057610F"/>
    <w:rsid w:val="00580287"/>
    <w:rsid w:val="00580F84"/>
    <w:rsid w:val="00581BB9"/>
    <w:rsid w:val="00581C17"/>
    <w:rsid w:val="00581C54"/>
    <w:rsid w:val="00581F6D"/>
    <w:rsid w:val="00583670"/>
    <w:rsid w:val="00584B35"/>
    <w:rsid w:val="00586A44"/>
    <w:rsid w:val="00587573"/>
    <w:rsid w:val="00594F0C"/>
    <w:rsid w:val="005A1072"/>
    <w:rsid w:val="005A1697"/>
    <w:rsid w:val="005A20D5"/>
    <w:rsid w:val="005A31E2"/>
    <w:rsid w:val="005B089D"/>
    <w:rsid w:val="005B0DFF"/>
    <w:rsid w:val="005B149A"/>
    <w:rsid w:val="005B18A1"/>
    <w:rsid w:val="005B1A80"/>
    <w:rsid w:val="005B26BF"/>
    <w:rsid w:val="005B293A"/>
    <w:rsid w:val="005B7EFE"/>
    <w:rsid w:val="005C2369"/>
    <w:rsid w:val="005C4292"/>
    <w:rsid w:val="005C6E17"/>
    <w:rsid w:val="005C6E18"/>
    <w:rsid w:val="005C6F59"/>
    <w:rsid w:val="005C72A4"/>
    <w:rsid w:val="005C77CA"/>
    <w:rsid w:val="005D0021"/>
    <w:rsid w:val="005D6D81"/>
    <w:rsid w:val="005E26B9"/>
    <w:rsid w:val="005E412F"/>
    <w:rsid w:val="005E41E1"/>
    <w:rsid w:val="005E5AA5"/>
    <w:rsid w:val="005E7078"/>
    <w:rsid w:val="005E7435"/>
    <w:rsid w:val="005F205C"/>
    <w:rsid w:val="005F5882"/>
    <w:rsid w:val="005F5D7F"/>
    <w:rsid w:val="00603691"/>
    <w:rsid w:val="0060528A"/>
    <w:rsid w:val="00605479"/>
    <w:rsid w:val="00605C31"/>
    <w:rsid w:val="00610A79"/>
    <w:rsid w:val="00614538"/>
    <w:rsid w:val="00620B3E"/>
    <w:rsid w:val="00622FD6"/>
    <w:rsid w:val="006237F5"/>
    <w:rsid w:val="006271EC"/>
    <w:rsid w:val="006276B0"/>
    <w:rsid w:val="006279D9"/>
    <w:rsid w:val="00631BAE"/>
    <w:rsid w:val="006341BB"/>
    <w:rsid w:val="006350A9"/>
    <w:rsid w:val="0063648E"/>
    <w:rsid w:val="00641130"/>
    <w:rsid w:val="0064253C"/>
    <w:rsid w:val="0064421D"/>
    <w:rsid w:val="0065242A"/>
    <w:rsid w:val="00652BDD"/>
    <w:rsid w:val="00652F34"/>
    <w:rsid w:val="00654555"/>
    <w:rsid w:val="00656C14"/>
    <w:rsid w:val="00657590"/>
    <w:rsid w:val="00663F91"/>
    <w:rsid w:val="00667C51"/>
    <w:rsid w:val="006703B9"/>
    <w:rsid w:val="00673A10"/>
    <w:rsid w:val="00674624"/>
    <w:rsid w:val="0067749D"/>
    <w:rsid w:val="006851D0"/>
    <w:rsid w:val="00693504"/>
    <w:rsid w:val="006937CA"/>
    <w:rsid w:val="006942A0"/>
    <w:rsid w:val="00694316"/>
    <w:rsid w:val="00694E68"/>
    <w:rsid w:val="0069660F"/>
    <w:rsid w:val="00696860"/>
    <w:rsid w:val="006A12D4"/>
    <w:rsid w:val="006A435F"/>
    <w:rsid w:val="006B0386"/>
    <w:rsid w:val="006B568C"/>
    <w:rsid w:val="006B5ECF"/>
    <w:rsid w:val="006B787A"/>
    <w:rsid w:val="006C11F8"/>
    <w:rsid w:val="006C3FFB"/>
    <w:rsid w:val="006C42CE"/>
    <w:rsid w:val="006C6AD9"/>
    <w:rsid w:val="006D27B9"/>
    <w:rsid w:val="006D470A"/>
    <w:rsid w:val="006D6A7F"/>
    <w:rsid w:val="006D762F"/>
    <w:rsid w:val="006E3CEC"/>
    <w:rsid w:val="006F0ED0"/>
    <w:rsid w:val="006F653A"/>
    <w:rsid w:val="006F6F5F"/>
    <w:rsid w:val="006F76F3"/>
    <w:rsid w:val="00700C3C"/>
    <w:rsid w:val="0070277C"/>
    <w:rsid w:val="00703C46"/>
    <w:rsid w:val="00704BDC"/>
    <w:rsid w:val="00705C9B"/>
    <w:rsid w:val="00706995"/>
    <w:rsid w:val="00710306"/>
    <w:rsid w:val="0071300E"/>
    <w:rsid w:val="00714419"/>
    <w:rsid w:val="00715B8E"/>
    <w:rsid w:val="007171BF"/>
    <w:rsid w:val="0071750A"/>
    <w:rsid w:val="00717813"/>
    <w:rsid w:val="0072178D"/>
    <w:rsid w:val="00721FED"/>
    <w:rsid w:val="0072306F"/>
    <w:rsid w:val="007235A0"/>
    <w:rsid w:val="00723741"/>
    <w:rsid w:val="00724CC8"/>
    <w:rsid w:val="00730DC5"/>
    <w:rsid w:val="007341AB"/>
    <w:rsid w:val="00734AA3"/>
    <w:rsid w:val="00734C93"/>
    <w:rsid w:val="007363FE"/>
    <w:rsid w:val="0073683D"/>
    <w:rsid w:val="00737555"/>
    <w:rsid w:val="00741909"/>
    <w:rsid w:val="00743741"/>
    <w:rsid w:val="00743F96"/>
    <w:rsid w:val="0074464B"/>
    <w:rsid w:val="00746909"/>
    <w:rsid w:val="00746967"/>
    <w:rsid w:val="007479C6"/>
    <w:rsid w:val="00750738"/>
    <w:rsid w:val="00756144"/>
    <w:rsid w:val="0076098F"/>
    <w:rsid w:val="00760B18"/>
    <w:rsid w:val="007610E5"/>
    <w:rsid w:val="00762DD0"/>
    <w:rsid w:val="00763F48"/>
    <w:rsid w:val="007661AF"/>
    <w:rsid w:val="00770F4D"/>
    <w:rsid w:val="0077445C"/>
    <w:rsid w:val="00781C86"/>
    <w:rsid w:val="00787263"/>
    <w:rsid w:val="00790564"/>
    <w:rsid w:val="00793357"/>
    <w:rsid w:val="007964CA"/>
    <w:rsid w:val="007A1D05"/>
    <w:rsid w:val="007A256D"/>
    <w:rsid w:val="007A2DAE"/>
    <w:rsid w:val="007A3F41"/>
    <w:rsid w:val="007A7FBB"/>
    <w:rsid w:val="007B2EA8"/>
    <w:rsid w:val="007B65F5"/>
    <w:rsid w:val="007B7496"/>
    <w:rsid w:val="007C0A90"/>
    <w:rsid w:val="007C1B5C"/>
    <w:rsid w:val="007C2BBD"/>
    <w:rsid w:val="007C34AC"/>
    <w:rsid w:val="007C7AD2"/>
    <w:rsid w:val="007D6537"/>
    <w:rsid w:val="007D69FE"/>
    <w:rsid w:val="007D6FA2"/>
    <w:rsid w:val="007E1E10"/>
    <w:rsid w:val="007E39F7"/>
    <w:rsid w:val="007E656F"/>
    <w:rsid w:val="007E7E27"/>
    <w:rsid w:val="007F0F85"/>
    <w:rsid w:val="007F33C0"/>
    <w:rsid w:val="007F3855"/>
    <w:rsid w:val="007F7833"/>
    <w:rsid w:val="008000BE"/>
    <w:rsid w:val="00800AAE"/>
    <w:rsid w:val="008012F3"/>
    <w:rsid w:val="00806D34"/>
    <w:rsid w:val="00807C22"/>
    <w:rsid w:val="00812338"/>
    <w:rsid w:val="00812E43"/>
    <w:rsid w:val="00816E09"/>
    <w:rsid w:val="0081785F"/>
    <w:rsid w:val="00822B3D"/>
    <w:rsid w:val="00823C7D"/>
    <w:rsid w:val="00831CF4"/>
    <w:rsid w:val="00832F00"/>
    <w:rsid w:val="00834CD2"/>
    <w:rsid w:val="00842126"/>
    <w:rsid w:val="00842BC1"/>
    <w:rsid w:val="00845D63"/>
    <w:rsid w:val="0085625E"/>
    <w:rsid w:val="00862EDD"/>
    <w:rsid w:val="008658DE"/>
    <w:rsid w:val="00866840"/>
    <w:rsid w:val="00867815"/>
    <w:rsid w:val="008701F8"/>
    <w:rsid w:val="008704DF"/>
    <w:rsid w:val="00873B39"/>
    <w:rsid w:val="00875DB1"/>
    <w:rsid w:val="00877B5A"/>
    <w:rsid w:val="00880140"/>
    <w:rsid w:val="008807AE"/>
    <w:rsid w:val="0088178E"/>
    <w:rsid w:val="008818C0"/>
    <w:rsid w:val="00882A2B"/>
    <w:rsid w:val="008837B8"/>
    <w:rsid w:val="0088504E"/>
    <w:rsid w:val="008860EF"/>
    <w:rsid w:val="008877BF"/>
    <w:rsid w:val="00891DFC"/>
    <w:rsid w:val="008A0731"/>
    <w:rsid w:val="008A0883"/>
    <w:rsid w:val="008A28E0"/>
    <w:rsid w:val="008A484A"/>
    <w:rsid w:val="008A5B03"/>
    <w:rsid w:val="008A5F60"/>
    <w:rsid w:val="008A6BD1"/>
    <w:rsid w:val="008B2C10"/>
    <w:rsid w:val="008B2D20"/>
    <w:rsid w:val="008B36AF"/>
    <w:rsid w:val="008B3B35"/>
    <w:rsid w:val="008B4385"/>
    <w:rsid w:val="008B44AC"/>
    <w:rsid w:val="008B5664"/>
    <w:rsid w:val="008B5BAB"/>
    <w:rsid w:val="008B6014"/>
    <w:rsid w:val="008C147E"/>
    <w:rsid w:val="008C2671"/>
    <w:rsid w:val="008C4CD2"/>
    <w:rsid w:val="008C686C"/>
    <w:rsid w:val="008C6E0C"/>
    <w:rsid w:val="008C74C6"/>
    <w:rsid w:val="008D3F9B"/>
    <w:rsid w:val="008D5B8D"/>
    <w:rsid w:val="008E03E6"/>
    <w:rsid w:val="008E092D"/>
    <w:rsid w:val="008E13F7"/>
    <w:rsid w:val="008E2337"/>
    <w:rsid w:val="008E3781"/>
    <w:rsid w:val="008E3B9F"/>
    <w:rsid w:val="008E3DB3"/>
    <w:rsid w:val="008E59BB"/>
    <w:rsid w:val="008E64B0"/>
    <w:rsid w:val="008F1285"/>
    <w:rsid w:val="008F2C86"/>
    <w:rsid w:val="008F346D"/>
    <w:rsid w:val="008F4039"/>
    <w:rsid w:val="008F41B8"/>
    <w:rsid w:val="00906C89"/>
    <w:rsid w:val="00912B0F"/>
    <w:rsid w:val="00913F02"/>
    <w:rsid w:val="00914830"/>
    <w:rsid w:val="00915BE6"/>
    <w:rsid w:val="00917D74"/>
    <w:rsid w:val="00921F98"/>
    <w:rsid w:val="009227C4"/>
    <w:rsid w:val="0092299C"/>
    <w:rsid w:val="00923E9D"/>
    <w:rsid w:val="00925CD6"/>
    <w:rsid w:val="00930303"/>
    <w:rsid w:val="009304A6"/>
    <w:rsid w:val="00931344"/>
    <w:rsid w:val="00933FAF"/>
    <w:rsid w:val="00935C0B"/>
    <w:rsid w:val="0094736F"/>
    <w:rsid w:val="0094743F"/>
    <w:rsid w:val="00952304"/>
    <w:rsid w:val="0095336C"/>
    <w:rsid w:val="00953F3E"/>
    <w:rsid w:val="009542B0"/>
    <w:rsid w:val="00956958"/>
    <w:rsid w:val="00961B73"/>
    <w:rsid w:val="00962AFC"/>
    <w:rsid w:val="00963AFB"/>
    <w:rsid w:val="00966260"/>
    <w:rsid w:val="00972E96"/>
    <w:rsid w:val="00973782"/>
    <w:rsid w:val="0097594B"/>
    <w:rsid w:val="00975DAD"/>
    <w:rsid w:val="0097670A"/>
    <w:rsid w:val="00980EB6"/>
    <w:rsid w:val="0098531F"/>
    <w:rsid w:val="00985DAB"/>
    <w:rsid w:val="00986F82"/>
    <w:rsid w:val="00987403"/>
    <w:rsid w:val="00992477"/>
    <w:rsid w:val="00992E79"/>
    <w:rsid w:val="00996878"/>
    <w:rsid w:val="009A079D"/>
    <w:rsid w:val="009A277A"/>
    <w:rsid w:val="009A3CDA"/>
    <w:rsid w:val="009A6CDE"/>
    <w:rsid w:val="009B3616"/>
    <w:rsid w:val="009B3824"/>
    <w:rsid w:val="009B40B6"/>
    <w:rsid w:val="009B42B3"/>
    <w:rsid w:val="009B4C45"/>
    <w:rsid w:val="009B4DE5"/>
    <w:rsid w:val="009C6A04"/>
    <w:rsid w:val="009C7DE2"/>
    <w:rsid w:val="009D7126"/>
    <w:rsid w:val="009E0D41"/>
    <w:rsid w:val="009E2C48"/>
    <w:rsid w:val="009E6AD8"/>
    <w:rsid w:val="009E77F1"/>
    <w:rsid w:val="009F6CBD"/>
    <w:rsid w:val="009F6E40"/>
    <w:rsid w:val="00A0261C"/>
    <w:rsid w:val="00A029F8"/>
    <w:rsid w:val="00A0378D"/>
    <w:rsid w:val="00A04376"/>
    <w:rsid w:val="00A15817"/>
    <w:rsid w:val="00A20169"/>
    <w:rsid w:val="00A20543"/>
    <w:rsid w:val="00A20668"/>
    <w:rsid w:val="00A20AC3"/>
    <w:rsid w:val="00A2104A"/>
    <w:rsid w:val="00A21743"/>
    <w:rsid w:val="00A21F5E"/>
    <w:rsid w:val="00A22AEB"/>
    <w:rsid w:val="00A2697D"/>
    <w:rsid w:val="00A27E44"/>
    <w:rsid w:val="00A32116"/>
    <w:rsid w:val="00A32DB1"/>
    <w:rsid w:val="00A33366"/>
    <w:rsid w:val="00A369F7"/>
    <w:rsid w:val="00A36C2D"/>
    <w:rsid w:val="00A37BAB"/>
    <w:rsid w:val="00A403DB"/>
    <w:rsid w:val="00A4183D"/>
    <w:rsid w:val="00A41DE2"/>
    <w:rsid w:val="00A50133"/>
    <w:rsid w:val="00A503E5"/>
    <w:rsid w:val="00A52FE5"/>
    <w:rsid w:val="00A54025"/>
    <w:rsid w:val="00A540DC"/>
    <w:rsid w:val="00A54351"/>
    <w:rsid w:val="00A5643B"/>
    <w:rsid w:val="00A6080A"/>
    <w:rsid w:val="00A67C46"/>
    <w:rsid w:val="00A70227"/>
    <w:rsid w:val="00A7091E"/>
    <w:rsid w:val="00A71D25"/>
    <w:rsid w:val="00A74436"/>
    <w:rsid w:val="00A76039"/>
    <w:rsid w:val="00A76869"/>
    <w:rsid w:val="00A83F06"/>
    <w:rsid w:val="00A86551"/>
    <w:rsid w:val="00A934F0"/>
    <w:rsid w:val="00A9484E"/>
    <w:rsid w:val="00A95F63"/>
    <w:rsid w:val="00AA0508"/>
    <w:rsid w:val="00AA0598"/>
    <w:rsid w:val="00AA1EC8"/>
    <w:rsid w:val="00AA5094"/>
    <w:rsid w:val="00AA5C92"/>
    <w:rsid w:val="00AA6555"/>
    <w:rsid w:val="00AB0064"/>
    <w:rsid w:val="00AB088D"/>
    <w:rsid w:val="00AB1485"/>
    <w:rsid w:val="00AB1920"/>
    <w:rsid w:val="00AB5FB7"/>
    <w:rsid w:val="00AC22DD"/>
    <w:rsid w:val="00AC40D2"/>
    <w:rsid w:val="00AC46B3"/>
    <w:rsid w:val="00AC4E59"/>
    <w:rsid w:val="00AC7DC7"/>
    <w:rsid w:val="00AE0940"/>
    <w:rsid w:val="00AE2B93"/>
    <w:rsid w:val="00AE402D"/>
    <w:rsid w:val="00AE499F"/>
    <w:rsid w:val="00AF3160"/>
    <w:rsid w:val="00AF5F49"/>
    <w:rsid w:val="00AF7BAF"/>
    <w:rsid w:val="00B14BAA"/>
    <w:rsid w:val="00B17754"/>
    <w:rsid w:val="00B1796F"/>
    <w:rsid w:val="00B20A44"/>
    <w:rsid w:val="00B30063"/>
    <w:rsid w:val="00B302D1"/>
    <w:rsid w:val="00B32DA0"/>
    <w:rsid w:val="00B34929"/>
    <w:rsid w:val="00B34EE0"/>
    <w:rsid w:val="00B41C22"/>
    <w:rsid w:val="00B41DAF"/>
    <w:rsid w:val="00B4238E"/>
    <w:rsid w:val="00B43B59"/>
    <w:rsid w:val="00B46590"/>
    <w:rsid w:val="00B516BA"/>
    <w:rsid w:val="00B52316"/>
    <w:rsid w:val="00B52F76"/>
    <w:rsid w:val="00B558AE"/>
    <w:rsid w:val="00B56960"/>
    <w:rsid w:val="00B57DDF"/>
    <w:rsid w:val="00B60010"/>
    <w:rsid w:val="00B63FC0"/>
    <w:rsid w:val="00B65DAA"/>
    <w:rsid w:val="00B65FF6"/>
    <w:rsid w:val="00B6711A"/>
    <w:rsid w:val="00B7118B"/>
    <w:rsid w:val="00B7251B"/>
    <w:rsid w:val="00B75CBF"/>
    <w:rsid w:val="00B84C6F"/>
    <w:rsid w:val="00B8615D"/>
    <w:rsid w:val="00B876CA"/>
    <w:rsid w:val="00B91CE7"/>
    <w:rsid w:val="00B9297C"/>
    <w:rsid w:val="00B9336B"/>
    <w:rsid w:val="00B94EAD"/>
    <w:rsid w:val="00B95168"/>
    <w:rsid w:val="00BA0B9C"/>
    <w:rsid w:val="00BA16C8"/>
    <w:rsid w:val="00BA3100"/>
    <w:rsid w:val="00BA3BEC"/>
    <w:rsid w:val="00BA6431"/>
    <w:rsid w:val="00BA7AA4"/>
    <w:rsid w:val="00BA7EA3"/>
    <w:rsid w:val="00BB0645"/>
    <w:rsid w:val="00BB16E1"/>
    <w:rsid w:val="00BB1937"/>
    <w:rsid w:val="00BB35F9"/>
    <w:rsid w:val="00BB40D9"/>
    <w:rsid w:val="00BB4E99"/>
    <w:rsid w:val="00BB6393"/>
    <w:rsid w:val="00BC0B8F"/>
    <w:rsid w:val="00BC4163"/>
    <w:rsid w:val="00BC6C56"/>
    <w:rsid w:val="00BD073D"/>
    <w:rsid w:val="00BD5A0D"/>
    <w:rsid w:val="00BE04FE"/>
    <w:rsid w:val="00BE1C5F"/>
    <w:rsid w:val="00BE1F76"/>
    <w:rsid w:val="00BE2B89"/>
    <w:rsid w:val="00BE6F6A"/>
    <w:rsid w:val="00BE7B53"/>
    <w:rsid w:val="00BF09D8"/>
    <w:rsid w:val="00BF1B4C"/>
    <w:rsid w:val="00BF395A"/>
    <w:rsid w:val="00BF4B60"/>
    <w:rsid w:val="00C0075F"/>
    <w:rsid w:val="00C00A35"/>
    <w:rsid w:val="00C00B34"/>
    <w:rsid w:val="00C00B36"/>
    <w:rsid w:val="00C011AD"/>
    <w:rsid w:val="00C046C6"/>
    <w:rsid w:val="00C0518E"/>
    <w:rsid w:val="00C115C4"/>
    <w:rsid w:val="00C170E1"/>
    <w:rsid w:val="00C17149"/>
    <w:rsid w:val="00C21863"/>
    <w:rsid w:val="00C21C9D"/>
    <w:rsid w:val="00C22515"/>
    <w:rsid w:val="00C22A71"/>
    <w:rsid w:val="00C22C08"/>
    <w:rsid w:val="00C239AB"/>
    <w:rsid w:val="00C308E4"/>
    <w:rsid w:val="00C30EE3"/>
    <w:rsid w:val="00C33865"/>
    <w:rsid w:val="00C35126"/>
    <w:rsid w:val="00C37429"/>
    <w:rsid w:val="00C44929"/>
    <w:rsid w:val="00C45864"/>
    <w:rsid w:val="00C472CD"/>
    <w:rsid w:val="00C50723"/>
    <w:rsid w:val="00C51C15"/>
    <w:rsid w:val="00C6039F"/>
    <w:rsid w:val="00C61452"/>
    <w:rsid w:val="00C6476A"/>
    <w:rsid w:val="00C65549"/>
    <w:rsid w:val="00C70850"/>
    <w:rsid w:val="00C72168"/>
    <w:rsid w:val="00C73845"/>
    <w:rsid w:val="00C74D04"/>
    <w:rsid w:val="00C757E3"/>
    <w:rsid w:val="00C762A7"/>
    <w:rsid w:val="00C817B4"/>
    <w:rsid w:val="00C8495B"/>
    <w:rsid w:val="00C901A7"/>
    <w:rsid w:val="00C91C6B"/>
    <w:rsid w:val="00C96224"/>
    <w:rsid w:val="00CA7BC6"/>
    <w:rsid w:val="00CB3295"/>
    <w:rsid w:val="00CB385A"/>
    <w:rsid w:val="00CB4EE8"/>
    <w:rsid w:val="00CC281E"/>
    <w:rsid w:val="00CC62D0"/>
    <w:rsid w:val="00CD1802"/>
    <w:rsid w:val="00CD295F"/>
    <w:rsid w:val="00CD3C82"/>
    <w:rsid w:val="00CD60D0"/>
    <w:rsid w:val="00CD64D2"/>
    <w:rsid w:val="00CD72B9"/>
    <w:rsid w:val="00CE10AF"/>
    <w:rsid w:val="00CE123B"/>
    <w:rsid w:val="00CE14B8"/>
    <w:rsid w:val="00CE300D"/>
    <w:rsid w:val="00CE374D"/>
    <w:rsid w:val="00CE403B"/>
    <w:rsid w:val="00CE4091"/>
    <w:rsid w:val="00CE40AE"/>
    <w:rsid w:val="00CE66C2"/>
    <w:rsid w:val="00CF109B"/>
    <w:rsid w:val="00CF5C45"/>
    <w:rsid w:val="00CF7073"/>
    <w:rsid w:val="00CF7215"/>
    <w:rsid w:val="00D03CC6"/>
    <w:rsid w:val="00D122B6"/>
    <w:rsid w:val="00D12A22"/>
    <w:rsid w:val="00D2009F"/>
    <w:rsid w:val="00D25ADB"/>
    <w:rsid w:val="00D32E32"/>
    <w:rsid w:val="00D335D6"/>
    <w:rsid w:val="00D42DFA"/>
    <w:rsid w:val="00D4365F"/>
    <w:rsid w:val="00D46FBF"/>
    <w:rsid w:val="00D55062"/>
    <w:rsid w:val="00D600B7"/>
    <w:rsid w:val="00D623A7"/>
    <w:rsid w:val="00D6581A"/>
    <w:rsid w:val="00D67696"/>
    <w:rsid w:val="00D70BCE"/>
    <w:rsid w:val="00D70D53"/>
    <w:rsid w:val="00D71E18"/>
    <w:rsid w:val="00D768D5"/>
    <w:rsid w:val="00D81BA5"/>
    <w:rsid w:val="00D83EAB"/>
    <w:rsid w:val="00D84089"/>
    <w:rsid w:val="00D84E4E"/>
    <w:rsid w:val="00D877B7"/>
    <w:rsid w:val="00D87998"/>
    <w:rsid w:val="00D91017"/>
    <w:rsid w:val="00D946BA"/>
    <w:rsid w:val="00D95D1E"/>
    <w:rsid w:val="00D974BD"/>
    <w:rsid w:val="00D97537"/>
    <w:rsid w:val="00D976D3"/>
    <w:rsid w:val="00DA1782"/>
    <w:rsid w:val="00DA429C"/>
    <w:rsid w:val="00DA7471"/>
    <w:rsid w:val="00DB691B"/>
    <w:rsid w:val="00DB71DF"/>
    <w:rsid w:val="00DC28AD"/>
    <w:rsid w:val="00DC29B6"/>
    <w:rsid w:val="00DC615A"/>
    <w:rsid w:val="00DC7D9B"/>
    <w:rsid w:val="00DC7F8A"/>
    <w:rsid w:val="00DD242B"/>
    <w:rsid w:val="00DD3140"/>
    <w:rsid w:val="00DD3928"/>
    <w:rsid w:val="00DD6032"/>
    <w:rsid w:val="00DD69E3"/>
    <w:rsid w:val="00DE34FB"/>
    <w:rsid w:val="00DE795E"/>
    <w:rsid w:val="00DE7D7C"/>
    <w:rsid w:val="00DE7F2F"/>
    <w:rsid w:val="00DF010F"/>
    <w:rsid w:val="00DF052D"/>
    <w:rsid w:val="00DF6ACB"/>
    <w:rsid w:val="00E00ABC"/>
    <w:rsid w:val="00E03FD2"/>
    <w:rsid w:val="00E04ABD"/>
    <w:rsid w:val="00E05EFE"/>
    <w:rsid w:val="00E06403"/>
    <w:rsid w:val="00E06600"/>
    <w:rsid w:val="00E11C7A"/>
    <w:rsid w:val="00E16949"/>
    <w:rsid w:val="00E20C7D"/>
    <w:rsid w:val="00E22125"/>
    <w:rsid w:val="00E23F8A"/>
    <w:rsid w:val="00E26C03"/>
    <w:rsid w:val="00E302AA"/>
    <w:rsid w:val="00E329AD"/>
    <w:rsid w:val="00E36ADA"/>
    <w:rsid w:val="00E373C3"/>
    <w:rsid w:val="00E37878"/>
    <w:rsid w:val="00E4164B"/>
    <w:rsid w:val="00E421B0"/>
    <w:rsid w:val="00E42999"/>
    <w:rsid w:val="00E47473"/>
    <w:rsid w:val="00E54407"/>
    <w:rsid w:val="00E6012C"/>
    <w:rsid w:val="00E60786"/>
    <w:rsid w:val="00E614AE"/>
    <w:rsid w:val="00E61C84"/>
    <w:rsid w:val="00E63774"/>
    <w:rsid w:val="00E66C6F"/>
    <w:rsid w:val="00E67B0D"/>
    <w:rsid w:val="00E80854"/>
    <w:rsid w:val="00E8187D"/>
    <w:rsid w:val="00E86B8B"/>
    <w:rsid w:val="00E90988"/>
    <w:rsid w:val="00E94033"/>
    <w:rsid w:val="00EA0397"/>
    <w:rsid w:val="00EA1CE9"/>
    <w:rsid w:val="00EA28EB"/>
    <w:rsid w:val="00EA2939"/>
    <w:rsid w:val="00EA377E"/>
    <w:rsid w:val="00EA58E6"/>
    <w:rsid w:val="00EA6535"/>
    <w:rsid w:val="00EB4A28"/>
    <w:rsid w:val="00EB591F"/>
    <w:rsid w:val="00EB655A"/>
    <w:rsid w:val="00EB680B"/>
    <w:rsid w:val="00EC43B8"/>
    <w:rsid w:val="00EC6783"/>
    <w:rsid w:val="00ED12D4"/>
    <w:rsid w:val="00ED508E"/>
    <w:rsid w:val="00EE72EA"/>
    <w:rsid w:val="00EE76A4"/>
    <w:rsid w:val="00EF4B57"/>
    <w:rsid w:val="00EF6F88"/>
    <w:rsid w:val="00EF729E"/>
    <w:rsid w:val="00EF7B9D"/>
    <w:rsid w:val="00F000A1"/>
    <w:rsid w:val="00F01FD2"/>
    <w:rsid w:val="00F03329"/>
    <w:rsid w:val="00F0701F"/>
    <w:rsid w:val="00F119F9"/>
    <w:rsid w:val="00F12267"/>
    <w:rsid w:val="00F14B1F"/>
    <w:rsid w:val="00F16DE9"/>
    <w:rsid w:val="00F17139"/>
    <w:rsid w:val="00F203A1"/>
    <w:rsid w:val="00F21B2C"/>
    <w:rsid w:val="00F23C1B"/>
    <w:rsid w:val="00F268C0"/>
    <w:rsid w:val="00F26B51"/>
    <w:rsid w:val="00F27A6C"/>
    <w:rsid w:val="00F31EDA"/>
    <w:rsid w:val="00F34643"/>
    <w:rsid w:val="00F34FF4"/>
    <w:rsid w:val="00F371E1"/>
    <w:rsid w:val="00F421CE"/>
    <w:rsid w:val="00F43C77"/>
    <w:rsid w:val="00F45F8E"/>
    <w:rsid w:val="00F529D6"/>
    <w:rsid w:val="00F53FFF"/>
    <w:rsid w:val="00F55D15"/>
    <w:rsid w:val="00F56325"/>
    <w:rsid w:val="00F56529"/>
    <w:rsid w:val="00F569EE"/>
    <w:rsid w:val="00F56BAA"/>
    <w:rsid w:val="00F6291A"/>
    <w:rsid w:val="00F63EA1"/>
    <w:rsid w:val="00F668CB"/>
    <w:rsid w:val="00F66A83"/>
    <w:rsid w:val="00F66F0D"/>
    <w:rsid w:val="00F7022E"/>
    <w:rsid w:val="00F7117F"/>
    <w:rsid w:val="00F72164"/>
    <w:rsid w:val="00F738AA"/>
    <w:rsid w:val="00F7402B"/>
    <w:rsid w:val="00F75C91"/>
    <w:rsid w:val="00F84439"/>
    <w:rsid w:val="00F84DE9"/>
    <w:rsid w:val="00F8607B"/>
    <w:rsid w:val="00F93D16"/>
    <w:rsid w:val="00F954FF"/>
    <w:rsid w:val="00F957B7"/>
    <w:rsid w:val="00FA3675"/>
    <w:rsid w:val="00FB2910"/>
    <w:rsid w:val="00FB5C5F"/>
    <w:rsid w:val="00FB63ED"/>
    <w:rsid w:val="00FB7696"/>
    <w:rsid w:val="00FC0D54"/>
    <w:rsid w:val="00FC1576"/>
    <w:rsid w:val="00FC45E8"/>
    <w:rsid w:val="00FC4BE4"/>
    <w:rsid w:val="00FC5228"/>
    <w:rsid w:val="00FC71D1"/>
    <w:rsid w:val="00FD3585"/>
    <w:rsid w:val="00FD3EB6"/>
    <w:rsid w:val="00FD5A6D"/>
    <w:rsid w:val="00FE22CC"/>
    <w:rsid w:val="00FE41ED"/>
    <w:rsid w:val="00FE6D50"/>
    <w:rsid w:val="00FF16B3"/>
    <w:rsid w:val="00FF214F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436E45-B3B4-4B53-82AF-B9DC8E7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1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A37BA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7BAB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962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402F13"/>
  </w:style>
  <w:style w:type="character" w:styleId="a3">
    <w:name w:val="Hyperlink"/>
    <w:uiPriority w:val="99"/>
    <w:rsid w:val="00402F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02F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402F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5652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65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纯文本1"/>
    <w:basedOn w:val="a"/>
    <w:rsid w:val="00DE7F2F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DE7F2F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DE7F2F"/>
    <w:rPr>
      <w:rFonts w:ascii="Times New Roman" w:hAnsi="Times New Roman"/>
      <w:kern w:val="2"/>
      <w:sz w:val="24"/>
      <w:szCs w:val="24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link w:val="1"/>
    <w:rsid w:val="00A37BAB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A37BA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C96224"/>
    <w:rPr>
      <w:rFonts w:ascii="Times New Roman" w:hAnsi="Times New Roman"/>
      <w:b/>
      <w:bCs/>
      <w:kern w:val="2"/>
      <w:sz w:val="32"/>
      <w:szCs w:val="32"/>
    </w:rPr>
  </w:style>
  <w:style w:type="paragraph" w:customStyle="1" w:styleId="NewNewNewNewNewNewNewNewNewNewNewNewNewNewNew">
    <w:name w:val="正文 New New New New New New New New New New New New New New New"/>
    <w:uiPriority w:val="99"/>
    <w:rsid w:val="00992E7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9">
    <w:name w:val="annotation text"/>
    <w:basedOn w:val="a"/>
    <w:link w:val="Char3"/>
    <w:uiPriority w:val="99"/>
    <w:rsid w:val="009E0D41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link w:val="a9"/>
    <w:uiPriority w:val="99"/>
    <w:rsid w:val="009E0D41"/>
    <w:rPr>
      <w:rFonts w:ascii="Times New Roman" w:hAnsi="Times New Roman"/>
      <w:kern w:val="2"/>
      <w:sz w:val="21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9E0D4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a">
    <w:name w:val="Title"/>
    <w:basedOn w:val="a"/>
    <w:next w:val="a"/>
    <w:link w:val="Char4"/>
    <w:uiPriority w:val="99"/>
    <w:qFormat/>
    <w:rsid w:val="00AB006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a"/>
    <w:uiPriority w:val="99"/>
    <w:rsid w:val="00AB0064"/>
    <w:rPr>
      <w:rFonts w:ascii="Cambria" w:hAnsi="Cambria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93D16"/>
    <w:pPr>
      <w:ind w:leftChars="200" w:left="420"/>
    </w:pPr>
  </w:style>
  <w:style w:type="paragraph" w:customStyle="1" w:styleId="12">
    <w:name w:val="正文文本缩进1"/>
    <w:basedOn w:val="a"/>
    <w:rsid w:val="00CB385A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CB385A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CB385A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CB385A"/>
    <w:pPr>
      <w:jc w:val="center"/>
    </w:pPr>
    <w:rPr>
      <w:b/>
    </w:rPr>
  </w:style>
  <w:style w:type="paragraph" w:styleId="ae">
    <w:name w:val="Body Text Indent"/>
    <w:basedOn w:val="a"/>
    <w:link w:val="Char5"/>
    <w:rsid w:val="006A435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0"/>
    <w:link w:val="ae"/>
    <w:rsid w:val="006A435F"/>
    <w:rPr>
      <w:rFonts w:ascii="宋体" w:hAnsi="Times New Roman"/>
      <w:sz w:val="24"/>
    </w:rPr>
  </w:style>
  <w:style w:type="paragraph" w:styleId="af">
    <w:name w:val="Normal (Web)"/>
    <w:basedOn w:val="a"/>
    <w:rsid w:val="006A435F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customStyle="1" w:styleId="13">
    <w:name w:val="正文缩进1"/>
    <w:basedOn w:val="a"/>
    <w:link w:val="CharChar"/>
    <w:rsid w:val="006A435F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3"/>
    <w:rsid w:val="006A435F"/>
    <w:rPr>
      <w:rFonts w:ascii="Times New Roman" w:hAnsi="Times New Roman"/>
      <w:kern w:val="2"/>
      <w:sz w:val="21"/>
      <w:szCs w:val="24"/>
    </w:rPr>
  </w:style>
  <w:style w:type="character" w:customStyle="1" w:styleId="Char6">
    <w:name w:val="三级用 Char"/>
    <w:link w:val="af0"/>
    <w:rsid w:val="006A435F"/>
    <w:rPr>
      <w:rFonts w:eastAsia="黑体"/>
      <w:b/>
      <w:kern w:val="32"/>
      <w:sz w:val="24"/>
      <w:szCs w:val="32"/>
    </w:rPr>
  </w:style>
  <w:style w:type="paragraph" w:customStyle="1" w:styleId="af0">
    <w:name w:val="三级用"/>
    <w:link w:val="Char6"/>
    <w:rsid w:val="006A435F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f1"/>
    <w:rsid w:val="00966260"/>
    <w:rPr>
      <w:rFonts w:ascii="宋体" w:hAnsi="Courier New"/>
    </w:rPr>
  </w:style>
  <w:style w:type="paragraph" w:styleId="af1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966260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7">
    <w:name w:val="纯文本 Char"/>
    <w:basedOn w:val="a0"/>
    <w:uiPriority w:val="99"/>
    <w:semiHidden/>
    <w:rsid w:val="00966260"/>
    <w:rPr>
      <w:rFonts w:ascii="宋体" w:hAnsi="Courier New" w:cs="Courier New"/>
      <w:kern w:val="2"/>
      <w:sz w:val="21"/>
      <w:szCs w:val="21"/>
    </w:rPr>
  </w:style>
  <w:style w:type="character" w:customStyle="1" w:styleId="HTMLChar">
    <w:name w:val="HTML 预设格式 Char"/>
    <w:link w:val="HTML"/>
    <w:rsid w:val="00F7402B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F74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F7402B"/>
    <w:rPr>
      <w:rFonts w:ascii="Courier New" w:hAnsi="Courier New" w:cs="Courier New"/>
      <w:kern w:val="2"/>
    </w:rPr>
  </w:style>
  <w:style w:type="paragraph" w:customStyle="1" w:styleId="14">
    <w:name w:val="列出段落1"/>
    <w:basedOn w:val="a"/>
    <w:uiPriority w:val="34"/>
    <w:qFormat/>
    <w:rsid w:val="00C0518E"/>
    <w:pPr>
      <w:ind w:firstLineChars="200" w:firstLine="420"/>
    </w:pPr>
  </w:style>
  <w:style w:type="table" w:styleId="af2">
    <w:name w:val="Table Grid"/>
    <w:basedOn w:val="a1"/>
    <w:uiPriority w:val="39"/>
    <w:qFormat/>
    <w:rsid w:val="00C0518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C544-0259-4F48-8405-B5C27A21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348</Words>
  <Characters>1988</Characters>
  <Application>Microsoft Office Word</Application>
  <DocSecurity>0</DocSecurity>
  <Lines>16</Lines>
  <Paragraphs>4</Paragraphs>
  <ScaleCrop>false</ScaleCrop>
  <Company>Sky123.Org</Company>
  <LinksUpToDate>false</LinksUpToDate>
  <CharactersWithSpaces>2332</CharactersWithSpaces>
  <SharedDoc>false</SharedDoc>
  <HLinks>
    <vt:vector size="42" baseType="variant"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http://www.nbmetro.com/</vt:lpwstr>
      </vt:variant>
      <vt:variant>
        <vt:lpwstr/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_Toc269894249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_Toc269894236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_Toc269894235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_Toc269894234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_Toc269894233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_Toc269894231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jin</cp:lastModifiedBy>
  <cp:revision>3</cp:revision>
  <cp:lastPrinted>2017-03-15T03:08:00Z</cp:lastPrinted>
  <dcterms:created xsi:type="dcterms:W3CDTF">2017-04-27T02:02:00Z</dcterms:created>
  <dcterms:modified xsi:type="dcterms:W3CDTF">2017-04-27T02:10:00Z</dcterms:modified>
</cp:coreProperties>
</file>