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1F" w:rsidRDefault="00090C1F" w:rsidP="00090C1F">
      <w:pPr>
        <w:keepNext/>
        <w:keepLines/>
        <w:spacing w:before="340" w:after="330" w:line="578" w:lineRule="auto"/>
        <w:outlineLvl w:val="0"/>
        <w:rPr>
          <w:rFonts w:asciiTheme="minorEastAsia" w:eastAsiaTheme="minorEastAsia" w:hAnsiTheme="minorEastAsia"/>
          <w:b/>
          <w:bCs/>
          <w:kern w:val="44"/>
          <w:sz w:val="28"/>
          <w:szCs w:val="28"/>
        </w:rPr>
      </w:pPr>
      <w:bookmarkStart w:id="0" w:name="_Toc16211"/>
      <w:bookmarkStart w:id="1" w:name="_Toc490773123"/>
      <w:r>
        <w:rPr>
          <w:rFonts w:asciiTheme="minorEastAsia" w:eastAsiaTheme="minorEastAsia" w:hAnsiTheme="minorEastAsia" w:hint="eastAsia"/>
          <w:b/>
          <w:bCs/>
          <w:kern w:val="44"/>
          <w:sz w:val="28"/>
          <w:szCs w:val="28"/>
        </w:rPr>
        <w:t>1</w:t>
      </w:r>
      <w:r>
        <w:rPr>
          <w:rFonts w:asciiTheme="minorEastAsia" w:eastAsiaTheme="minorEastAsia" w:hAnsiTheme="minorEastAsia"/>
          <w:b/>
          <w:bCs/>
          <w:kern w:val="44"/>
          <w:sz w:val="28"/>
          <w:szCs w:val="28"/>
        </w:rPr>
        <w:t>、前言</w:t>
      </w:r>
      <w:bookmarkEnd w:id="0"/>
      <w:bookmarkEnd w:id="1"/>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2" w:name="_Toc490773124"/>
      <w:bookmarkStart w:id="3" w:name="_Toc3592"/>
      <w:r>
        <w:rPr>
          <w:rFonts w:asciiTheme="minorEastAsia" w:eastAsiaTheme="minorEastAsia" w:hAnsiTheme="minorEastAsia" w:hint="eastAsia"/>
          <w:b/>
          <w:bCs/>
          <w:sz w:val="28"/>
          <w:szCs w:val="28"/>
        </w:rPr>
        <w:t>1</w:t>
      </w:r>
      <w:r>
        <w:rPr>
          <w:rFonts w:asciiTheme="minorEastAsia" w:eastAsiaTheme="minorEastAsia" w:hAnsiTheme="minorEastAsia"/>
          <w:b/>
          <w:bCs/>
          <w:sz w:val="28"/>
          <w:szCs w:val="28"/>
        </w:rPr>
        <w:t xml:space="preserve">.1 </w:t>
      </w:r>
      <w:r>
        <w:rPr>
          <w:rFonts w:asciiTheme="minorEastAsia" w:eastAsiaTheme="minorEastAsia" w:hAnsiTheme="minorEastAsia" w:hint="eastAsia"/>
          <w:b/>
          <w:bCs/>
          <w:sz w:val="28"/>
          <w:szCs w:val="28"/>
        </w:rPr>
        <w:t>轨道交通</w:t>
      </w:r>
      <w:r>
        <w:rPr>
          <w:rFonts w:asciiTheme="minorEastAsia" w:eastAsiaTheme="minorEastAsia" w:hAnsiTheme="minorEastAsia"/>
          <w:b/>
          <w:bCs/>
          <w:sz w:val="28"/>
          <w:szCs w:val="28"/>
        </w:rPr>
        <w:t>行业IT现状</w:t>
      </w:r>
      <w:bookmarkEnd w:id="2"/>
      <w:bookmarkEnd w:id="3"/>
    </w:p>
    <w:p w:rsidR="00090C1F" w:rsidRDefault="00090C1F" w:rsidP="00090C1F">
      <w:pPr>
        <w:ind w:firstLineChars="200" w:firstLine="420"/>
        <w:rPr>
          <w:rFonts w:asciiTheme="minorEastAsia" w:eastAsiaTheme="minorEastAsia" w:hAnsiTheme="minorEastAsia" w:cs="宋体"/>
          <w:color w:val="000000"/>
          <w:sz w:val="21"/>
          <w:szCs w:val="21"/>
          <w:shd w:val="clear" w:color="auto" w:fill="F6FBFF"/>
        </w:rPr>
      </w:pPr>
      <w:r>
        <w:rPr>
          <w:rFonts w:asciiTheme="minorEastAsia" w:eastAsiaTheme="minorEastAsia" w:hAnsiTheme="minorEastAsia" w:cs="宋体" w:hint="eastAsia"/>
          <w:color w:val="000000"/>
          <w:sz w:val="21"/>
          <w:szCs w:val="21"/>
          <w:shd w:val="clear" w:color="auto" w:fill="F6FBFF"/>
        </w:rPr>
        <w:t>随着城市轨道交通事业的蓬勃发展，轨道交通的建设、运营和资源开发通过信息化手段辅助管理，能有效提高工作效率与管理水平，控制成本费用，促进资源的科学、高效利用。但在信息化建设过程中，信息系统作为信息的载体，同样面临着来自各方面的威胁。随着信息化在轨道交通行业中越来越多的应用起来，信息系统在安全方面存在的问题以及面临的威胁，贯穿于信息系统中信息生命周期的整个过程。因此只有加强信息系统安全管理，建设好一套成熟的信息安全管理体系，并对信息系统运维作出明确的安全规划，成为一项保障信息系统更好地为轨道交通服务的迫切需求。</w:t>
      </w:r>
    </w:p>
    <w:p w:rsidR="00090C1F" w:rsidRDefault="00090C1F" w:rsidP="00090C1F">
      <w:pPr>
        <w:ind w:firstLineChars="200" w:firstLine="420"/>
        <w:rPr>
          <w:rFonts w:asciiTheme="minorEastAsia" w:eastAsiaTheme="minorEastAsia" w:hAnsiTheme="minorEastAsia"/>
          <w:sz w:val="21"/>
          <w:szCs w:val="21"/>
        </w:rPr>
      </w:pPr>
      <w:r>
        <w:rPr>
          <w:rFonts w:asciiTheme="minorEastAsia" w:eastAsiaTheme="minorEastAsia" w:hAnsiTheme="minorEastAsia" w:cs="宋体" w:hint="eastAsia"/>
          <w:sz w:val="21"/>
          <w:szCs w:val="21"/>
          <w:shd w:val="clear" w:color="auto" w:fill="F6FBFF"/>
        </w:rPr>
        <w:t>目前，宁波轨道交通运营分公司已建成的信息系统包括信号系统、</w:t>
      </w:r>
      <w:r>
        <w:rPr>
          <w:rFonts w:asciiTheme="minorEastAsia" w:eastAsiaTheme="minorEastAsia" w:hAnsiTheme="minorEastAsia" w:cs="宋体" w:hint="eastAsia"/>
          <w:sz w:val="21"/>
          <w:szCs w:val="21"/>
          <w:shd w:val="clear" w:color="auto" w:fill="FFFFFF"/>
        </w:rPr>
        <w:t>自动售检票系统(AFC)、乘客信息系统（PIS）、综合监控系统（ISCS）等。对于一个现代化信息程度非常高的企业来说，这些信息系统的正常运行与宁波轨道交通运营分公司的核心业务息息相关。不仅如此，一旦这些信息系统受到安全威胁，造成的影响绝不局限于</w:t>
      </w:r>
      <w:r>
        <w:rPr>
          <w:rFonts w:asciiTheme="minorEastAsia" w:eastAsiaTheme="minorEastAsia" w:hAnsiTheme="minorEastAsia" w:cs="宋体" w:hint="eastAsia"/>
          <w:sz w:val="21"/>
          <w:szCs w:val="21"/>
          <w:shd w:val="clear" w:color="auto" w:fill="F6FBFF"/>
        </w:rPr>
        <w:t>宁波轨道交通运营分公司，更会造成一定程度上的社会秩序与公民利益的损害。在依靠众多信息系统支撑运行的轨道交通行业来说，信息系统不仅让你别轨道交通运营分公司在公共交通方面取得了显著的成绩，同时也带来了一系列问题：</w:t>
      </w:r>
      <w:r>
        <w:rPr>
          <w:rFonts w:asciiTheme="minorEastAsia" w:eastAsiaTheme="minorEastAsia" w:hAnsiTheme="minorEastAsia" w:hint="eastAsia"/>
          <w:sz w:val="21"/>
          <w:szCs w:val="21"/>
        </w:rPr>
        <w:t>多系统引发的应用复杂性问题、授权不当引发的信息安全问题、员工工作变动引发的管理效率问题等等。</w:t>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4" w:name="_Toc13626"/>
      <w:bookmarkStart w:id="5" w:name="_Toc490773125"/>
      <w:r>
        <w:rPr>
          <w:rFonts w:asciiTheme="minorEastAsia" w:eastAsiaTheme="minorEastAsia" w:hAnsiTheme="minorEastAsia" w:hint="eastAsia"/>
          <w:b/>
          <w:bCs/>
          <w:sz w:val="28"/>
          <w:szCs w:val="28"/>
        </w:rPr>
        <w:t>1.2 轨道交通信息系统面临的风险</w:t>
      </w:r>
      <w:bookmarkEnd w:id="4"/>
      <w:bookmarkEnd w:id="5"/>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近年来，轨道交通行业发展迅速，工业控制系统在轨道交通方面的应用迅速增加，越来越多地采用通用协议，通用硬件和通用软件，以各种方式与公共网络连接，病毒、木马等威胁工业控制信息系统的安全问题日益突出。同时，主流系统仍然是以国外技术为主导，信息系统安全隐患突出，对信息系统安全的研究比较匮乏，对安全事件风险缺乏有效的应对措施。近年发生的多起重大事故，如2009年深圳地铁龙华线停运事故、2010年上海地铁10号线的追尾事故、2011年“7·23”甬温线动车追尾事故等。这些安全运营事件都与轨道交通信息系统安全问题相关，只有重视了轨道交通信息系统的信息安全管理，明确了信息安全管理</w:t>
      </w:r>
      <w:r>
        <w:rPr>
          <w:rFonts w:asciiTheme="minorEastAsia" w:eastAsiaTheme="minorEastAsia" w:hAnsiTheme="minorEastAsia" w:hint="eastAsia"/>
          <w:sz w:val="21"/>
          <w:szCs w:val="21"/>
        </w:rPr>
        <w:lastRenderedPageBreak/>
        <w:t>规划，完善了信息安全管理体系，才能避免安全事故的发生。</w:t>
      </w:r>
    </w:p>
    <w:p w:rsidR="00090C1F" w:rsidRDefault="00090C1F" w:rsidP="00090C1F">
      <w:pPr>
        <w:ind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以轨道交通最为重要的信号系统为例，其担负着列车运行、保障行车安全、提高运输效率等重要任务。轨道交通信息系统当前主流供应商进行数据传输的频段与城市无限网络共用2.4G频段。随着信息量的快速提升，信息系统面临更加复杂的外部干扰。导致列车发生故障。更为严重的是，攻击者可以向信号控制系统注入恶意代码，对可编程控制器进行非法操作，进行错误的安全策略配置，从而导致更为严重的列车运行事故。</w:t>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6" w:name="_Toc7841"/>
      <w:bookmarkStart w:id="7" w:name="_Toc490773126"/>
      <w:r>
        <w:rPr>
          <w:rFonts w:asciiTheme="minorEastAsia" w:eastAsiaTheme="minorEastAsia" w:hAnsiTheme="minorEastAsia" w:hint="eastAsia"/>
          <w:b/>
          <w:bCs/>
          <w:sz w:val="28"/>
          <w:szCs w:val="28"/>
        </w:rPr>
        <w:t>1.3 轨道交通信息系统的安全需求</w:t>
      </w:r>
      <w:bookmarkEnd w:id="6"/>
      <w:bookmarkEnd w:id="7"/>
    </w:p>
    <w:p w:rsidR="00090C1F" w:rsidRDefault="00090C1F" w:rsidP="00090C1F">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当今的轨道交通行业在工业控制信息系统安全领域面临比以往更为复杂的局面。这既有来自于轨道交通企业外部的层出不穷的入侵和攻击，也有来自于轨道交通企业内部的违规操作和信息泄漏。</w:t>
      </w:r>
    </w:p>
    <w:p w:rsidR="00090C1F" w:rsidRDefault="00090C1F" w:rsidP="00090C1F">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对于大多数城市的轨道交通行业来说，技术上的安全防范基本都会布置到位，单纯技术上的安全需求都会考虑周全。但是对于信息安全中更重要的信息安全管理来说，往往容易被忽视。</w:t>
      </w:r>
    </w:p>
    <w:p w:rsidR="00090C1F" w:rsidRDefault="00090C1F" w:rsidP="00090C1F">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通过对之前资料汇总与分析，轨道交通行业进行的安全风险评估结果表明，绝对大多数城市的轨道交通信息安全管理上都存在着以下几个问题：</w:t>
      </w:r>
    </w:p>
    <w:p w:rsidR="00090C1F" w:rsidRDefault="00090C1F" w:rsidP="00090C1F">
      <w:pPr>
        <w:numPr>
          <w:ilvl w:val="0"/>
          <w:numId w:val="4"/>
        </w:numPr>
        <w:spacing w:line="24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在系统运行后仍缺乏一体化的应急机制；</w:t>
      </w:r>
    </w:p>
    <w:p w:rsidR="00090C1F" w:rsidRDefault="00090C1F" w:rsidP="00090C1F">
      <w:pPr>
        <w:numPr>
          <w:ilvl w:val="0"/>
          <w:numId w:val="4"/>
        </w:numPr>
        <w:spacing w:line="24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没有明确的信息安全防范应急处置机制；</w:t>
      </w:r>
    </w:p>
    <w:p w:rsidR="00090C1F" w:rsidRDefault="00090C1F" w:rsidP="00090C1F">
      <w:pPr>
        <w:numPr>
          <w:ilvl w:val="0"/>
          <w:numId w:val="4"/>
        </w:numPr>
        <w:spacing w:line="24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没有明确的信息安全管理制度，人员信息安全意识缺乏；</w:t>
      </w:r>
    </w:p>
    <w:p w:rsidR="00090C1F" w:rsidRDefault="00090C1F" w:rsidP="00090C1F">
      <w:pPr>
        <w:numPr>
          <w:ilvl w:val="0"/>
          <w:numId w:val="4"/>
        </w:numPr>
        <w:spacing w:line="24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工业控制信息系统缺乏足够的安全性考虑，易被攻击者利用；</w:t>
      </w:r>
    </w:p>
    <w:p w:rsidR="00090C1F" w:rsidRDefault="00090C1F" w:rsidP="00090C1F">
      <w:pPr>
        <w:numPr>
          <w:ilvl w:val="0"/>
          <w:numId w:val="4"/>
        </w:numPr>
        <w:spacing w:line="24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严重的威胁和安全隐患难以及时处置，没有明确的处置流程，容易放大系统安全风险；</w:t>
      </w:r>
    </w:p>
    <w:p w:rsidR="00090C1F" w:rsidRDefault="00090C1F" w:rsidP="00090C1F">
      <w:pPr>
        <w:numPr>
          <w:ilvl w:val="0"/>
          <w:numId w:val="4"/>
        </w:numPr>
        <w:spacing w:line="24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安全防范法规和标准出台滞后，安全管理防范措施存在不足；</w:t>
      </w:r>
    </w:p>
    <w:p w:rsidR="00090C1F" w:rsidRDefault="00090C1F" w:rsidP="00090C1F">
      <w:pPr>
        <w:numPr>
          <w:ilvl w:val="0"/>
          <w:numId w:val="4"/>
        </w:numPr>
        <w:spacing w:line="24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没有相关的信息安全法律法规来保障；</w:t>
      </w:r>
    </w:p>
    <w:p w:rsidR="00090C1F" w:rsidRDefault="00090C1F" w:rsidP="00090C1F">
      <w:pPr>
        <w:numPr>
          <w:ilvl w:val="0"/>
          <w:numId w:val="4"/>
        </w:numPr>
        <w:spacing w:line="24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缺乏高效的信息安全管理平台。</w:t>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8" w:name="_Toc490773127"/>
      <w:bookmarkStart w:id="9" w:name="_Toc15018"/>
      <w:r>
        <w:rPr>
          <w:rFonts w:asciiTheme="minorEastAsia" w:eastAsiaTheme="minorEastAsia" w:hAnsiTheme="minorEastAsia" w:hint="eastAsia"/>
          <w:b/>
          <w:bCs/>
          <w:sz w:val="28"/>
          <w:szCs w:val="28"/>
        </w:rPr>
        <w:t>1.4 轨道交通行业相关规范与要求</w:t>
      </w:r>
      <w:bookmarkEnd w:id="8"/>
      <w:bookmarkEnd w:id="9"/>
    </w:p>
    <w:p w:rsidR="00090C1F" w:rsidRDefault="00090C1F" w:rsidP="00090C1F">
      <w:pPr>
        <w:rPr>
          <w:rFonts w:asciiTheme="minorEastAsia" w:eastAsiaTheme="minorEastAsia" w:hAnsiTheme="minorEastAsia"/>
          <w:sz w:val="21"/>
          <w:szCs w:val="21"/>
        </w:rPr>
      </w:pPr>
      <w:r>
        <w:rPr>
          <w:rFonts w:asciiTheme="minorEastAsia" w:eastAsiaTheme="minorEastAsia" w:hAnsiTheme="minorEastAsia"/>
          <w:sz w:val="21"/>
          <w:szCs w:val="22"/>
        </w:rPr>
        <w:tab/>
      </w: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Pr>
          <w:rFonts w:asciiTheme="minorEastAsia" w:eastAsiaTheme="minorEastAsia" w:hAnsiTheme="minorEastAsia" w:hint="eastAsia"/>
          <w:sz w:val="21"/>
          <w:szCs w:val="21"/>
        </w:rPr>
        <w:t>工信部</w:t>
      </w:r>
      <w:r>
        <w:rPr>
          <w:rFonts w:asciiTheme="minorEastAsia" w:eastAsiaTheme="minorEastAsia" w:hAnsiTheme="minorEastAsia"/>
          <w:sz w:val="21"/>
          <w:szCs w:val="21"/>
        </w:rPr>
        <w:t>协【</w:t>
      </w:r>
      <w:r>
        <w:rPr>
          <w:rFonts w:asciiTheme="minorEastAsia" w:eastAsiaTheme="minorEastAsia" w:hAnsiTheme="minorEastAsia" w:hint="eastAsia"/>
          <w:sz w:val="21"/>
          <w:szCs w:val="21"/>
        </w:rPr>
        <w:t>2</w:t>
      </w:r>
      <w:r>
        <w:rPr>
          <w:rFonts w:asciiTheme="minorEastAsia" w:eastAsiaTheme="minorEastAsia" w:hAnsiTheme="minorEastAsia"/>
          <w:sz w:val="21"/>
          <w:szCs w:val="21"/>
        </w:rPr>
        <w:t>011】</w:t>
      </w:r>
      <w:r>
        <w:rPr>
          <w:rFonts w:asciiTheme="minorEastAsia" w:eastAsiaTheme="minorEastAsia" w:hAnsiTheme="minorEastAsia" w:hint="eastAsia"/>
          <w:sz w:val="21"/>
          <w:szCs w:val="21"/>
        </w:rPr>
        <w:t>4</w:t>
      </w:r>
      <w:r>
        <w:rPr>
          <w:rFonts w:asciiTheme="minorEastAsia" w:eastAsiaTheme="minorEastAsia" w:hAnsiTheme="minorEastAsia"/>
          <w:sz w:val="21"/>
          <w:szCs w:val="21"/>
        </w:rPr>
        <w:t>51号文件</w:t>
      </w:r>
      <w:r>
        <w:rPr>
          <w:rFonts w:asciiTheme="minorEastAsia" w:eastAsiaTheme="minorEastAsia" w:hAnsiTheme="minorEastAsia" w:hint="eastAsia"/>
          <w:sz w:val="21"/>
          <w:szCs w:val="21"/>
        </w:rPr>
        <w:t>《关于</w:t>
      </w:r>
      <w:r>
        <w:rPr>
          <w:rFonts w:asciiTheme="minorEastAsia" w:eastAsiaTheme="minorEastAsia" w:hAnsiTheme="minorEastAsia"/>
          <w:sz w:val="21"/>
          <w:szCs w:val="21"/>
        </w:rPr>
        <w:t>加强工业控制系统信息安全管理的通知》</w:t>
      </w:r>
      <w:r>
        <w:rPr>
          <w:rFonts w:asciiTheme="minorEastAsia" w:eastAsiaTheme="minorEastAsia" w:hAnsiTheme="minorEastAsia" w:hint="eastAsia"/>
          <w:sz w:val="21"/>
          <w:szCs w:val="21"/>
        </w:rPr>
        <w:t>，</w:t>
      </w:r>
      <w:r>
        <w:rPr>
          <w:rFonts w:asciiTheme="minorEastAsia" w:eastAsiaTheme="minorEastAsia" w:hAnsiTheme="minorEastAsia"/>
          <w:sz w:val="21"/>
          <w:szCs w:val="21"/>
        </w:rPr>
        <w:t>明确规定加强重点领域工控信息系统安全管理措施，特别提到了与国</w:t>
      </w:r>
      <w:r>
        <w:rPr>
          <w:rFonts w:asciiTheme="minorEastAsia" w:eastAsiaTheme="minorEastAsia" w:hAnsiTheme="minorEastAsia" w:hint="eastAsia"/>
          <w:sz w:val="21"/>
          <w:szCs w:val="21"/>
        </w:rPr>
        <w:t>计民生</w:t>
      </w:r>
      <w:r>
        <w:rPr>
          <w:rFonts w:asciiTheme="minorEastAsia" w:eastAsiaTheme="minorEastAsia" w:hAnsiTheme="minorEastAsia"/>
          <w:sz w:val="21"/>
          <w:szCs w:val="21"/>
        </w:rPr>
        <w:t>紧密相关领域的控制系统</w:t>
      </w:r>
      <w:r>
        <w:rPr>
          <w:rFonts w:asciiTheme="minorEastAsia" w:eastAsiaTheme="minorEastAsia" w:hAnsiTheme="minorEastAsia" w:hint="eastAsia"/>
          <w:sz w:val="21"/>
          <w:szCs w:val="21"/>
        </w:rPr>
        <w:t>，</w:t>
      </w:r>
      <w:r>
        <w:rPr>
          <w:rFonts w:asciiTheme="minorEastAsia" w:eastAsiaTheme="minorEastAsia" w:hAnsiTheme="minorEastAsia"/>
          <w:sz w:val="21"/>
          <w:szCs w:val="21"/>
        </w:rPr>
        <w:t>如</w:t>
      </w:r>
      <w:r>
        <w:rPr>
          <w:rFonts w:asciiTheme="minorEastAsia" w:eastAsiaTheme="minorEastAsia" w:hAnsiTheme="minorEastAsia" w:hint="eastAsia"/>
          <w:sz w:val="21"/>
          <w:szCs w:val="21"/>
        </w:rPr>
        <w:t>核设施</w:t>
      </w:r>
      <w:r>
        <w:rPr>
          <w:rFonts w:asciiTheme="minorEastAsia" w:eastAsiaTheme="minorEastAsia" w:hAnsiTheme="minorEastAsia"/>
          <w:sz w:val="21"/>
          <w:szCs w:val="21"/>
        </w:rPr>
        <w:t>、电力、天然气、铁路、城市轨道交通、民航、城市供水等。</w:t>
      </w:r>
    </w:p>
    <w:p w:rsidR="00090C1F" w:rsidRDefault="00090C1F" w:rsidP="00090C1F">
      <w:pPr>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国务院</w:t>
      </w:r>
      <w:r>
        <w:rPr>
          <w:rFonts w:asciiTheme="minorEastAsia" w:eastAsiaTheme="minorEastAsia" w:hAnsiTheme="minorEastAsia"/>
          <w:sz w:val="21"/>
          <w:szCs w:val="21"/>
        </w:rPr>
        <w:t>国发（</w:t>
      </w:r>
      <w:r>
        <w:rPr>
          <w:rFonts w:asciiTheme="minorEastAsia" w:eastAsiaTheme="minorEastAsia" w:hAnsiTheme="minorEastAsia" w:hint="eastAsia"/>
          <w:sz w:val="21"/>
          <w:szCs w:val="21"/>
        </w:rPr>
        <w:t>2</w:t>
      </w:r>
      <w:r>
        <w:rPr>
          <w:rFonts w:asciiTheme="minorEastAsia" w:eastAsiaTheme="minorEastAsia" w:hAnsiTheme="minorEastAsia"/>
          <w:sz w:val="21"/>
          <w:szCs w:val="21"/>
        </w:rPr>
        <w:t>012）</w:t>
      </w:r>
      <w:r>
        <w:rPr>
          <w:rFonts w:asciiTheme="minorEastAsia" w:eastAsiaTheme="minorEastAsia" w:hAnsiTheme="minorEastAsia" w:hint="eastAsia"/>
          <w:sz w:val="21"/>
          <w:szCs w:val="21"/>
        </w:rPr>
        <w:t>2</w:t>
      </w:r>
      <w:r>
        <w:rPr>
          <w:rFonts w:asciiTheme="minorEastAsia" w:eastAsiaTheme="minorEastAsia" w:hAnsiTheme="minorEastAsia"/>
          <w:sz w:val="21"/>
          <w:szCs w:val="21"/>
        </w:rPr>
        <w:t>3号文《</w:t>
      </w:r>
      <w:r>
        <w:rPr>
          <w:rFonts w:asciiTheme="minorEastAsia" w:eastAsiaTheme="minorEastAsia" w:hAnsiTheme="minorEastAsia" w:hint="eastAsia"/>
          <w:sz w:val="21"/>
          <w:szCs w:val="21"/>
        </w:rPr>
        <w:t>关于</w:t>
      </w:r>
      <w:r>
        <w:rPr>
          <w:rFonts w:asciiTheme="minorEastAsia" w:eastAsiaTheme="minorEastAsia" w:hAnsiTheme="minorEastAsia"/>
          <w:sz w:val="21"/>
          <w:szCs w:val="21"/>
        </w:rPr>
        <w:t>大力推进信息化发展和切实保障信息安全的若干意见》</w:t>
      </w:r>
      <w:r>
        <w:rPr>
          <w:rFonts w:asciiTheme="minorEastAsia" w:eastAsiaTheme="minorEastAsia" w:hAnsiTheme="minorEastAsia" w:hint="eastAsia"/>
          <w:sz w:val="21"/>
          <w:szCs w:val="21"/>
        </w:rPr>
        <w:t>，</w:t>
      </w:r>
      <w:r>
        <w:rPr>
          <w:rFonts w:asciiTheme="minorEastAsia" w:eastAsiaTheme="minorEastAsia" w:hAnsiTheme="minorEastAsia"/>
          <w:sz w:val="21"/>
          <w:szCs w:val="21"/>
        </w:rPr>
        <w:t>明确要求保障工业控制系统安全</w:t>
      </w:r>
      <w:r>
        <w:rPr>
          <w:rFonts w:asciiTheme="minorEastAsia" w:eastAsiaTheme="minorEastAsia" w:hAnsiTheme="minorEastAsia" w:hint="eastAsia"/>
          <w:sz w:val="21"/>
          <w:szCs w:val="21"/>
        </w:rPr>
        <w:t>。</w:t>
      </w:r>
      <w:r>
        <w:rPr>
          <w:rFonts w:asciiTheme="minorEastAsia" w:eastAsiaTheme="minorEastAsia" w:hAnsiTheme="minorEastAsia"/>
          <w:sz w:val="21"/>
          <w:szCs w:val="21"/>
        </w:rPr>
        <w:t>加强</w:t>
      </w:r>
      <w:r>
        <w:rPr>
          <w:rFonts w:asciiTheme="minorEastAsia" w:eastAsiaTheme="minorEastAsia" w:hAnsiTheme="minorEastAsia" w:hint="eastAsia"/>
          <w:sz w:val="21"/>
          <w:szCs w:val="21"/>
        </w:rPr>
        <w:t>核设施</w:t>
      </w:r>
      <w:r>
        <w:rPr>
          <w:rFonts w:asciiTheme="minorEastAsia" w:eastAsiaTheme="minorEastAsia" w:hAnsiTheme="minorEastAsia"/>
          <w:sz w:val="21"/>
          <w:szCs w:val="21"/>
        </w:rPr>
        <w:t>、航空航天、电力系统、交通运输、</w:t>
      </w:r>
      <w:r>
        <w:rPr>
          <w:rFonts w:asciiTheme="minorEastAsia" w:eastAsiaTheme="minorEastAsia" w:hAnsiTheme="minorEastAsia"/>
          <w:sz w:val="21"/>
          <w:szCs w:val="21"/>
        </w:rPr>
        <w:lastRenderedPageBreak/>
        <w:t>水利枢纽、城市设施等重要领域工业控制系统，定期开展安全检查和风险评估。</w:t>
      </w:r>
    </w:p>
    <w:p w:rsidR="00090C1F" w:rsidRDefault="00090C1F" w:rsidP="00090C1F">
      <w:pPr>
        <w:rPr>
          <w:rFonts w:asciiTheme="minorEastAsia" w:eastAsiaTheme="minorEastAsia" w:hAnsiTheme="minorEastAsia"/>
        </w:rPr>
      </w:pPr>
      <w:r>
        <w:rPr>
          <w:rFonts w:asciiTheme="minorEastAsia" w:eastAsiaTheme="minorEastAsia" w:hAnsiTheme="minorEastAsia"/>
          <w:sz w:val="21"/>
          <w:szCs w:val="21"/>
        </w:rPr>
        <w:tab/>
      </w:r>
      <w:r>
        <w:rPr>
          <w:rFonts w:asciiTheme="minorEastAsia" w:eastAsiaTheme="minorEastAsia" w:hAnsiTheme="minorEastAsia" w:hint="eastAsia"/>
          <w:sz w:val="21"/>
          <w:szCs w:val="21"/>
        </w:rPr>
        <w:t>（3</w:t>
      </w:r>
      <w:r>
        <w:rPr>
          <w:rFonts w:asciiTheme="minorEastAsia" w:eastAsiaTheme="minorEastAsia" w:hAnsiTheme="minorEastAsia"/>
          <w:sz w:val="21"/>
          <w:szCs w:val="21"/>
        </w:rPr>
        <w:t>）</w:t>
      </w:r>
      <w:r>
        <w:rPr>
          <w:rFonts w:asciiTheme="minorEastAsia" w:eastAsiaTheme="minorEastAsia" w:hAnsiTheme="minorEastAsia" w:hint="eastAsia"/>
          <w:sz w:val="21"/>
          <w:szCs w:val="21"/>
        </w:rPr>
        <w:t>最新颁布实施的</w:t>
      </w:r>
      <w:r>
        <w:rPr>
          <w:rFonts w:asciiTheme="minorEastAsia" w:eastAsiaTheme="minorEastAsia" w:hAnsiTheme="minorEastAsia"/>
          <w:sz w:val="21"/>
          <w:szCs w:val="21"/>
        </w:rPr>
        <w:t>《</w:t>
      </w:r>
      <w:r>
        <w:rPr>
          <w:rFonts w:asciiTheme="minorEastAsia" w:eastAsiaTheme="minorEastAsia" w:hAnsiTheme="minorEastAsia" w:hint="eastAsia"/>
          <w:sz w:val="21"/>
          <w:szCs w:val="21"/>
        </w:rPr>
        <w:t>中华人民共和国网络</w:t>
      </w:r>
      <w:r>
        <w:rPr>
          <w:rFonts w:asciiTheme="minorEastAsia" w:eastAsiaTheme="minorEastAsia" w:hAnsiTheme="minorEastAsia"/>
          <w:sz w:val="21"/>
          <w:szCs w:val="21"/>
        </w:rPr>
        <w:t>安全</w:t>
      </w:r>
      <w:r>
        <w:rPr>
          <w:rFonts w:asciiTheme="minorEastAsia" w:eastAsiaTheme="minorEastAsia" w:hAnsiTheme="minorEastAsia" w:hint="eastAsia"/>
          <w:sz w:val="21"/>
          <w:szCs w:val="21"/>
        </w:rPr>
        <w:t>法</w:t>
      </w:r>
      <w:r>
        <w:rPr>
          <w:rFonts w:asciiTheme="minorEastAsia" w:eastAsiaTheme="minorEastAsia" w:hAnsiTheme="minorEastAsia"/>
          <w:sz w:val="21"/>
          <w:szCs w:val="21"/>
        </w:rPr>
        <w:t>》中明确要求</w:t>
      </w:r>
      <w:r>
        <w:rPr>
          <w:rFonts w:asciiTheme="minorEastAsia" w:eastAsiaTheme="minorEastAsia" w:hAnsiTheme="minorEastAsia" w:hint="eastAsia"/>
          <w:sz w:val="21"/>
          <w:szCs w:val="21"/>
        </w:rPr>
        <w:t>“国家</w:t>
      </w:r>
      <w:r>
        <w:rPr>
          <w:rFonts w:asciiTheme="minorEastAsia" w:eastAsiaTheme="minorEastAsia" w:hAnsiTheme="minorEastAsia"/>
          <w:sz w:val="21"/>
          <w:szCs w:val="21"/>
        </w:rPr>
        <w:t>实行网络安全等级保护制度。网络</w:t>
      </w:r>
      <w:r>
        <w:rPr>
          <w:rFonts w:asciiTheme="minorEastAsia" w:eastAsiaTheme="minorEastAsia" w:hAnsiTheme="minorEastAsia" w:hint="eastAsia"/>
          <w:sz w:val="21"/>
          <w:szCs w:val="21"/>
        </w:rPr>
        <w:t>运营</w:t>
      </w:r>
      <w:r>
        <w:rPr>
          <w:rFonts w:asciiTheme="minorEastAsia" w:eastAsiaTheme="minorEastAsia" w:hAnsiTheme="minorEastAsia"/>
          <w:sz w:val="21"/>
          <w:szCs w:val="21"/>
        </w:rPr>
        <w:t>者应当按照网络安全等级保护制度的要求，履行安全保护义务”</w:t>
      </w:r>
      <w:r>
        <w:rPr>
          <w:rFonts w:asciiTheme="minorEastAsia" w:eastAsiaTheme="minorEastAsia" w:hAnsiTheme="minorEastAsia" w:hint="eastAsia"/>
          <w:sz w:val="21"/>
          <w:szCs w:val="21"/>
        </w:rPr>
        <w:t>。</w:t>
      </w:r>
    </w:p>
    <w:p w:rsidR="00090C1F" w:rsidRDefault="00090C1F" w:rsidP="00090C1F">
      <w:pPr>
        <w:keepNext/>
        <w:keepLines/>
        <w:spacing w:before="340" w:after="330" w:line="578" w:lineRule="auto"/>
        <w:outlineLvl w:val="0"/>
        <w:rPr>
          <w:rFonts w:asciiTheme="minorEastAsia" w:eastAsiaTheme="minorEastAsia" w:hAnsiTheme="minorEastAsia"/>
          <w:b/>
          <w:bCs/>
          <w:kern w:val="44"/>
          <w:sz w:val="32"/>
          <w:szCs w:val="32"/>
        </w:rPr>
      </w:pPr>
      <w:bookmarkStart w:id="10" w:name="_Toc490773128"/>
      <w:bookmarkStart w:id="11" w:name="_Toc15943"/>
      <w:r>
        <w:rPr>
          <w:rFonts w:asciiTheme="minorEastAsia" w:eastAsiaTheme="minorEastAsia" w:hAnsiTheme="minorEastAsia" w:hint="eastAsia"/>
          <w:b/>
          <w:bCs/>
          <w:kern w:val="44"/>
          <w:sz w:val="32"/>
          <w:szCs w:val="32"/>
        </w:rPr>
        <w:t>2</w:t>
      </w:r>
      <w:r>
        <w:rPr>
          <w:rFonts w:asciiTheme="minorEastAsia" w:eastAsiaTheme="minorEastAsia" w:hAnsiTheme="minorEastAsia"/>
          <w:b/>
          <w:bCs/>
          <w:kern w:val="44"/>
          <w:sz w:val="32"/>
          <w:szCs w:val="32"/>
        </w:rPr>
        <w:t>、项目概述</w:t>
      </w:r>
      <w:bookmarkEnd w:id="10"/>
      <w:bookmarkEnd w:id="11"/>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12" w:name="_Toc490773129"/>
      <w:bookmarkStart w:id="13" w:name="_Toc19191"/>
      <w:r>
        <w:rPr>
          <w:rFonts w:asciiTheme="minorEastAsia" w:eastAsiaTheme="minorEastAsia" w:hAnsiTheme="minorEastAsia" w:hint="eastAsia"/>
          <w:b/>
          <w:bCs/>
          <w:sz w:val="28"/>
          <w:szCs w:val="28"/>
        </w:rPr>
        <w:t>2</w:t>
      </w:r>
      <w:r>
        <w:rPr>
          <w:rFonts w:asciiTheme="minorEastAsia" w:eastAsiaTheme="minorEastAsia" w:hAnsiTheme="minorEastAsia"/>
          <w:b/>
          <w:bCs/>
          <w:sz w:val="28"/>
          <w:szCs w:val="28"/>
        </w:rPr>
        <w:t xml:space="preserve">.1 </w:t>
      </w:r>
      <w:r>
        <w:rPr>
          <w:rFonts w:asciiTheme="minorEastAsia" w:eastAsiaTheme="minorEastAsia" w:hAnsiTheme="minorEastAsia" w:hint="eastAsia"/>
          <w:b/>
          <w:bCs/>
          <w:sz w:val="28"/>
          <w:szCs w:val="28"/>
        </w:rPr>
        <w:t>项目建设</w:t>
      </w:r>
      <w:r>
        <w:rPr>
          <w:rFonts w:asciiTheme="minorEastAsia" w:eastAsiaTheme="minorEastAsia" w:hAnsiTheme="minorEastAsia"/>
          <w:b/>
          <w:bCs/>
          <w:sz w:val="28"/>
          <w:szCs w:val="28"/>
        </w:rPr>
        <w:t>背景</w:t>
      </w:r>
      <w:bookmarkEnd w:id="12"/>
      <w:bookmarkEnd w:id="13"/>
    </w:p>
    <w:p w:rsidR="00090C1F" w:rsidRDefault="00090C1F" w:rsidP="00090C1F">
      <w:pPr>
        <w:ind w:firstLineChars="200" w:firstLine="420"/>
        <w:rPr>
          <w:rFonts w:asciiTheme="minorEastAsia" w:eastAsiaTheme="minorEastAsia" w:hAnsiTheme="minorEastAsia"/>
          <w:kern w:val="0"/>
          <w:sz w:val="21"/>
          <w:szCs w:val="21"/>
        </w:rPr>
      </w:pPr>
      <w:r>
        <w:rPr>
          <w:rFonts w:asciiTheme="minorEastAsia" w:eastAsiaTheme="minorEastAsia" w:hAnsiTheme="minorEastAsia" w:hint="eastAsia"/>
          <w:sz w:val="21"/>
          <w:szCs w:val="21"/>
        </w:rPr>
        <w:t>为进一步贯彻宁波轨道</w:t>
      </w:r>
      <w:r>
        <w:rPr>
          <w:rFonts w:asciiTheme="minorEastAsia" w:eastAsiaTheme="minorEastAsia" w:hAnsiTheme="minorEastAsia"/>
          <w:sz w:val="21"/>
          <w:szCs w:val="21"/>
        </w:rPr>
        <w:t>交通运营分公司</w:t>
      </w:r>
      <w:r>
        <w:rPr>
          <w:rFonts w:asciiTheme="minorEastAsia" w:eastAsiaTheme="minorEastAsia" w:hAnsiTheme="minorEastAsia" w:hint="eastAsia"/>
          <w:sz w:val="21"/>
          <w:szCs w:val="21"/>
        </w:rPr>
        <w:t>对各核心信息系统系统安全防护的规范要求，有效防范核心信息系统和重要企业信息数据遭到非法访问、违规操作以及信息泄露，确保系统和数据安全。我们</w:t>
      </w:r>
      <w:r>
        <w:rPr>
          <w:rFonts w:asciiTheme="minorEastAsia" w:eastAsiaTheme="minorEastAsia" w:hAnsiTheme="minorEastAsia"/>
          <w:sz w:val="21"/>
          <w:szCs w:val="21"/>
        </w:rPr>
        <w:t>将</w:t>
      </w:r>
      <w:r>
        <w:rPr>
          <w:rFonts w:asciiTheme="minorEastAsia" w:eastAsiaTheme="minorEastAsia" w:hAnsiTheme="minorEastAsia" w:hint="eastAsia"/>
          <w:sz w:val="21"/>
          <w:szCs w:val="21"/>
        </w:rPr>
        <w:t>针对</w:t>
      </w:r>
      <w:r>
        <w:rPr>
          <w:rFonts w:asciiTheme="minorEastAsia" w:eastAsiaTheme="minorEastAsia" w:hAnsiTheme="minorEastAsia"/>
          <w:sz w:val="21"/>
          <w:szCs w:val="21"/>
        </w:rPr>
        <w:t>现有</w:t>
      </w:r>
      <w:r>
        <w:rPr>
          <w:rFonts w:asciiTheme="minorEastAsia" w:eastAsiaTheme="minorEastAsia" w:hAnsiTheme="minorEastAsia" w:hint="eastAsia"/>
          <w:sz w:val="21"/>
          <w:szCs w:val="21"/>
        </w:rPr>
        <w:t>信息</w:t>
      </w:r>
      <w:r>
        <w:rPr>
          <w:rFonts w:asciiTheme="minorEastAsia" w:eastAsiaTheme="minorEastAsia" w:hAnsiTheme="minorEastAsia"/>
          <w:sz w:val="21"/>
          <w:szCs w:val="21"/>
        </w:rPr>
        <w:t>安全</w:t>
      </w:r>
      <w:r>
        <w:rPr>
          <w:rFonts w:asciiTheme="minorEastAsia" w:eastAsiaTheme="minorEastAsia" w:hAnsiTheme="minorEastAsia" w:hint="eastAsia"/>
          <w:sz w:val="21"/>
          <w:szCs w:val="21"/>
        </w:rPr>
        <w:t>管理</w:t>
      </w:r>
      <w:r>
        <w:rPr>
          <w:rFonts w:asciiTheme="minorEastAsia" w:eastAsiaTheme="minorEastAsia" w:hAnsiTheme="minorEastAsia"/>
          <w:sz w:val="21"/>
          <w:szCs w:val="21"/>
        </w:rPr>
        <w:t>上存在的问题制定解决方案。</w:t>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14" w:name="_Toc490773130"/>
      <w:bookmarkStart w:id="15" w:name="_Toc16958"/>
      <w:r>
        <w:rPr>
          <w:rFonts w:asciiTheme="minorEastAsia" w:eastAsiaTheme="minorEastAsia" w:hAnsiTheme="minorEastAsia" w:hint="eastAsia"/>
          <w:b/>
          <w:bCs/>
          <w:sz w:val="28"/>
          <w:szCs w:val="28"/>
        </w:rPr>
        <w:t>2</w:t>
      </w:r>
      <w:r>
        <w:rPr>
          <w:rFonts w:asciiTheme="minorEastAsia" w:eastAsiaTheme="minorEastAsia" w:hAnsiTheme="minorEastAsia"/>
          <w:b/>
          <w:bCs/>
          <w:sz w:val="28"/>
          <w:szCs w:val="28"/>
        </w:rPr>
        <w:t xml:space="preserve">.2 </w:t>
      </w:r>
      <w:r>
        <w:rPr>
          <w:rFonts w:asciiTheme="minorEastAsia" w:eastAsiaTheme="minorEastAsia" w:hAnsiTheme="minorEastAsia" w:hint="eastAsia"/>
          <w:b/>
          <w:bCs/>
          <w:sz w:val="28"/>
          <w:szCs w:val="28"/>
        </w:rPr>
        <w:t>项目建设</w:t>
      </w:r>
      <w:r>
        <w:rPr>
          <w:rFonts w:asciiTheme="minorEastAsia" w:eastAsiaTheme="minorEastAsia" w:hAnsiTheme="minorEastAsia"/>
          <w:b/>
          <w:bCs/>
          <w:sz w:val="28"/>
          <w:szCs w:val="28"/>
        </w:rPr>
        <w:t>范围</w:t>
      </w:r>
      <w:bookmarkEnd w:id="14"/>
      <w:bookmarkEnd w:id="15"/>
    </w:p>
    <w:p w:rsidR="00090C1F" w:rsidRDefault="00090C1F" w:rsidP="00090C1F">
      <w:pPr>
        <w:rPr>
          <w:rFonts w:asciiTheme="minorEastAsia" w:eastAsiaTheme="minorEastAsia" w:hAnsiTheme="minorEastAsia"/>
          <w:sz w:val="21"/>
          <w:szCs w:val="21"/>
        </w:rPr>
      </w:pPr>
      <w:r>
        <w:rPr>
          <w:rFonts w:asciiTheme="minorEastAsia" w:eastAsiaTheme="minorEastAsia" w:hAnsiTheme="minorEastAsia"/>
          <w:sz w:val="21"/>
          <w:szCs w:val="22"/>
        </w:rPr>
        <w:tab/>
      </w:r>
      <w:r>
        <w:rPr>
          <w:rFonts w:asciiTheme="minorEastAsia" w:eastAsiaTheme="minorEastAsia" w:hAnsiTheme="minorEastAsia"/>
          <w:sz w:val="21"/>
          <w:szCs w:val="21"/>
        </w:rPr>
        <w:t>2017年度宁波轨道交通</w:t>
      </w:r>
      <w:r>
        <w:rPr>
          <w:rFonts w:asciiTheme="minorEastAsia" w:eastAsiaTheme="minorEastAsia" w:hAnsiTheme="minorEastAsia" w:hint="eastAsia"/>
          <w:sz w:val="21"/>
          <w:szCs w:val="21"/>
        </w:rPr>
        <w:t>运营</w:t>
      </w:r>
      <w:r>
        <w:rPr>
          <w:rFonts w:asciiTheme="minorEastAsia" w:eastAsiaTheme="minorEastAsia" w:hAnsiTheme="minorEastAsia"/>
          <w:sz w:val="21"/>
          <w:szCs w:val="21"/>
        </w:rPr>
        <w:t>分公司</w:t>
      </w:r>
      <w:r>
        <w:rPr>
          <w:rFonts w:asciiTheme="minorEastAsia" w:eastAsiaTheme="minorEastAsia" w:hAnsiTheme="minorEastAsia" w:hint="eastAsia"/>
          <w:sz w:val="21"/>
          <w:szCs w:val="21"/>
        </w:rPr>
        <w:t>信息系统安全</w:t>
      </w:r>
      <w:r>
        <w:rPr>
          <w:rFonts w:asciiTheme="minorEastAsia" w:eastAsiaTheme="minorEastAsia" w:hAnsiTheme="minorEastAsia"/>
          <w:sz w:val="21"/>
          <w:szCs w:val="21"/>
        </w:rPr>
        <w:t>管理规划主要面向的对象分为</w:t>
      </w:r>
      <w:r>
        <w:rPr>
          <w:rFonts w:asciiTheme="minorEastAsia" w:eastAsiaTheme="minorEastAsia" w:hAnsiTheme="minorEastAsia" w:hint="eastAsia"/>
          <w:sz w:val="21"/>
          <w:szCs w:val="21"/>
        </w:rPr>
        <w:t>人员</w:t>
      </w:r>
      <w:r>
        <w:rPr>
          <w:rFonts w:asciiTheme="minorEastAsia" w:eastAsiaTheme="minorEastAsia" w:hAnsiTheme="minorEastAsia"/>
          <w:sz w:val="21"/>
          <w:szCs w:val="21"/>
        </w:rPr>
        <w:t>和信息系统两大块。人员方面</w:t>
      </w:r>
      <w:r>
        <w:rPr>
          <w:rFonts w:asciiTheme="minorEastAsia" w:eastAsiaTheme="minorEastAsia" w:hAnsiTheme="minorEastAsia" w:hint="eastAsia"/>
          <w:sz w:val="21"/>
          <w:szCs w:val="21"/>
        </w:rPr>
        <w:t>从</w:t>
      </w:r>
      <w:r>
        <w:rPr>
          <w:rFonts w:asciiTheme="minorEastAsia" w:eastAsiaTheme="minorEastAsia" w:hAnsiTheme="minorEastAsia"/>
          <w:sz w:val="21"/>
          <w:szCs w:val="21"/>
        </w:rPr>
        <w:t>宁波轨道交通</w:t>
      </w:r>
      <w:r>
        <w:rPr>
          <w:rFonts w:asciiTheme="minorEastAsia" w:eastAsiaTheme="minorEastAsia" w:hAnsiTheme="minorEastAsia" w:hint="eastAsia"/>
          <w:sz w:val="21"/>
          <w:szCs w:val="21"/>
        </w:rPr>
        <w:t>运营</w:t>
      </w:r>
      <w:r>
        <w:rPr>
          <w:rFonts w:asciiTheme="minorEastAsia" w:eastAsiaTheme="minorEastAsia" w:hAnsiTheme="minorEastAsia"/>
          <w:sz w:val="21"/>
          <w:szCs w:val="21"/>
        </w:rPr>
        <w:t>分公司</w:t>
      </w:r>
      <w:r>
        <w:rPr>
          <w:rFonts w:asciiTheme="minorEastAsia" w:eastAsiaTheme="minorEastAsia" w:hAnsiTheme="minorEastAsia" w:hint="eastAsia"/>
          <w:sz w:val="21"/>
          <w:szCs w:val="21"/>
        </w:rPr>
        <w:t>信息系统</w:t>
      </w:r>
      <w:r>
        <w:rPr>
          <w:rFonts w:asciiTheme="minorEastAsia" w:eastAsiaTheme="minorEastAsia" w:hAnsiTheme="minorEastAsia"/>
          <w:sz w:val="21"/>
          <w:szCs w:val="21"/>
        </w:rPr>
        <w:t>的分管领导至最具体的信息系统操作人员，都将学习了解并有效落实信息安全管理规划中</w:t>
      </w:r>
      <w:r>
        <w:rPr>
          <w:rFonts w:asciiTheme="minorEastAsia" w:eastAsiaTheme="minorEastAsia" w:hAnsiTheme="minorEastAsia" w:hint="eastAsia"/>
          <w:sz w:val="21"/>
          <w:szCs w:val="21"/>
        </w:rPr>
        <w:t>设定</w:t>
      </w:r>
      <w:r>
        <w:rPr>
          <w:rFonts w:asciiTheme="minorEastAsia" w:eastAsiaTheme="minorEastAsia" w:hAnsiTheme="minorEastAsia"/>
          <w:sz w:val="21"/>
          <w:szCs w:val="21"/>
        </w:rPr>
        <w:t>的个人职责；信息系统方面则为宁波轨道交通</w:t>
      </w:r>
      <w:r>
        <w:rPr>
          <w:rFonts w:asciiTheme="minorEastAsia" w:eastAsiaTheme="minorEastAsia" w:hAnsiTheme="minorEastAsia" w:hint="eastAsia"/>
          <w:sz w:val="21"/>
          <w:szCs w:val="21"/>
        </w:rPr>
        <w:t>运营</w:t>
      </w:r>
      <w:r>
        <w:rPr>
          <w:rFonts w:asciiTheme="minorEastAsia" w:eastAsiaTheme="minorEastAsia" w:hAnsiTheme="minorEastAsia"/>
          <w:sz w:val="21"/>
          <w:szCs w:val="21"/>
        </w:rPr>
        <w:t>分公司</w:t>
      </w:r>
      <w:r>
        <w:rPr>
          <w:rFonts w:asciiTheme="minorEastAsia" w:eastAsiaTheme="minorEastAsia" w:hAnsiTheme="minorEastAsia" w:hint="eastAsia"/>
          <w:sz w:val="21"/>
          <w:szCs w:val="21"/>
        </w:rPr>
        <w:t>支撑维系</w:t>
      </w:r>
      <w:r>
        <w:rPr>
          <w:rFonts w:asciiTheme="minorEastAsia" w:eastAsiaTheme="minorEastAsia" w:hAnsiTheme="minorEastAsia"/>
          <w:sz w:val="21"/>
          <w:szCs w:val="21"/>
        </w:rPr>
        <w:t>日常业务</w:t>
      </w:r>
      <w:r>
        <w:rPr>
          <w:rFonts w:asciiTheme="minorEastAsia" w:eastAsiaTheme="minorEastAsia" w:hAnsiTheme="minorEastAsia" w:hint="eastAsia"/>
          <w:sz w:val="21"/>
          <w:szCs w:val="21"/>
        </w:rPr>
        <w:t>正常</w:t>
      </w:r>
      <w:r>
        <w:rPr>
          <w:rFonts w:asciiTheme="minorEastAsia" w:eastAsiaTheme="minorEastAsia" w:hAnsiTheme="minorEastAsia"/>
          <w:sz w:val="21"/>
          <w:szCs w:val="21"/>
        </w:rPr>
        <w:t>运行的</w:t>
      </w:r>
      <w:r>
        <w:rPr>
          <w:rFonts w:asciiTheme="minorEastAsia" w:eastAsiaTheme="minorEastAsia" w:hAnsiTheme="minorEastAsia" w:hint="eastAsia"/>
          <w:sz w:val="21"/>
          <w:szCs w:val="21"/>
        </w:rPr>
        <w:t>各个</w:t>
      </w:r>
      <w:r>
        <w:rPr>
          <w:rFonts w:asciiTheme="minorEastAsia" w:eastAsiaTheme="minorEastAsia" w:hAnsiTheme="minorEastAsia"/>
          <w:sz w:val="21"/>
          <w:szCs w:val="21"/>
        </w:rPr>
        <w:t>信息系统。</w:t>
      </w:r>
    </w:p>
    <w:p w:rsidR="00090C1F" w:rsidRDefault="00090C1F" w:rsidP="00090C1F">
      <w:pPr>
        <w:rPr>
          <w:rFonts w:asciiTheme="minorEastAsia" w:eastAsiaTheme="minorEastAsia" w:hAnsiTheme="minorEastAsia"/>
          <w:sz w:val="21"/>
          <w:szCs w:val="21"/>
        </w:rPr>
      </w:pPr>
    </w:p>
    <w:p w:rsidR="00090C1F" w:rsidRDefault="00090C1F" w:rsidP="00090C1F">
      <w:pPr>
        <w:rPr>
          <w:rFonts w:asciiTheme="minorEastAsia" w:eastAsiaTheme="minorEastAsia" w:hAnsiTheme="minorEastAsia"/>
          <w:sz w:val="21"/>
          <w:szCs w:val="21"/>
        </w:rPr>
      </w:pPr>
    </w:p>
    <w:p w:rsidR="00090C1F" w:rsidRDefault="00090C1F" w:rsidP="00090C1F">
      <w:pPr>
        <w:rPr>
          <w:rFonts w:asciiTheme="minorEastAsia" w:eastAsiaTheme="minorEastAsia" w:hAnsiTheme="minorEastAsia"/>
          <w:sz w:val="21"/>
          <w:szCs w:val="21"/>
        </w:rPr>
      </w:pPr>
    </w:p>
    <w:p w:rsidR="00090C1F" w:rsidRDefault="00090C1F" w:rsidP="00090C1F">
      <w:pPr>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hint="eastAsia"/>
          <w:sz w:val="21"/>
          <w:szCs w:val="21"/>
        </w:rPr>
        <w:t>人员</w:t>
      </w:r>
      <w:r>
        <w:rPr>
          <w:rFonts w:asciiTheme="minorEastAsia" w:eastAsiaTheme="minorEastAsia" w:hAnsiTheme="minorEastAsia"/>
          <w:sz w:val="21"/>
          <w:szCs w:val="21"/>
        </w:rPr>
        <w:t>组织结构：</w:t>
      </w:r>
    </w:p>
    <w:p w:rsidR="00090C1F" w:rsidRDefault="00090C1F" w:rsidP="00090C1F">
      <w:pPr>
        <w:jc w:val="center"/>
        <w:rPr>
          <w:rFonts w:asciiTheme="minorEastAsia" w:eastAsiaTheme="minorEastAsia" w:hAnsiTheme="minorEastAsia"/>
        </w:rPr>
      </w:pPr>
      <w:r>
        <w:rPr>
          <w:rFonts w:asciiTheme="minorEastAsia" w:eastAsiaTheme="minorEastAsia" w:hAnsiTheme="minorEastAsia"/>
          <w:noProof/>
          <w:sz w:val="21"/>
          <w:szCs w:val="22"/>
        </w:rPr>
        <w:lastRenderedPageBreak/>
        <w:drawing>
          <wp:inline distT="0" distB="0" distL="0" distR="0">
            <wp:extent cx="5274310" cy="3333115"/>
            <wp:effectExtent l="0" t="0" r="2540" b="63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5274310" cy="3333115"/>
                    </a:xfrm>
                    <a:prstGeom prst="rect">
                      <a:avLst/>
                    </a:prstGeom>
                  </pic:spPr>
                </pic:pic>
              </a:graphicData>
            </a:graphic>
          </wp:inline>
        </w:drawing>
      </w:r>
    </w:p>
    <w:p w:rsidR="00090C1F" w:rsidRDefault="00090C1F" w:rsidP="00090C1F">
      <w:pPr>
        <w:jc w:val="center"/>
        <w:rPr>
          <w:rFonts w:asciiTheme="minorEastAsia" w:eastAsiaTheme="minorEastAsia" w:hAnsiTheme="minorEastAsia"/>
          <w:b/>
          <w:sz w:val="18"/>
          <w:szCs w:val="18"/>
          <w:u w:val="single"/>
        </w:rPr>
      </w:pPr>
      <w:r>
        <w:rPr>
          <w:rFonts w:asciiTheme="minorEastAsia" w:eastAsiaTheme="minorEastAsia" w:hAnsiTheme="minorEastAsia" w:hint="eastAsia"/>
          <w:b/>
          <w:sz w:val="18"/>
          <w:szCs w:val="18"/>
          <w:u w:val="single"/>
        </w:rPr>
        <w:t>图</w:t>
      </w:r>
      <w:r>
        <w:rPr>
          <w:rFonts w:asciiTheme="minorEastAsia" w:eastAsiaTheme="minorEastAsia" w:hAnsiTheme="minorEastAsia"/>
          <w:b/>
          <w:sz w:val="18"/>
          <w:szCs w:val="18"/>
          <w:u w:val="single"/>
        </w:rPr>
        <w:t>2.1</w:t>
      </w:r>
      <w:r>
        <w:rPr>
          <w:rFonts w:asciiTheme="minorEastAsia" w:eastAsiaTheme="minorEastAsia" w:hAnsiTheme="minorEastAsia" w:hint="eastAsia"/>
          <w:b/>
          <w:sz w:val="18"/>
          <w:szCs w:val="18"/>
          <w:u w:val="single"/>
        </w:rPr>
        <w:t>宁波轨道交通运营分公司</w:t>
      </w:r>
      <w:r>
        <w:rPr>
          <w:rFonts w:asciiTheme="minorEastAsia" w:eastAsiaTheme="minorEastAsia" w:hAnsiTheme="minorEastAsia"/>
          <w:b/>
          <w:sz w:val="18"/>
          <w:szCs w:val="18"/>
          <w:u w:val="single"/>
        </w:rPr>
        <w:t>人员</w:t>
      </w:r>
      <w:r>
        <w:rPr>
          <w:rFonts w:asciiTheme="minorEastAsia" w:eastAsiaTheme="minorEastAsia" w:hAnsiTheme="minorEastAsia" w:hint="eastAsia"/>
          <w:b/>
          <w:sz w:val="18"/>
          <w:szCs w:val="18"/>
          <w:u w:val="single"/>
        </w:rPr>
        <w:t>组织</w:t>
      </w:r>
      <w:r>
        <w:rPr>
          <w:rFonts w:asciiTheme="minorEastAsia" w:eastAsiaTheme="minorEastAsia" w:hAnsiTheme="minorEastAsia"/>
          <w:b/>
          <w:sz w:val="18"/>
          <w:szCs w:val="18"/>
          <w:u w:val="single"/>
        </w:rPr>
        <w:t>结构</w:t>
      </w:r>
    </w:p>
    <w:p w:rsidR="00090C1F" w:rsidRDefault="00090C1F" w:rsidP="00090C1F">
      <w:pPr>
        <w:jc w:val="left"/>
        <w:rPr>
          <w:rFonts w:asciiTheme="minorEastAsia" w:eastAsiaTheme="minorEastAsia" w:hAnsiTheme="minorEastAsia"/>
          <w:sz w:val="21"/>
          <w:szCs w:val="21"/>
        </w:rPr>
      </w:pPr>
      <w:r>
        <w:rPr>
          <w:rFonts w:asciiTheme="minorEastAsia" w:eastAsiaTheme="minorEastAsia" w:hAnsiTheme="minorEastAsia"/>
        </w:rPr>
        <w:tab/>
      </w:r>
      <w:r>
        <w:rPr>
          <w:rFonts w:asciiTheme="minorEastAsia" w:eastAsiaTheme="minorEastAsia" w:hAnsiTheme="minorEastAsia" w:hint="eastAsia"/>
          <w:sz w:val="21"/>
          <w:szCs w:val="21"/>
        </w:rPr>
        <w:t>主要信息系统组织</w:t>
      </w:r>
      <w:r>
        <w:rPr>
          <w:rFonts w:asciiTheme="minorEastAsia" w:eastAsiaTheme="minorEastAsia" w:hAnsiTheme="minorEastAsia"/>
          <w:sz w:val="21"/>
          <w:szCs w:val="21"/>
        </w:rPr>
        <w:t>结构</w:t>
      </w:r>
      <w:r>
        <w:rPr>
          <w:rFonts w:asciiTheme="minorEastAsia" w:eastAsiaTheme="minorEastAsia" w:hAnsiTheme="minorEastAsia" w:hint="eastAsia"/>
          <w:sz w:val="21"/>
          <w:szCs w:val="21"/>
        </w:rPr>
        <w:t>：运营分公司管理范围内的信息系统主要包括非生产</w:t>
      </w:r>
      <w:r>
        <w:rPr>
          <w:rFonts w:asciiTheme="minorEastAsia" w:eastAsiaTheme="minorEastAsia" w:hAnsiTheme="minorEastAsia" w:cs="宋体" w:hint="eastAsia"/>
          <w:color w:val="000000"/>
          <w:kern w:val="0"/>
          <w:sz w:val="21"/>
          <w:szCs w:val="21"/>
        </w:rPr>
        <w:t>管理类信息系统和</w:t>
      </w:r>
      <w:r>
        <w:rPr>
          <w:rFonts w:asciiTheme="minorEastAsia" w:eastAsiaTheme="minorEastAsia" w:hAnsiTheme="minorEastAsia" w:hint="eastAsia"/>
          <w:sz w:val="21"/>
          <w:szCs w:val="21"/>
        </w:rPr>
        <w:t>生产类信息系统</w:t>
      </w:r>
      <w:r>
        <w:rPr>
          <w:rFonts w:asciiTheme="minorEastAsia" w:eastAsiaTheme="minorEastAsia" w:hAnsiTheme="minorEastAsia" w:cs="宋体" w:hint="eastAsia"/>
          <w:color w:val="000000"/>
          <w:kern w:val="0"/>
          <w:sz w:val="21"/>
          <w:szCs w:val="21"/>
        </w:rPr>
        <w:t>（生产类信息系统见下表）：</w:t>
      </w:r>
    </w:p>
    <w:tbl>
      <w:tblPr>
        <w:tblStyle w:val="17"/>
        <w:tblW w:w="9073" w:type="dxa"/>
        <w:tblInd w:w="-176" w:type="dxa"/>
        <w:tblLayout w:type="fixed"/>
        <w:tblLook w:val="04A0"/>
      </w:tblPr>
      <w:tblGrid>
        <w:gridCol w:w="710"/>
        <w:gridCol w:w="2835"/>
        <w:gridCol w:w="2835"/>
        <w:gridCol w:w="2693"/>
      </w:tblGrid>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序号</w:t>
            </w:r>
          </w:p>
        </w:tc>
        <w:tc>
          <w:tcPr>
            <w:tcW w:w="2835"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cs="宋体" w:hint="eastAsia"/>
                <w:color w:val="000000"/>
                <w:sz w:val="21"/>
                <w:szCs w:val="21"/>
              </w:rPr>
              <w:t>系统名称</w:t>
            </w:r>
          </w:p>
        </w:tc>
        <w:tc>
          <w:tcPr>
            <w:tcW w:w="2835"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cs="宋体" w:hint="eastAsia"/>
                <w:color w:val="000000"/>
                <w:sz w:val="21"/>
                <w:szCs w:val="21"/>
              </w:rPr>
              <w:t>中心名称</w:t>
            </w:r>
          </w:p>
        </w:tc>
        <w:tc>
          <w:tcPr>
            <w:tcW w:w="2693"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cs="宋体" w:hint="eastAsia"/>
                <w:color w:val="000000"/>
                <w:sz w:val="21"/>
                <w:szCs w:val="21"/>
              </w:rPr>
              <w:t>运维情况</w:t>
            </w:r>
          </w:p>
        </w:tc>
      </w:tr>
      <w:tr w:rsidR="00090C1F" w:rsidTr="00111422">
        <w:trPr>
          <w:trHeight w:val="1039"/>
        </w:trPr>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宁波市轨道交通1号线一期PIS系统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维修工程部通号一中心</w:t>
            </w:r>
          </w:p>
        </w:tc>
        <w:tc>
          <w:tcPr>
            <w:tcW w:w="2693"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轮对踏面故障动态监测系统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车辆部设备中心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列车驾驶仿真培训系统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车辆部设备中心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宁波市轨道交通1号线一期开利冷水机组群控系统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客运一部机电中心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宁波市轨道交通1号线一期AFC系统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票务部AFC中心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tc>
      </w:tr>
      <w:tr w:rsidR="00090C1F" w:rsidTr="00111422">
        <w:trPr>
          <w:trHeight w:val="955"/>
        </w:trPr>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综合监控系统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维修工程部自动化一中心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宁波市轨道交通1号线一期DTS系统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维修工程部自动化一中心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宁波市轨道交通1号线一期FAS系统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维修工程部自动化一中心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宁波市轨道交通1号线一期ACS系统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维修工程部自动化一中心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宁波市轨道交通1号线一期</w:t>
            </w:r>
            <w:r>
              <w:rPr>
                <w:rFonts w:asciiTheme="minorEastAsia" w:eastAsiaTheme="minorEastAsia" w:hAnsiTheme="minorEastAsia" w:cs="宋体" w:hint="eastAsia"/>
                <w:color w:val="000000"/>
                <w:sz w:val="21"/>
                <w:szCs w:val="21"/>
              </w:rPr>
              <w:lastRenderedPageBreak/>
              <w:t>车载PIS系统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lastRenderedPageBreak/>
              <w:t>车辆部检修一中心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w:t>
            </w:r>
            <w:r>
              <w:rPr>
                <w:rFonts w:asciiTheme="minorEastAsia" w:eastAsiaTheme="minorEastAsia" w:hAnsiTheme="minorEastAsia"/>
                <w:sz w:val="21"/>
                <w:szCs w:val="21"/>
              </w:rPr>
              <w:t>1</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宁波市轨道交通1号线一期PA系统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维修工程部通号一中心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2</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宁波市轨道交通1号线一期CCTV系统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维修工程部通号一中心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3</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宁波市轨道交通1号线一期信号系统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维修工程部通号一中心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国内厂商提供运维服务、中心自己运行维护</w:t>
            </w:r>
          </w:p>
        </w:tc>
      </w:tr>
      <w:tr w:rsidR="00090C1F" w:rsidTr="00111422">
        <w:trPr>
          <w:trHeight w:val="1107"/>
        </w:trPr>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4</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宁波市轨道交通1号线一期客服热线系统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维修工程部通号一中心</w:t>
            </w:r>
          </w:p>
        </w:tc>
        <w:tc>
          <w:tcPr>
            <w:tcW w:w="2693" w:type="dxa"/>
            <w:vAlign w:val="center"/>
          </w:tcPr>
          <w:p w:rsidR="00090C1F" w:rsidRDefault="00090C1F" w:rsidP="00111422">
            <w:pPr>
              <w:widowControl/>
              <w:spacing w:line="240" w:lineRule="auto"/>
              <w:ind w:right="110"/>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w:t>
            </w:r>
            <w:r>
              <w:rPr>
                <w:rFonts w:asciiTheme="minorEastAsia" w:eastAsiaTheme="minorEastAsia" w:hAnsiTheme="minorEastAsia" w:cs="宋体"/>
                <w:color w:val="000000"/>
                <w:sz w:val="21"/>
                <w:szCs w:val="21"/>
              </w:rPr>
              <w:t>2号线一期车辆PIS系统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维修工程部检修二中心：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p w:rsidR="00090C1F" w:rsidRDefault="00090C1F" w:rsidP="00111422">
            <w:pPr>
              <w:widowControl/>
              <w:spacing w:line="240" w:lineRule="auto"/>
              <w:ind w:right="440"/>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16</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w:t>
            </w:r>
            <w:r>
              <w:rPr>
                <w:rFonts w:asciiTheme="minorEastAsia" w:eastAsiaTheme="minorEastAsia" w:hAnsiTheme="minorEastAsia" w:cs="宋体"/>
                <w:color w:val="000000"/>
                <w:sz w:val="21"/>
                <w:szCs w:val="21"/>
              </w:rPr>
              <w:t>2号线一期视频监视系统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维修工程部通号二中心：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17</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w:t>
            </w:r>
            <w:r>
              <w:rPr>
                <w:rFonts w:asciiTheme="minorEastAsia" w:eastAsiaTheme="minorEastAsia" w:hAnsiTheme="minorEastAsia" w:cs="宋体"/>
                <w:color w:val="000000"/>
                <w:sz w:val="21"/>
                <w:szCs w:val="21"/>
              </w:rPr>
              <w:t>2号线一期PIS系统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维修工程部通号二中心：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rPr>
          <w:trHeight w:val="1063"/>
        </w:trPr>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18</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urbalis 888 信号系统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维修工程部通号二中心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19</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w:t>
            </w:r>
            <w:r>
              <w:rPr>
                <w:rFonts w:asciiTheme="minorEastAsia" w:eastAsiaTheme="minorEastAsia" w:hAnsiTheme="minorEastAsia" w:cs="宋体"/>
                <w:color w:val="000000"/>
                <w:sz w:val="21"/>
                <w:szCs w:val="21"/>
              </w:rPr>
              <w:t>2号线一期门禁系统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维修工程部自动化二中心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w:t>
            </w:r>
            <w:r>
              <w:rPr>
                <w:rFonts w:asciiTheme="minorEastAsia" w:eastAsiaTheme="minorEastAsia" w:hAnsiTheme="minorEastAsia" w:cs="宋体"/>
                <w:color w:val="000000"/>
                <w:sz w:val="21"/>
                <w:szCs w:val="21"/>
              </w:rPr>
              <w:t>2号线一期FAS系统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维修工程部自动化二中心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21</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宁波市轨道交通2号线一期DTS系统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维修工程部自动化二中心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r w:rsidR="00090C1F" w:rsidTr="00111422">
        <w:tc>
          <w:tcPr>
            <w:tcW w:w="710" w:type="dxa"/>
          </w:tcPr>
          <w:p w:rsidR="00090C1F" w:rsidRDefault="00090C1F" w:rsidP="0011142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22</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宁波市轨道交通</w:t>
            </w:r>
            <w:r>
              <w:rPr>
                <w:rFonts w:asciiTheme="minorEastAsia" w:eastAsiaTheme="minorEastAsia" w:hAnsiTheme="minorEastAsia" w:cs="宋体"/>
                <w:color w:val="000000"/>
                <w:sz w:val="21"/>
                <w:szCs w:val="21"/>
              </w:rPr>
              <w:t>2号线一期ISCS&amp;SCADA系统</w:t>
            </w:r>
          </w:p>
        </w:tc>
        <w:tc>
          <w:tcPr>
            <w:tcW w:w="2835" w:type="dxa"/>
            <w:vAlign w:val="center"/>
          </w:tcPr>
          <w:p w:rsidR="00090C1F" w:rsidRDefault="00090C1F" w:rsidP="00111422">
            <w:pPr>
              <w:widowControl/>
              <w:spacing w:line="24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维修工程部自动化二中心</w:t>
            </w:r>
          </w:p>
        </w:tc>
        <w:tc>
          <w:tcPr>
            <w:tcW w:w="2693" w:type="dxa"/>
            <w:vAlign w:val="center"/>
          </w:tcPr>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国内厂商提供运维服务、</w:t>
            </w:r>
          </w:p>
          <w:p w:rsidR="00090C1F" w:rsidRDefault="00090C1F" w:rsidP="00111422">
            <w:pPr>
              <w:widowControl/>
              <w:spacing w:line="240" w:lineRule="auto"/>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中心自己运行维护</w:t>
            </w:r>
          </w:p>
        </w:tc>
      </w:tr>
    </w:tbl>
    <w:p w:rsidR="00090C1F" w:rsidRDefault="00090C1F" w:rsidP="00090C1F">
      <w:pPr>
        <w:spacing w:line="240" w:lineRule="auto"/>
        <w:jc w:val="center"/>
        <w:rPr>
          <w:rFonts w:asciiTheme="minorEastAsia" w:eastAsiaTheme="minorEastAsia" w:hAnsiTheme="minorEastAsia" w:cs="微软雅黑"/>
          <w:sz w:val="28"/>
          <w:szCs w:val="28"/>
        </w:rPr>
      </w:pPr>
      <w:bookmarkStart w:id="16" w:name="_Toc490773131"/>
      <w:r>
        <w:rPr>
          <w:rFonts w:asciiTheme="minorEastAsia" w:eastAsiaTheme="minorEastAsia" w:hAnsiTheme="minorEastAsia" w:cs="微软雅黑" w:hint="eastAsia"/>
          <w:sz w:val="28"/>
          <w:szCs w:val="28"/>
        </w:rPr>
        <w:t>表（1）</w:t>
      </w:r>
    </w:p>
    <w:p w:rsidR="00090C1F" w:rsidRDefault="00090C1F" w:rsidP="00090C1F">
      <w:pPr>
        <w:spacing w:line="240" w:lineRule="auto"/>
        <w:rPr>
          <w:rFonts w:asciiTheme="minorEastAsia" w:eastAsiaTheme="minorEastAsia" w:hAnsiTheme="minorEastAsia" w:cs="微软雅黑"/>
          <w:sz w:val="28"/>
          <w:szCs w:val="28"/>
        </w:rPr>
      </w:pP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17" w:name="_Toc6290"/>
      <w:r>
        <w:rPr>
          <w:rFonts w:asciiTheme="minorEastAsia" w:eastAsiaTheme="minorEastAsia" w:hAnsiTheme="minorEastAsia" w:hint="eastAsia"/>
          <w:b/>
          <w:bCs/>
          <w:sz w:val="28"/>
          <w:szCs w:val="28"/>
        </w:rPr>
        <w:t>2</w:t>
      </w:r>
      <w:r>
        <w:rPr>
          <w:rFonts w:asciiTheme="minorEastAsia" w:eastAsiaTheme="minorEastAsia" w:hAnsiTheme="minorEastAsia"/>
          <w:b/>
          <w:bCs/>
          <w:sz w:val="28"/>
          <w:szCs w:val="28"/>
        </w:rPr>
        <w:t xml:space="preserve">.3 </w:t>
      </w:r>
      <w:r>
        <w:rPr>
          <w:rFonts w:asciiTheme="minorEastAsia" w:eastAsiaTheme="minorEastAsia" w:hAnsiTheme="minorEastAsia" w:hint="eastAsia"/>
          <w:b/>
          <w:bCs/>
          <w:sz w:val="28"/>
          <w:szCs w:val="28"/>
        </w:rPr>
        <w:t>项目</w:t>
      </w:r>
      <w:r>
        <w:rPr>
          <w:rFonts w:asciiTheme="minorEastAsia" w:eastAsiaTheme="minorEastAsia" w:hAnsiTheme="minorEastAsia"/>
          <w:b/>
          <w:bCs/>
          <w:sz w:val="28"/>
          <w:szCs w:val="28"/>
        </w:rPr>
        <w:t>建设目标</w:t>
      </w:r>
      <w:bookmarkEnd w:id="16"/>
      <w:bookmarkEnd w:id="17"/>
    </w:p>
    <w:p w:rsidR="00090C1F" w:rsidRDefault="00090C1F" w:rsidP="00090C1F">
      <w:pPr>
        <w:rPr>
          <w:rFonts w:asciiTheme="minorEastAsia" w:eastAsiaTheme="minorEastAsia" w:hAnsiTheme="minorEastAsia"/>
          <w:kern w:val="0"/>
          <w:sz w:val="21"/>
          <w:szCs w:val="21"/>
        </w:rPr>
      </w:pPr>
      <w:r>
        <w:rPr>
          <w:rFonts w:asciiTheme="minorEastAsia" w:eastAsiaTheme="minorEastAsia" w:hAnsiTheme="minorEastAsia"/>
          <w:sz w:val="21"/>
          <w:szCs w:val="22"/>
        </w:rPr>
        <w:tab/>
      </w:r>
      <w:r>
        <w:rPr>
          <w:rFonts w:asciiTheme="minorEastAsia" w:eastAsiaTheme="minorEastAsia" w:hAnsiTheme="minorEastAsia" w:hint="eastAsia"/>
          <w:sz w:val="21"/>
          <w:szCs w:val="21"/>
        </w:rPr>
        <w:t>按照信息安全管理</w:t>
      </w:r>
      <w:r>
        <w:rPr>
          <w:rFonts w:asciiTheme="minorEastAsia" w:eastAsiaTheme="minorEastAsia" w:hAnsiTheme="minorEastAsia"/>
          <w:sz w:val="21"/>
          <w:szCs w:val="21"/>
        </w:rPr>
        <w:t>体系</w:t>
      </w:r>
      <w:r>
        <w:rPr>
          <w:rFonts w:asciiTheme="minorEastAsia" w:eastAsiaTheme="minorEastAsia" w:hAnsiTheme="minorEastAsia" w:hint="eastAsia"/>
          <w:sz w:val="21"/>
          <w:szCs w:val="21"/>
        </w:rPr>
        <w:t>I</w:t>
      </w:r>
      <w:r>
        <w:rPr>
          <w:rFonts w:asciiTheme="minorEastAsia" w:eastAsiaTheme="minorEastAsia" w:hAnsiTheme="minorEastAsia"/>
          <w:sz w:val="21"/>
          <w:szCs w:val="21"/>
        </w:rPr>
        <w:t>SMS的</w:t>
      </w:r>
      <w:r>
        <w:rPr>
          <w:rFonts w:asciiTheme="minorEastAsia" w:eastAsiaTheme="minorEastAsia" w:hAnsiTheme="minorEastAsia" w:hint="eastAsia"/>
          <w:sz w:val="21"/>
          <w:szCs w:val="21"/>
        </w:rPr>
        <w:t>安全管理规范的要求，本次</w:t>
      </w:r>
      <w:r>
        <w:rPr>
          <w:rFonts w:asciiTheme="minorEastAsia" w:eastAsiaTheme="minorEastAsia" w:hAnsiTheme="minorEastAsia"/>
          <w:sz w:val="21"/>
          <w:szCs w:val="21"/>
        </w:rPr>
        <w:t>项目启动了</w:t>
      </w:r>
      <w:r>
        <w:rPr>
          <w:rFonts w:asciiTheme="minorEastAsia" w:eastAsiaTheme="minorEastAsia" w:hAnsiTheme="minorEastAsia" w:hint="eastAsia"/>
          <w:sz w:val="21"/>
          <w:szCs w:val="21"/>
        </w:rPr>
        <w:t>宁波</w:t>
      </w:r>
      <w:r>
        <w:rPr>
          <w:rFonts w:asciiTheme="minorEastAsia" w:eastAsiaTheme="minorEastAsia" w:hAnsiTheme="minorEastAsia"/>
          <w:sz w:val="21"/>
          <w:szCs w:val="21"/>
        </w:rPr>
        <w:t>轨道交通运营</w:t>
      </w:r>
      <w:r>
        <w:rPr>
          <w:rFonts w:asciiTheme="minorEastAsia" w:eastAsiaTheme="minorEastAsia" w:hAnsiTheme="minorEastAsia" w:hint="eastAsia"/>
          <w:sz w:val="21"/>
          <w:szCs w:val="21"/>
        </w:rPr>
        <w:t>分公司</w:t>
      </w:r>
      <w:r>
        <w:rPr>
          <w:rFonts w:asciiTheme="minorEastAsia" w:eastAsiaTheme="minorEastAsia" w:hAnsiTheme="minorEastAsia"/>
          <w:sz w:val="21"/>
          <w:szCs w:val="21"/>
        </w:rPr>
        <w:t>的信息安全管理体系的建设</w:t>
      </w:r>
      <w:r>
        <w:rPr>
          <w:rFonts w:asciiTheme="minorEastAsia" w:eastAsiaTheme="minorEastAsia" w:hAnsiTheme="minorEastAsia" w:hint="eastAsia"/>
          <w:kern w:val="0"/>
          <w:sz w:val="21"/>
          <w:szCs w:val="21"/>
        </w:rPr>
        <w:t>，通过确定信息安全管理体系范围，制定信息安全方针，明确管理职责，选择控制目标与控制措施等来建立信息安全管理体系</w:t>
      </w:r>
      <w:r>
        <w:rPr>
          <w:rFonts w:asciiTheme="minorEastAsia" w:eastAsiaTheme="minorEastAsia" w:hAnsiTheme="minorEastAsia"/>
          <w:sz w:val="21"/>
          <w:szCs w:val="21"/>
        </w:rPr>
        <w:t>，以达成以下四点基本要求。</w:t>
      </w:r>
    </w:p>
    <w:p w:rsidR="00090C1F" w:rsidRDefault="00090C1F" w:rsidP="00090C1F">
      <w:pPr>
        <w:numPr>
          <w:ilvl w:val="0"/>
          <w:numId w:val="5"/>
        </w:numPr>
        <w:spacing w:line="240" w:lineRule="auto"/>
        <w:ind w:leftChars="202" w:left="485" w:firstLine="1"/>
        <w:rPr>
          <w:rFonts w:asciiTheme="minorEastAsia" w:eastAsiaTheme="minorEastAsia" w:hAnsiTheme="minorEastAsia"/>
          <w:sz w:val="21"/>
          <w:szCs w:val="21"/>
        </w:rPr>
      </w:pPr>
      <w:r>
        <w:rPr>
          <w:rFonts w:asciiTheme="minorEastAsia" w:eastAsiaTheme="minorEastAsia" w:hAnsiTheme="minorEastAsia"/>
          <w:sz w:val="21"/>
          <w:szCs w:val="21"/>
        </w:rPr>
        <w:t>成为</w:t>
      </w:r>
      <w:r>
        <w:rPr>
          <w:rFonts w:asciiTheme="minorEastAsia" w:eastAsiaTheme="minorEastAsia" w:hAnsiTheme="minorEastAsia" w:hint="eastAsia"/>
          <w:sz w:val="21"/>
          <w:szCs w:val="21"/>
        </w:rPr>
        <w:t>分公司全体员工</w:t>
      </w:r>
      <w:r>
        <w:rPr>
          <w:rFonts w:asciiTheme="minorEastAsia" w:eastAsiaTheme="minorEastAsia" w:hAnsiTheme="minorEastAsia"/>
          <w:sz w:val="21"/>
          <w:szCs w:val="21"/>
        </w:rPr>
        <w:t>通过此标准，日常信息系统安全工作基线；</w:t>
      </w:r>
    </w:p>
    <w:p w:rsidR="00090C1F" w:rsidRDefault="00090C1F" w:rsidP="00090C1F">
      <w:pPr>
        <w:spacing w:line="240" w:lineRule="auto"/>
        <w:ind w:left="486"/>
        <w:rPr>
          <w:rFonts w:asciiTheme="minorEastAsia" w:eastAsiaTheme="minorEastAsia" w:hAnsiTheme="minorEastAsia"/>
          <w:sz w:val="21"/>
          <w:szCs w:val="21"/>
        </w:rPr>
      </w:pPr>
      <w:r>
        <w:rPr>
          <w:rFonts w:asciiTheme="minorEastAsia" w:eastAsiaTheme="minorEastAsia" w:hAnsiTheme="minorEastAsia"/>
          <w:sz w:val="21"/>
          <w:szCs w:val="21"/>
        </w:rPr>
        <w:t>2.各专业</w:t>
      </w:r>
      <w:r>
        <w:rPr>
          <w:rFonts w:asciiTheme="minorEastAsia" w:eastAsiaTheme="minorEastAsia" w:hAnsiTheme="minorEastAsia" w:hint="eastAsia"/>
          <w:sz w:val="21"/>
          <w:szCs w:val="21"/>
        </w:rPr>
        <w:t>信息系统</w:t>
      </w:r>
      <w:r>
        <w:rPr>
          <w:rFonts w:asciiTheme="minorEastAsia" w:eastAsiaTheme="minorEastAsia" w:hAnsiTheme="minorEastAsia"/>
          <w:sz w:val="21"/>
          <w:szCs w:val="21"/>
        </w:rPr>
        <w:t>等级保护定级标准（是否定级、定几级）；</w:t>
      </w:r>
    </w:p>
    <w:p w:rsidR="00090C1F" w:rsidRDefault="00090C1F" w:rsidP="00090C1F">
      <w:pPr>
        <w:widowControl/>
        <w:spacing w:line="240" w:lineRule="auto"/>
        <w:ind w:leftChars="150" w:left="360" w:firstLineChars="50" w:firstLine="105"/>
        <w:jc w:val="left"/>
        <w:rPr>
          <w:rFonts w:asciiTheme="minorEastAsia" w:eastAsiaTheme="minorEastAsia" w:hAnsiTheme="minorEastAsia"/>
          <w:sz w:val="21"/>
          <w:szCs w:val="21"/>
        </w:rPr>
      </w:pPr>
      <w:r>
        <w:rPr>
          <w:rFonts w:asciiTheme="minorEastAsia" w:eastAsiaTheme="minorEastAsia" w:hAnsiTheme="minorEastAsia"/>
          <w:sz w:val="21"/>
          <w:szCs w:val="21"/>
        </w:rPr>
        <w:lastRenderedPageBreak/>
        <w:t>3.配合信息系统安全上级主管部门对运营完成检查及相关工作；</w:t>
      </w:r>
    </w:p>
    <w:p w:rsidR="00090C1F" w:rsidRDefault="00090C1F" w:rsidP="00090C1F">
      <w:pPr>
        <w:widowControl/>
        <w:spacing w:line="240" w:lineRule="auto"/>
        <w:ind w:leftChars="150" w:left="360" w:firstLineChars="50" w:firstLine="105"/>
        <w:jc w:val="left"/>
        <w:rPr>
          <w:rFonts w:asciiTheme="minorEastAsia" w:eastAsiaTheme="minorEastAsia" w:hAnsiTheme="minorEastAsia"/>
          <w:sz w:val="21"/>
          <w:szCs w:val="21"/>
        </w:rPr>
      </w:pPr>
      <w:r>
        <w:rPr>
          <w:rFonts w:asciiTheme="minorEastAsia" w:eastAsiaTheme="minorEastAsia" w:hAnsiTheme="minorEastAsia"/>
          <w:sz w:val="21"/>
          <w:szCs w:val="21"/>
        </w:rPr>
        <w:t>4.此标准体系通过专家评审，达到宁波轨道交通信息安全工作标准体系示范。</w:t>
      </w:r>
    </w:p>
    <w:p w:rsidR="00090C1F" w:rsidRDefault="00090C1F" w:rsidP="00090C1F">
      <w:pPr>
        <w:spacing w:line="240" w:lineRule="auto"/>
        <w:rPr>
          <w:rFonts w:asciiTheme="minorEastAsia" w:eastAsiaTheme="minorEastAsia" w:hAnsiTheme="minorEastAsia"/>
          <w:sz w:val="21"/>
          <w:szCs w:val="21"/>
        </w:rPr>
      </w:pPr>
    </w:p>
    <w:p w:rsidR="00090C1F" w:rsidRDefault="00090C1F" w:rsidP="00090C1F">
      <w:pPr>
        <w:numPr>
          <w:ilvl w:val="255"/>
          <w:numId w:val="0"/>
        </w:numPr>
        <w:rPr>
          <w:rFonts w:asciiTheme="minorEastAsia" w:eastAsiaTheme="minorEastAsia" w:hAnsiTheme="minorEastAsia"/>
        </w:rPr>
      </w:pPr>
    </w:p>
    <w:p w:rsidR="00090C1F" w:rsidRDefault="00090C1F" w:rsidP="00090C1F">
      <w:pPr>
        <w:keepNext/>
        <w:keepLines/>
        <w:spacing w:before="340" w:after="330" w:line="578" w:lineRule="auto"/>
        <w:outlineLvl w:val="0"/>
        <w:rPr>
          <w:rFonts w:asciiTheme="minorEastAsia" w:eastAsiaTheme="minorEastAsia" w:hAnsiTheme="minorEastAsia"/>
          <w:b/>
          <w:bCs/>
          <w:kern w:val="44"/>
          <w:sz w:val="32"/>
          <w:szCs w:val="32"/>
        </w:rPr>
      </w:pPr>
      <w:bookmarkStart w:id="18" w:name="_Toc18817"/>
      <w:bookmarkStart w:id="19" w:name="_Toc490773134"/>
      <w:r>
        <w:rPr>
          <w:rFonts w:asciiTheme="minorEastAsia" w:eastAsiaTheme="minorEastAsia" w:hAnsiTheme="minorEastAsia" w:hint="eastAsia"/>
          <w:b/>
          <w:bCs/>
          <w:kern w:val="44"/>
          <w:sz w:val="32"/>
          <w:szCs w:val="32"/>
        </w:rPr>
        <w:t>3.</w:t>
      </w:r>
      <w:r>
        <w:rPr>
          <w:rFonts w:asciiTheme="minorEastAsia" w:eastAsiaTheme="minorEastAsia" w:hAnsiTheme="minorEastAsia"/>
          <w:b/>
          <w:bCs/>
          <w:kern w:val="44"/>
          <w:sz w:val="32"/>
          <w:szCs w:val="32"/>
        </w:rPr>
        <w:t>总体安全规划</w:t>
      </w:r>
      <w:bookmarkEnd w:id="18"/>
      <w:bookmarkEnd w:id="19"/>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20" w:name="_Toc490773135"/>
      <w:bookmarkStart w:id="21" w:name="_Toc24310"/>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.1 总体安全规划阶段的工作流程</w:t>
      </w:r>
      <w:bookmarkEnd w:id="20"/>
      <w:bookmarkEnd w:id="21"/>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总体安全规划阶段的目标是根据信息系统的划分情况、信息系统的定级情况、信息系统承载业务情况，通过分析明确信息系统安全需求，设计合理的、满足等级保护要求的总体安全方案，并制定出安全 实施计划，以指导后续的信息系统安全建设工程实施。对于已运营（运行）的信息系统，需求分析应当首先分析判断信息系统的安全保护现状与等级保护要求之间的差距。总体安全规划阶段的工作流程</w:t>
      </w:r>
      <w:r>
        <w:rPr>
          <w:rFonts w:asciiTheme="minorEastAsia" w:eastAsiaTheme="minorEastAsia" w:hAnsiTheme="minorEastAsia" w:hint="eastAsia"/>
          <w:sz w:val="21"/>
          <w:szCs w:val="21"/>
        </w:rPr>
        <w:t>(</w:t>
      </w:r>
      <w:r>
        <w:rPr>
          <w:rFonts w:asciiTheme="minorEastAsia" w:eastAsiaTheme="minorEastAsia" w:hAnsiTheme="minorEastAsia"/>
          <w:sz w:val="21"/>
          <w:szCs w:val="21"/>
        </w:rPr>
        <w:t>见图3</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C1F" w:rsidRDefault="00090C1F" w:rsidP="00090C1F">
      <w:pPr>
        <w:jc w:val="left"/>
        <w:rPr>
          <w:rFonts w:asciiTheme="minorEastAsia" w:eastAsiaTheme="minorEastAsia" w:hAnsiTheme="minorEastAsia"/>
        </w:rPr>
      </w:pPr>
      <w:r>
        <w:rPr>
          <w:rFonts w:asciiTheme="minorEastAsia" w:eastAsiaTheme="minorEastAsia" w:hAnsiTheme="minorEastAsia" w:hint="eastAsia"/>
          <w:noProof/>
        </w:rPr>
        <w:drawing>
          <wp:inline distT="0" distB="0" distL="0" distR="0">
            <wp:extent cx="5274310" cy="4060825"/>
            <wp:effectExtent l="19050" t="0" r="254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8" cstate="print"/>
                    <a:srcRect/>
                    <a:stretch>
                      <a:fillRect/>
                    </a:stretch>
                  </pic:blipFill>
                  <pic:spPr>
                    <a:xfrm>
                      <a:off x="0" y="0"/>
                      <a:ext cx="5274310" cy="4061219"/>
                    </a:xfrm>
                    <a:prstGeom prst="rect">
                      <a:avLst/>
                    </a:prstGeom>
                    <a:noFill/>
                    <a:ln w="9525">
                      <a:noFill/>
                      <a:miter lim="800000"/>
                      <a:headEnd/>
                      <a:tailEnd/>
                    </a:ln>
                  </pic:spPr>
                </pic:pic>
              </a:graphicData>
            </a:graphic>
          </wp:inline>
        </w:drawing>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22" w:name="_Toc13481"/>
      <w:bookmarkStart w:id="23" w:name="_Toc490773136"/>
      <w:r>
        <w:rPr>
          <w:rFonts w:asciiTheme="minorEastAsia" w:eastAsiaTheme="minorEastAsia" w:hAnsiTheme="minorEastAsia" w:hint="eastAsia"/>
          <w:b/>
          <w:bCs/>
          <w:sz w:val="28"/>
          <w:szCs w:val="28"/>
        </w:rPr>
        <w:lastRenderedPageBreak/>
        <w:t>3</w:t>
      </w:r>
      <w:r>
        <w:rPr>
          <w:rFonts w:asciiTheme="minorEastAsia" w:eastAsiaTheme="minorEastAsia" w:hAnsiTheme="minorEastAsia"/>
          <w:b/>
          <w:bCs/>
          <w:sz w:val="28"/>
          <w:szCs w:val="28"/>
        </w:rPr>
        <w:t>.2 安全需求分析</w:t>
      </w:r>
      <w:bookmarkEnd w:id="22"/>
      <w:bookmarkEnd w:id="23"/>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明确运营分公司管理范围内的所有信息系统及人员纳入此标准体系，且需要明确活动组织及活动所需的输入文挡由磋商申请人负责。</w:t>
      </w:r>
    </w:p>
    <w:p w:rsidR="00090C1F" w:rsidRDefault="00090C1F" w:rsidP="00090C1F">
      <w:pPr>
        <w:keepNext/>
        <w:keepLines/>
        <w:spacing w:before="260" w:after="260" w:line="416" w:lineRule="auto"/>
        <w:outlineLvl w:val="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 xml:space="preserve">.2.1 基本安全需求的确定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活动目标：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本活动的目标是根据</w:t>
      </w:r>
      <w:r>
        <w:rPr>
          <w:rFonts w:asciiTheme="minorEastAsia" w:eastAsiaTheme="minorEastAsia" w:hAnsiTheme="minorEastAsia" w:hint="eastAsia"/>
          <w:sz w:val="21"/>
          <w:szCs w:val="21"/>
        </w:rPr>
        <w:t>《信息安全等级保护管理办法》《信息安全等级保护定级指南》等国标类文件确定宁波轨道交通运营分公司相关</w:t>
      </w:r>
      <w:r>
        <w:rPr>
          <w:rFonts w:asciiTheme="minorEastAsia" w:eastAsiaTheme="minorEastAsia" w:hAnsiTheme="minorEastAsia"/>
          <w:sz w:val="21"/>
          <w:szCs w:val="21"/>
        </w:rPr>
        <w:t>信息系统的</w:t>
      </w:r>
      <w:r>
        <w:rPr>
          <w:rFonts w:asciiTheme="minorEastAsia" w:eastAsiaTheme="minorEastAsia" w:hAnsiTheme="minorEastAsia" w:hint="eastAsia"/>
          <w:sz w:val="21"/>
          <w:szCs w:val="21"/>
        </w:rPr>
        <w:t>信息</w:t>
      </w:r>
      <w:r>
        <w:rPr>
          <w:rFonts w:asciiTheme="minorEastAsia" w:eastAsiaTheme="minorEastAsia" w:hAnsiTheme="minorEastAsia"/>
          <w:sz w:val="21"/>
          <w:szCs w:val="21"/>
        </w:rPr>
        <w:t xml:space="preserve">安全保护等级，判断信息系统现有的安全保护水平与国家等级保护管理规范和技术标准之间的差距，提出信息系统的基本安全保护需求。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参与角色：信息系统运营、使用单位，信息安全服务机构</w:t>
      </w:r>
      <w:r>
        <w:rPr>
          <w:rFonts w:asciiTheme="minorEastAsia" w:eastAsiaTheme="minorEastAsia" w:hAnsiTheme="minorEastAsia" w:hint="eastAsia"/>
          <w:sz w:val="21"/>
          <w:szCs w:val="21"/>
        </w:rPr>
        <w:t>。</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活动输入：</w:t>
      </w:r>
      <w:r>
        <w:rPr>
          <w:rFonts w:asciiTheme="minorEastAsia" w:eastAsiaTheme="minorEastAsia" w:hAnsiTheme="minorEastAsia" w:hint="eastAsia"/>
          <w:sz w:val="21"/>
          <w:szCs w:val="21"/>
        </w:rPr>
        <w:t>《</w:t>
      </w:r>
      <w:r>
        <w:rPr>
          <w:rFonts w:asciiTheme="minorEastAsia" w:eastAsiaTheme="minorEastAsia" w:hAnsiTheme="minorEastAsia"/>
          <w:sz w:val="21"/>
          <w:szCs w:val="21"/>
        </w:rPr>
        <w:t>信息系统详细描述文件</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sz w:val="21"/>
          <w:szCs w:val="21"/>
        </w:rPr>
        <w:t>信息系统安全保护等级定级报告，</w:t>
      </w:r>
      <w:r>
        <w:rPr>
          <w:rFonts w:asciiTheme="minorEastAsia" w:eastAsiaTheme="minorEastAsia" w:hAnsiTheme="minorEastAsia" w:hint="eastAsia"/>
          <w:sz w:val="21"/>
          <w:szCs w:val="21"/>
        </w:rPr>
        <w:t>信息系统备案表》及</w:t>
      </w:r>
      <w:r>
        <w:rPr>
          <w:rFonts w:asciiTheme="minorEastAsia" w:eastAsiaTheme="minorEastAsia" w:hAnsiTheme="minorEastAsia"/>
          <w:sz w:val="21"/>
          <w:szCs w:val="21"/>
        </w:rPr>
        <w:t xml:space="preserve">信息系统相关的其它文档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活动描述：本活动主要包括以下子活动内容：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a) 确定系统范围和分析对象 明确不同等级信息系统的范围和边界，通过调查或查阅资料的方式，了解信息系统的构成，包括网 络拓扑、业务应用、业务流程、设备信息、安全措施状况等。初步确定每个等级信息系统的分析对象， 包括整体对象，如机房、办公环境、网络等，也包括具体对象，如边界设备、网关设备、服务器设备、工作站、应用系统等。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b) 形成评价指标和评估方案 根据各个信息系统的安全保护等级从信息系统安全等级保护基本要求中选择相应等级的指标，形成评价指标。根据评价指标，结合确定的具体对象制定可以操作的评估方案，评估方案可以包含以下内容：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1) 管理状况评估表格；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2) 网络状况评估表格；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3) 网络设备（含安全设备）评估表格；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4) 主机设备评估表格；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5) 主要设备安全测试方案；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6) 重要操作的作业指导书。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c) 现状与评价指标对比</w:t>
      </w:r>
      <w:r>
        <w:rPr>
          <w:rFonts w:asciiTheme="minorEastAsia" w:eastAsiaTheme="minorEastAsia" w:hAnsiTheme="minorEastAsia" w:hint="eastAsia"/>
          <w:sz w:val="21"/>
          <w:szCs w:val="21"/>
        </w:rPr>
        <w:t>：</w:t>
      </w:r>
      <w:r>
        <w:rPr>
          <w:rFonts w:asciiTheme="minorEastAsia" w:eastAsiaTheme="minorEastAsia" w:hAnsiTheme="minorEastAsia"/>
          <w:sz w:val="21"/>
          <w:szCs w:val="21"/>
        </w:rPr>
        <w:t>通过观察现场、询问人员、查询资料、检查记录、检查配置、</w:t>
      </w:r>
      <w:r>
        <w:rPr>
          <w:rFonts w:asciiTheme="minorEastAsia" w:eastAsiaTheme="minorEastAsia" w:hAnsiTheme="minorEastAsia"/>
          <w:sz w:val="21"/>
          <w:szCs w:val="21"/>
        </w:rPr>
        <w:lastRenderedPageBreak/>
        <w:t xml:space="preserve">技术测试、渗透攻击等方式进行安全 技术和安全管理方面的评估，判断安全技术和安全管理的各个方面与评价指标的符合程度，给出判断结论。整理和分析不符合的评价指标，确定信息系统安全保护的基本需求。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活动输出： </w:t>
      </w:r>
      <w:r>
        <w:rPr>
          <w:rFonts w:asciiTheme="minorEastAsia" w:eastAsiaTheme="minorEastAsia" w:hAnsiTheme="minorEastAsia" w:hint="eastAsia"/>
          <w:sz w:val="21"/>
          <w:szCs w:val="21"/>
        </w:rPr>
        <w:t>《信息系统</w:t>
      </w:r>
      <w:r>
        <w:rPr>
          <w:rFonts w:asciiTheme="minorEastAsia" w:eastAsiaTheme="minorEastAsia" w:hAnsiTheme="minorEastAsia"/>
          <w:sz w:val="21"/>
          <w:szCs w:val="21"/>
        </w:rPr>
        <w:t>基本安全需求</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C1F" w:rsidRDefault="00090C1F" w:rsidP="00090C1F">
      <w:pPr>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 xml:space="preserve">.2.2 额外/特殊安全需求的确定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活动目标：本活动的目标是通过对信息系统重要资产特殊保护要求的分析，确定超出相应等级保护基本要求的部分或具有特殊安全保护要求的部分，采用需求分析/风险分析的方法，确定可能的安全风险，判断对 超出等级保护基本要求部分实施特殊安全措施的必要性，提出信息系统的特殊安全保护需求。参与角色：信息系统运营、使用单位，信息安全服务机构。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活动输入：信息系统详细描述文件，信息系统安全保护等级定级报告，信息系统相关的其它文档。</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活动描述：确定特殊安全需求可以采用目前成熟或流行的需求分析/风险分析方法，或者采用下面介绍的活动：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a) 重要资产的分析</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明确信息系统中的重要部件，如边界设备、网关设备、核心网络设备、重要服务器设备、重要应用系统等。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b) 重要资产安全弱点评估</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检查或判断上述重要部件可能存在的弱点，包括技术上和管理上的；分析安全弱点被利用的可能性。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c) 重要资产面临威胁评估</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分析和判断上述重要部件可能面临的威胁，包括外部的威胁和内部的威胁，威胁发生的可能性或概率。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d) 综合风险分析</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分析威胁利用弱点可能产生的结果，结果产生的可能性或概率，结果造成的损害或影响的大小，以及避免上述结果产生的可能性、必要性和经济性。按照重要资产的排序和风险的排序确定安全保护的要求。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活动输出：</w:t>
      </w:r>
      <w:r>
        <w:rPr>
          <w:rFonts w:asciiTheme="minorEastAsia" w:eastAsiaTheme="minorEastAsia" w:hAnsiTheme="minorEastAsia" w:hint="eastAsia"/>
          <w:sz w:val="21"/>
          <w:szCs w:val="21"/>
        </w:rPr>
        <w:t>《</w:t>
      </w:r>
      <w:r>
        <w:rPr>
          <w:rFonts w:asciiTheme="minorEastAsia" w:eastAsiaTheme="minorEastAsia" w:hAnsiTheme="minorEastAsia"/>
          <w:sz w:val="21"/>
          <w:szCs w:val="21"/>
        </w:rPr>
        <w:t>重要资产的特殊保护要求</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C1F" w:rsidRDefault="00090C1F" w:rsidP="00090C1F">
      <w:pPr>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 xml:space="preserve">.2.3 形成安全需求分析报告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活动目标：本活动的目标是总结基本安全需求和特殊安全需求，形成安全需求分析报告。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角色：信息系统运营，使用单位，信息安全服务机构。</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活动输入：信息系统详细描述文件，信息系统安全保护等级定级报告，基本安全需求，重要资产的特殊保护要求。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lastRenderedPageBreak/>
        <w:t>活动描述：本活动主要包括以下子活动内容：</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a) 完成安全需求分析报告</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根据基本安全需求和特殊的安全保护需求等形成安全需求分析报告。安全需求分析报告可以包含以下内容：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1) 信息系统描述；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2) 安全管理状况；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3) 安全技术状况；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4) 存在的不足和可能的风险；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5) 安全需求描述。</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活动输出：</w:t>
      </w:r>
      <w:r>
        <w:rPr>
          <w:rFonts w:asciiTheme="minorEastAsia" w:eastAsiaTheme="minorEastAsia" w:hAnsiTheme="minorEastAsia" w:hint="eastAsia"/>
          <w:sz w:val="21"/>
          <w:szCs w:val="21"/>
        </w:rPr>
        <w:t>《</w:t>
      </w:r>
      <w:r>
        <w:rPr>
          <w:rFonts w:asciiTheme="minorEastAsia" w:eastAsiaTheme="minorEastAsia" w:hAnsiTheme="minorEastAsia"/>
          <w:sz w:val="21"/>
          <w:szCs w:val="21"/>
        </w:rPr>
        <w:t>安全需求分析报告</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24" w:name="_Toc490773137"/>
      <w:bookmarkStart w:id="25" w:name="_Toc1992"/>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.3 总体安全设计</w:t>
      </w:r>
      <w:bookmarkEnd w:id="24"/>
      <w:bookmarkEnd w:id="25"/>
    </w:p>
    <w:p w:rsidR="00090C1F" w:rsidRDefault="00090C1F" w:rsidP="00090C1F">
      <w:pPr>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 xml:space="preserve">.3.1 总体安全策略设计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活动目标：本活动的目标是形成机构纲领性的安全策略文件，包括确定安全方针，制定安全策略，以便结合等级保护基本要求和安全保护特殊要求，构建机构信息系统的安全技术体系结构和安全管理体系结构。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参与角色：信息系统运营、使用单位，信息安全服务机构。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活动输入：信息系统详细描述文件，信息系统安全保护等级定级报告，安全需求分析报告。</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活动描述：本活动主要包括以下子活动内容：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a) 确定安全方针</w:t>
      </w:r>
      <w:r>
        <w:rPr>
          <w:rFonts w:asciiTheme="minorEastAsia" w:eastAsiaTheme="minorEastAsia" w:hAnsiTheme="minorEastAsia" w:hint="eastAsia"/>
          <w:sz w:val="21"/>
          <w:szCs w:val="21"/>
        </w:rPr>
        <w:t>：</w:t>
      </w:r>
      <w:r>
        <w:rPr>
          <w:rFonts w:asciiTheme="minorEastAsia" w:eastAsiaTheme="minorEastAsia" w:hAnsiTheme="minorEastAsia"/>
          <w:sz w:val="21"/>
          <w:szCs w:val="21"/>
        </w:rPr>
        <w:t>形成机构最高层次的安全方针文件，阐明安全工作的使命和意愿，定义信息安全的总体目标</w:t>
      </w:r>
      <w:r>
        <w:rPr>
          <w:rFonts w:asciiTheme="minorEastAsia" w:eastAsiaTheme="minorEastAsia" w:hAnsiTheme="minorEastAsia" w:hint="eastAsia"/>
          <w:sz w:val="21"/>
          <w:szCs w:val="21"/>
        </w:rPr>
        <w:t>。</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b) 制定安全策略</w:t>
      </w:r>
      <w:r>
        <w:rPr>
          <w:rFonts w:asciiTheme="minorEastAsia" w:eastAsiaTheme="minorEastAsia" w:hAnsiTheme="minorEastAsia" w:hint="eastAsia"/>
          <w:sz w:val="21"/>
          <w:szCs w:val="21"/>
        </w:rPr>
        <w:t>：</w:t>
      </w:r>
      <w:r>
        <w:rPr>
          <w:rFonts w:asciiTheme="minorEastAsia" w:eastAsiaTheme="minorEastAsia" w:hAnsiTheme="minorEastAsia"/>
          <w:sz w:val="21"/>
          <w:szCs w:val="21"/>
        </w:rPr>
        <w:t>形成机构高层次的安全策略文件，说明安全工作的主要策略，包括安全组织机构划分策略、业务系 统分级策略、数据信息分级策略、子系统互连策略、信息流控制策略等。</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活动输出：</w:t>
      </w:r>
      <w:r>
        <w:rPr>
          <w:rFonts w:asciiTheme="minorEastAsia" w:eastAsiaTheme="minorEastAsia" w:hAnsiTheme="minorEastAsia" w:hint="eastAsia"/>
          <w:sz w:val="21"/>
          <w:szCs w:val="21"/>
        </w:rPr>
        <w:t>《</w:t>
      </w:r>
      <w:r>
        <w:rPr>
          <w:rFonts w:asciiTheme="minorEastAsia" w:eastAsiaTheme="minorEastAsia" w:hAnsiTheme="minorEastAsia"/>
          <w:sz w:val="21"/>
          <w:szCs w:val="21"/>
        </w:rPr>
        <w:t>总体安全策略文件</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p>
    <w:p w:rsidR="00090C1F" w:rsidRDefault="00090C1F" w:rsidP="00090C1F">
      <w:pPr>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 xml:space="preserve">.3.2 安全技术体系结构设计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活动目标： 本活动的目标是根据信息系统安全等级保护基本要求、安全需求分析报告、机构总体安全策略文件等，提出系统需要实现的安全技术措施，形成机构特定的系统安全技</w:t>
      </w:r>
      <w:r>
        <w:rPr>
          <w:rFonts w:asciiTheme="minorEastAsia" w:eastAsiaTheme="minorEastAsia" w:hAnsiTheme="minorEastAsia"/>
          <w:sz w:val="21"/>
          <w:szCs w:val="21"/>
        </w:rPr>
        <w:lastRenderedPageBreak/>
        <w:t xml:space="preserve">术体系结构，用以指导信息系统分等级保护的具体实现。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参与角色： 信息系统运营、使用单位，信息安全服务机构。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活动输入：信息系统详细描述文件，信息系统安全保护等级定级报告，安全需求分析报告，信息系统安全等级保护基本要求。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活动描述：本活动主要包括以下子活动内容：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a) 规定骨干网/城域网的安全保护技术措施根据机构总体安全策略文件、等级保护基本要求和安全需求，提出骨干网/城域网的安全保护策略和安全技术措施。骨干网/城域网的安全保护策略和安全技术措施提出时应考虑网络线路和网络设备共享的情况，如果不同级别的子系统通过骨干网/城域网的同一线路和设备传输数据，线路和设备的安全保护策略和安全技术措施应满足最高级别子系统的等级保护基本要求。</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b) 规定子系统之间互联的安全技术措施 根据机构总体安全策略文件、等级保护基本要求和安全需求，提出跨局域网互联的子系统之间的信 息传输保护策略要求和具体的安全技术措施，包括同级互联的策略、不同级别互联的策略等；提出局域网内部互联的子系统之间的信息传输保护策略要求和具体的安全技术措施，包括同级互联的策略、不同级别互联的策略等。</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c) 规定不同级别子系统的边界保护技术措施</w:t>
      </w:r>
      <w:r>
        <w:rPr>
          <w:rFonts w:asciiTheme="minorEastAsia" w:eastAsiaTheme="minorEastAsia" w:hAnsiTheme="minorEastAsia" w:hint="eastAsia"/>
          <w:sz w:val="21"/>
          <w:szCs w:val="21"/>
        </w:rPr>
        <w:t>，</w:t>
      </w:r>
      <w:r>
        <w:rPr>
          <w:rFonts w:asciiTheme="minorEastAsia" w:eastAsiaTheme="minorEastAsia" w:hAnsiTheme="minorEastAsia"/>
          <w:sz w:val="21"/>
          <w:szCs w:val="21"/>
        </w:rPr>
        <w:t>根据机构总体安全策略文件、等级保护基本要求和安全需求，提出不同级别子系统边界的安全保护 策略和安全技术措施。子系统边界安全保护策略和安全技术措施提出时应考虑边界设备共享的情况，如果不同级别的子系统通过同一设备进行边界保护，这个边界设备的安全保护策略和安全技术措施应满足 最高级别子系统的等级保护基本要求。</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d) 规定不同级别子系统内部系统平台和业务应用的安全保护技术措施 根据机构总体安全策略文件、等级保护基本要求和安全需求，提出不同级别子系统内部网络平台、系统平台和业务应用的安全保护策略和安全技术措施。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e) 规定不同级别信息系统机房的安全保护技术措施</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根据机构总体安全策略文件、等级保护基本要求和安全需求，提出不同级别信息系统机房的安全保 护策略和安全技术措施。信息系统机房安全保护策略和安全技术措施提出时应考虑不同级别的信息系统 共享机房的情况，如果不同级别的信息系统共享同一机房，机房的安全保护策略和安全技术措施应满足最高级别信息系统的等级保护基本要求。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f) 形成信息系统安全技术体系结构</w:t>
      </w:r>
      <w:r>
        <w:rPr>
          <w:rFonts w:asciiTheme="minorEastAsia" w:eastAsiaTheme="minorEastAsia" w:hAnsiTheme="minorEastAsia" w:hint="eastAsia"/>
          <w:sz w:val="21"/>
          <w:szCs w:val="21"/>
        </w:rPr>
        <w:t>，</w:t>
      </w:r>
      <w:r>
        <w:rPr>
          <w:rFonts w:asciiTheme="minorEastAsia" w:eastAsiaTheme="minorEastAsia" w:hAnsiTheme="minorEastAsia"/>
          <w:sz w:val="21"/>
          <w:szCs w:val="21"/>
        </w:rPr>
        <w:t>将骨干网/城域网、通过骨干网/城域网的子系统互联、局域网内部的子系统互联、子系统的边界、子系统内部各类平台、机房以及其他方面</w:t>
      </w:r>
      <w:r>
        <w:rPr>
          <w:rFonts w:asciiTheme="minorEastAsia" w:eastAsiaTheme="minorEastAsia" w:hAnsiTheme="minorEastAsia"/>
          <w:sz w:val="21"/>
          <w:szCs w:val="21"/>
        </w:rPr>
        <w:lastRenderedPageBreak/>
        <w:t xml:space="preserve">的安全保护策略和安全技术措施进行整理、汇总，形成信息系 统的安全技术体系结构。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活动输出：</w:t>
      </w:r>
      <w:r>
        <w:rPr>
          <w:rFonts w:asciiTheme="minorEastAsia" w:eastAsiaTheme="minorEastAsia" w:hAnsiTheme="minorEastAsia" w:hint="eastAsia"/>
          <w:sz w:val="21"/>
          <w:szCs w:val="21"/>
        </w:rPr>
        <w:t>《</w:t>
      </w:r>
      <w:r>
        <w:rPr>
          <w:rFonts w:asciiTheme="minorEastAsia" w:eastAsiaTheme="minorEastAsia" w:hAnsiTheme="minorEastAsia"/>
          <w:sz w:val="21"/>
          <w:szCs w:val="21"/>
        </w:rPr>
        <w:t>信息系统安全技术体系结构</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C1F" w:rsidRDefault="00090C1F" w:rsidP="00090C1F">
      <w:pPr>
        <w:ind w:firstLine="420"/>
        <w:rPr>
          <w:rFonts w:asciiTheme="minorEastAsia" w:eastAsiaTheme="minorEastAsia" w:hAnsiTheme="minorEastAsia"/>
        </w:rPr>
      </w:pPr>
    </w:p>
    <w:p w:rsidR="00090C1F" w:rsidRDefault="00090C1F" w:rsidP="00090C1F">
      <w:pPr>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 xml:space="preserve">.3.3 整体安全管理体系结构设计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目标：本活动的目标是根据等级保护基本要求、安全需求分析报告、机构总体安全策略文件等，调整原有管理模式和管理策略，既从全局高度考虑为每个等级信息系统制定统一的安全管理策略，又从每个信息系统的实际需求出发，选择和调整具体的安全管理措施，最后形成统一的整体安全管理体系结构。 参与角色： 信息系统运营、使用单位，信息安全服务机构。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活动输入：信息系统详细描述文件，信息系统安全保护等级定级报告，安全需求分析报告，信息系统安全等级保护基本要求。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活动描述：本活动主要包括以下子活动内容：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a) 规定信息安全的组织管理体系和对各信息系统的安全管理职责 根据机构总体安全策略文件、等级保护基本要求和安全需求，提出机构的安全组织管理机构框架，分配各个级别信息系统的安全管理职责，规定各个级别信息系统的安全管理策略等。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b) 规定各等级信息系统的人员安全管理策略 根据机构总体安全策略文件、等级保护基本要求和安全需求，提出各个不同级别信息系统的管理人 员框架，分配各个级别信息系统的管理人员职责，规定各个级别信息系统的人员安全管理策略等。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c) 规定各等级信息系统机房及办公区等物理环境的安全管理策略 根据机构总体安全策略文件、等级保护基本要求和安全需求，提出各个不同级别信息系统的机房和 办公环境的安全策略。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d) 规定各等级信息系统介质、设备等的安全管理策略 根据机构总体安全策略文件、等级保护基本要求和安全需求，提出各个不同级别信息系统的介质、 设备等的安全策略。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e) 规定各等级信息系统运行安全管理策略 根据机构总体安全策略文件、等级保护基本要求和安全需求，提出各个不同级别信息系统的安全运行与维护框架和运维安全策略等。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f) 规定各等级信息系统安全事件处置和应急管理策略 根据机构总体安全策略文件、等级保护基本要求和安全需求，提出各个不同级别信息系统的安全事 件处置和应急管理策略等。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g) 形成信息系统安全管理策略框架 将上述各个方面的安全管理策略进行整理、汇总，</w:t>
      </w:r>
      <w:r>
        <w:rPr>
          <w:rFonts w:asciiTheme="minorEastAsia" w:eastAsiaTheme="minorEastAsia" w:hAnsiTheme="minorEastAsia"/>
          <w:sz w:val="21"/>
          <w:szCs w:val="21"/>
        </w:rPr>
        <w:lastRenderedPageBreak/>
        <w:t>形成信息系统的整体安全管理体系结构。</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活动输出：</w:t>
      </w:r>
      <w:r>
        <w:rPr>
          <w:rFonts w:asciiTheme="minorEastAsia" w:eastAsiaTheme="minorEastAsia" w:hAnsiTheme="minorEastAsia" w:hint="eastAsia"/>
          <w:sz w:val="21"/>
          <w:szCs w:val="21"/>
        </w:rPr>
        <w:t>《</w:t>
      </w:r>
      <w:r>
        <w:rPr>
          <w:rFonts w:asciiTheme="minorEastAsia" w:eastAsiaTheme="minorEastAsia" w:hAnsiTheme="minorEastAsia"/>
          <w:sz w:val="21"/>
          <w:szCs w:val="21"/>
        </w:rPr>
        <w:t>信息系统安全管理体系结构</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C1F" w:rsidRDefault="00090C1F" w:rsidP="00090C1F">
      <w:pPr>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 xml:space="preserve">.3.4 设计结果文档化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活动目标： 本活动的目标是将总体安全设计工作的结果文档化，最后形成一套指导机构信息安全工作的指导性文件。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参与角色：信息系统运营、使用单位，信息安全服务机构。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活动输入：安全需求分析报告，信息系统安全技术体系结构，信息系统安全管理体系结构。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活动描述：对安全需求分析报告、信息系统安全技术体系结构和安全管理体系结构等文档进行整理，形成信息 系统总体安全方案。 信息系统总体安全方案包含以下内容：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a) 信息系统概述；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b) 总体安全策略；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c) 信息系统安全技术体系结构；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d) 信息系统安全管理体系结构。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活动输出：</w:t>
      </w:r>
      <w:r>
        <w:rPr>
          <w:rFonts w:asciiTheme="minorEastAsia" w:eastAsiaTheme="minorEastAsia" w:hAnsiTheme="minorEastAsia" w:hint="eastAsia"/>
          <w:sz w:val="21"/>
          <w:szCs w:val="21"/>
        </w:rPr>
        <w:t>《</w:t>
      </w:r>
      <w:r>
        <w:rPr>
          <w:rFonts w:asciiTheme="minorEastAsia" w:eastAsiaTheme="minorEastAsia" w:hAnsiTheme="minorEastAsia"/>
          <w:sz w:val="21"/>
          <w:szCs w:val="21"/>
        </w:rPr>
        <w:t>信息系统安全总体方案</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26" w:name="_Toc490773138"/>
      <w:bookmarkStart w:id="27" w:name="_Toc3702"/>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.4 安全建设项目规划</w:t>
      </w:r>
      <w:bookmarkEnd w:id="26"/>
      <w:bookmarkEnd w:id="27"/>
    </w:p>
    <w:p w:rsidR="00090C1F" w:rsidRDefault="00090C1F" w:rsidP="00090C1F">
      <w:pPr>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 xml:space="preserve">4.1 安全建设目标确定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活动目标：本活动的目标是依据信息系统安全总体方案（一个或多个文件构成）、机构或单位信息化建设的中 长期发展规划和机构的安全建设资金状况确定各个时期的安全建设目标。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参与角色：信息系统运营、使用单位，信息安全服务机构。活动输入：信息系统安全总体方案、机构或单位信息化建设的中长期发展规划。</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活动描述：本活动主要包括以下子活动内容：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a) 信息化建设中长期发展规划和安全需求调查 了解和调查单位信息化建设的现况、中长期信息化建设的目标、主管部门对信息化的投入，对比信 息化建设过程中阶段状态与安全策略规划之间的差距，分析急迫和关键的安全问题，考虑可以同步进行的安全建设内容等。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b) 提出信息系统安全建设分阶段目标 制定系统在规划期内（一般安全规划期为3年）</w:t>
      </w:r>
      <w:r>
        <w:rPr>
          <w:rFonts w:asciiTheme="minorEastAsia" w:eastAsiaTheme="minorEastAsia" w:hAnsiTheme="minorEastAsia"/>
          <w:sz w:val="21"/>
          <w:szCs w:val="21"/>
        </w:rPr>
        <w:lastRenderedPageBreak/>
        <w:t>所要实现的总体安全目标；制定系统短期（1年以内）要实现的安全目标，主要解决目前急迫和关键的问题，争取在短期内安全状况有大幅度提高。</w:t>
      </w:r>
    </w:p>
    <w:p w:rsidR="00090C1F" w:rsidRDefault="00090C1F" w:rsidP="00090C1F">
      <w:pPr>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活动输出：</w:t>
      </w:r>
      <w:r>
        <w:rPr>
          <w:rFonts w:asciiTheme="minorEastAsia" w:eastAsiaTheme="minorEastAsia" w:hAnsiTheme="minorEastAsia" w:hint="eastAsia"/>
          <w:sz w:val="21"/>
          <w:szCs w:val="21"/>
        </w:rPr>
        <w:t>《</w:t>
      </w:r>
      <w:r>
        <w:rPr>
          <w:rFonts w:asciiTheme="minorEastAsia" w:eastAsiaTheme="minorEastAsia" w:hAnsiTheme="minorEastAsia"/>
          <w:sz w:val="21"/>
          <w:szCs w:val="21"/>
        </w:rPr>
        <w:t>信息系统分阶段安全建设目标</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p>
    <w:p w:rsidR="00090C1F" w:rsidRDefault="00090C1F" w:rsidP="00090C1F">
      <w:pPr>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 xml:space="preserve">.4.2 安全建设内容规划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活动目标：本活动的目标是根据安全建设目标和信息系统安全总体方案的要求，设计分期分批的主要建设内容，并将建设内容组合成不同的项目，阐明项目之间的依赖或促进关系等。</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参与角色：信息系统运营、使用单位，信息安全服务机构。 活动输入：信息系统安全总体方案，信息系统分阶段安全建设目标。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活动描述：本活动主要包括以下子活动内容：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a）确定主要安全建设内容</w:t>
      </w:r>
      <w:r>
        <w:rPr>
          <w:rFonts w:asciiTheme="minorEastAsia" w:eastAsiaTheme="minorEastAsia" w:hAnsiTheme="minorEastAsia" w:hint="eastAsia"/>
          <w:sz w:val="21"/>
          <w:szCs w:val="21"/>
        </w:rPr>
        <w:t>，</w:t>
      </w:r>
      <w:r>
        <w:rPr>
          <w:rFonts w:asciiTheme="minorEastAsia" w:eastAsiaTheme="minorEastAsia" w:hAnsiTheme="minorEastAsia"/>
          <w:sz w:val="21"/>
          <w:szCs w:val="21"/>
        </w:rPr>
        <w:t>根据信息系统安全总体方案明确主要的安全建设内容，并将其适当的分解。主要建设内容</w:t>
      </w:r>
      <w:r>
        <w:rPr>
          <w:rFonts w:asciiTheme="minorEastAsia" w:eastAsiaTheme="minorEastAsia" w:hAnsiTheme="minorEastAsia" w:hint="eastAsia"/>
          <w:sz w:val="21"/>
          <w:szCs w:val="21"/>
        </w:rPr>
        <w:t>包括不限于</w:t>
      </w:r>
      <w:r>
        <w:rPr>
          <w:rFonts w:asciiTheme="minorEastAsia" w:eastAsiaTheme="minorEastAsia" w:hAnsiTheme="minorEastAsia"/>
          <w:sz w:val="21"/>
          <w:szCs w:val="21"/>
        </w:rPr>
        <w:t xml:space="preserve">以下内容：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1) 安全基础设施建设；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2) 网络安全建设；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3) 系统平台和应用平台安全建设；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4) 数据系统安全建设；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5) 安全标准体系建设；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6) 人才培养体系建设；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7) 安全管理体系建设。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b）确定主要安全建设项目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组合安全建设内容为不同的安全建设项目，描述项目所解决的主要安全问题及所要达到的安全目标，对项目进行支持或依赖等相关性分析，对项目进行紧迫性分析，对项目进行实施难易程度分析，对项目进行预期效果分析，描述项目的具体工作内容、建设方案，形成安全建设项目列表。</w:t>
      </w:r>
    </w:p>
    <w:p w:rsidR="00090C1F" w:rsidRDefault="00090C1F" w:rsidP="00090C1F">
      <w:pPr>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Pr>
          <w:rFonts w:asciiTheme="minorEastAsia" w:eastAsiaTheme="minorEastAsia" w:hAnsiTheme="minorEastAsia"/>
          <w:b/>
          <w:bCs/>
          <w:sz w:val="28"/>
          <w:szCs w:val="28"/>
        </w:rPr>
        <w:t xml:space="preserve">.4.3  形成安全建设项目计划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活动目标：本活动的目标是根据建设目标和建设内容，在时间和经费上对安全建设项目列表进行总体考虑，分到不同的时期和阶段，设计建设顺序，进行投资估算，形成安全建设项目计划。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参与角色：信息系统运营、使用单位，信息安全服务机构。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lastRenderedPageBreak/>
        <w:t xml:space="preserve">活动输入：信息系统安全总体方案，信息系统分阶段安全建设目标，安全建设内容等。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活动描述：对信息系统分阶段安全建设目标、安全总体方案和安全建设内容等文档进行整理，形成信息系统安全建设项目计划。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安全建设项目计划包含</w:t>
      </w:r>
      <w:r>
        <w:rPr>
          <w:rFonts w:asciiTheme="minorEastAsia" w:eastAsiaTheme="minorEastAsia" w:hAnsiTheme="minorEastAsia" w:hint="eastAsia"/>
          <w:sz w:val="21"/>
          <w:szCs w:val="21"/>
        </w:rPr>
        <w:t>不限于</w:t>
      </w:r>
      <w:r>
        <w:rPr>
          <w:rFonts w:asciiTheme="minorEastAsia" w:eastAsiaTheme="minorEastAsia" w:hAnsiTheme="minorEastAsia"/>
          <w:sz w:val="21"/>
          <w:szCs w:val="21"/>
        </w:rPr>
        <w:t xml:space="preserve">以下内容：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a) 规划建设的</w:t>
      </w:r>
      <w:r>
        <w:rPr>
          <w:rFonts w:asciiTheme="minorEastAsia" w:eastAsiaTheme="minorEastAsia" w:hAnsiTheme="minorEastAsia" w:hint="eastAsia"/>
          <w:sz w:val="21"/>
          <w:szCs w:val="21"/>
        </w:rPr>
        <w:t>依据和原则；</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b) 规划建设的目标和范围；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c) 信息系统安全现状；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d) 信息化的中长期发展规划；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e) 信息系统安全建设的总体框架；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f) 安全技术体系建设规划；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g) 安全管理与安全保障体系建设规划；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h) 安全建设投资估算；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 xml:space="preserve">i) 信息系统安全建设的实施保障等内容。 </w:t>
      </w:r>
    </w:p>
    <w:p w:rsidR="00090C1F" w:rsidRDefault="00090C1F" w:rsidP="00090C1F">
      <w:pPr>
        <w:ind w:firstLine="420"/>
        <w:rPr>
          <w:rFonts w:asciiTheme="minorEastAsia" w:eastAsiaTheme="minorEastAsia" w:hAnsiTheme="minorEastAsia"/>
          <w:sz w:val="21"/>
          <w:szCs w:val="21"/>
        </w:rPr>
      </w:pPr>
      <w:r>
        <w:rPr>
          <w:rFonts w:asciiTheme="minorEastAsia" w:eastAsiaTheme="minorEastAsia" w:hAnsiTheme="minorEastAsia"/>
          <w:sz w:val="21"/>
          <w:szCs w:val="21"/>
        </w:rPr>
        <w:t>活动输出：</w:t>
      </w:r>
      <w:r>
        <w:rPr>
          <w:rFonts w:asciiTheme="minorEastAsia" w:eastAsiaTheme="minorEastAsia" w:hAnsiTheme="minorEastAsia" w:hint="eastAsia"/>
          <w:sz w:val="21"/>
          <w:szCs w:val="21"/>
        </w:rPr>
        <w:t>《</w:t>
      </w:r>
      <w:r>
        <w:rPr>
          <w:rFonts w:asciiTheme="minorEastAsia" w:eastAsiaTheme="minorEastAsia" w:hAnsiTheme="minorEastAsia"/>
          <w:sz w:val="21"/>
          <w:szCs w:val="21"/>
        </w:rPr>
        <w:t>信息系统安全建设项目计划</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C1F" w:rsidRDefault="00090C1F" w:rsidP="00090C1F">
      <w:pPr>
        <w:keepNext/>
        <w:keepLines/>
        <w:numPr>
          <w:ilvl w:val="0"/>
          <w:numId w:val="11"/>
        </w:numPr>
        <w:spacing w:before="340" w:after="330" w:line="240" w:lineRule="auto"/>
        <w:outlineLvl w:val="0"/>
        <w:rPr>
          <w:rFonts w:asciiTheme="minorEastAsia" w:eastAsiaTheme="minorEastAsia" w:hAnsiTheme="minorEastAsia"/>
          <w:b/>
          <w:bCs/>
          <w:kern w:val="44"/>
          <w:sz w:val="32"/>
          <w:szCs w:val="32"/>
        </w:rPr>
      </w:pPr>
      <w:bookmarkStart w:id="28" w:name="_Toc17471"/>
      <w:bookmarkStart w:id="29" w:name="_Toc490773139"/>
      <w:r>
        <w:rPr>
          <w:rFonts w:asciiTheme="minorEastAsia" w:eastAsiaTheme="minorEastAsia" w:hAnsiTheme="minorEastAsia"/>
          <w:b/>
          <w:bCs/>
          <w:kern w:val="44"/>
          <w:sz w:val="32"/>
          <w:szCs w:val="32"/>
        </w:rPr>
        <w:t>安全设计与实施</w:t>
      </w:r>
      <w:bookmarkEnd w:id="28"/>
      <w:bookmarkEnd w:id="29"/>
    </w:p>
    <w:p w:rsidR="00090C1F" w:rsidRPr="00E4418F" w:rsidRDefault="00090C1F" w:rsidP="00090C1F">
      <w:pPr>
        <w:pStyle w:val="ae"/>
        <w:ind w:firstLineChars="200" w:firstLine="420"/>
        <w:rPr>
          <w:b/>
          <w:kern w:val="44"/>
          <w:sz w:val="32"/>
          <w:szCs w:val="32"/>
        </w:rPr>
      </w:pPr>
      <w:r>
        <w:rPr>
          <w:rFonts w:asciiTheme="minorEastAsia" w:eastAsiaTheme="minorEastAsia" w:hAnsiTheme="minorEastAsia" w:hint="eastAsia"/>
          <w:sz w:val="21"/>
          <w:szCs w:val="21"/>
        </w:rPr>
        <w:t>项目实施阶段及所需时间须经过需求调研之后由甲方最终确认。</w:t>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30" w:name="_Toc10139"/>
      <w:bookmarkStart w:id="31" w:name="_Toc257272801"/>
      <w:bookmarkStart w:id="32" w:name="_Toc490773140"/>
      <w:bookmarkStart w:id="33" w:name="_Toc375651964"/>
      <w:r>
        <w:rPr>
          <w:rFonts w:asciiTheme="minorEastAsia" w:eastAsiaTheme="minorEastAsia" w:hAnsiTheme="minorEastAsia" w:hint="eastAsia"/>
          <w:b/>
          <w:bCs/>
          <w:sz w:val="28"/>
          <w:szCs w:val="28"/>
        </w:rPr>
        <w:t>4.</w:t>
      </w:r>
      <w:r>
        <w:rPr>
          <w:rFonts w:asciiTheme="minorEastAsia" w:eastAsiaTheme="minorEastAsia" w:hAnsiTheme="minorEastAsia"/>
          <w:b/>
          <w:bCs/>
          <w:sz w:val="28"/>
          <w:szCs w:val="28"/>
        </w:rPr>
        <w:t>1项目实施</w:t>
      </w:r>
      <w:bookmarkEnd w:id="30"/>
      <w:bookmarkEnd w:id="31"/>
      <w:bookmarkEnd w:id="32"/>
      <w:bookmarkEnd w:id="33"/>
      <w:r>
        <w:rPr>
          <w:rFonts w:asciiTheme="minorEastAsia" w:eastAsiaTheme="minorEastAsia" w:hAnsiTheme="minorEastAsia" w:hint="eastAsia"/>
          <w:b/>
          <w:bCs/>
          <w:sz w:val="28"/>
          <w:szCs w:val="28"/>
        </w:rPr>
        <w:t>计划</w:t>
      </w:r>
    </w:p>
    <w:p w:rsidR="00090C1F" w:rsidRDefault="00090C1F" w:rsidP="00090C1F">
      <w:pPr>
        <w:keepNext/>
        <w:keepLines/>
        <w:spacing w:before="260" w:after="260" w:line="416" w:lineRule="auto"/>
        <w:outlineLvl w:val="2"/>
        <w:rPr>
          <w:rFonts w:asciiTheme="minorEastAsia" w:eastAsiaTheme="minorEastAsia" w:hAnsiTheme="minorEastAsia"/>
          <w:b/>
          <w:bCs/>
          <w:sz w:val="28"/>
          <w:szCs w:val="28"/>
        </w:rPr>
      </w:pPr>
      <w:bookmarkStart w:id="34" w:name="_Toc375651965"/>
      <w:bookmarkStart w:id="35" w:name="_Toc257272802"/>
      <w:r>
        <w:rPr>
          <w:rFonts w:asciiTheme="minorEastAsia" w:eastAsiaTheme="minorEastAsia" w:hAnsiTheme="minorEastAsia" w:hint="eastAsia"/>
          <w:b/>
          <w:bCs/>
          <w:sz w:val="28"/>
          <w:szCs w:val="28"/>
        </w:rPr>
        <w:t>4.</w:t>
      </w:r>
      <w:r>
        <w:rPr>
          <w:rFonts w:asciiTheme="minorEastAsia" w:eastAsiaTheme="minorEastAsia" w:hAnsiTheme="minorEastAsia"/>
          <w:b/>
          <w:bCs/>
          <w:sz w:val="28"/>
          <w:szCs w:val="28"/>
        </w:rPr>
        <w:t>1.1项目</w:t>
      </w:r>
      <w:r>
        <w:rPr>
          <w:rFonts w:asciiTheme="minorEastAsia" w:eastAsiaTheme="minorEastAsia" w:hAnsiTheme="minorEastAsia" w:hint="eastAsia"/>
          <w:b/>
          <w:bCs/>
          <w:sz w:val="28"/>
          <w:szCs w:val="28"/>
        </w:rPr>
        <w:t>实施</w:t>
      </w:r>
      <w:bookmarkEnd w:id="34"/>
      <w:bookmarkEnd w:id="35"/>
      <w:r>
        <w:rPr>
          <w:rFonts w:asciiTheme="minorEastAsia" w:eastAsiaTheme="minorEastAsia" w:hAnsiTheme="minorEastAsia" w:hint="eastAsia"/>
          <w:b/>
          <w:bCs/>
          <w:sz w:val="28"/>
          <w:szCs w:val="28"/>
        </w:rPr>
        <w:t>计划</w:t>
      </w:r>
    </w:p>
    <w:p w:rsidR="00090C1F" w:rsidRDefault="00090C1F" w:rsidP="00090C1F">
      <w:pPr>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项目实施过程共分为</w:t>
      </w:r>
      <w:r>
        <w:rPr>
          <w:rFonts w:asciiTheme="minorEastAsia" w:eastAsiaTheme="minorEastAsia" w:hAnsiTheme="minorEastAsia" w:hint="eastAsia"/>
          <w:sz w:val="21"/>
          <w:szCs w:val="21"/>
        </w:rPr>
        <w:t>三</w:t>
      </w:r>
      <w:r>
        <w:rPr>
          <w:rFonts w:asciiTheme="minorEastAsia" w:eastAsiaTheme="minorEastAsia" w:hAnsiTheme="minorEastAsia"/>
          <w:sz w:val="21"/>
          <w:szCs w:val="21"/>
        </w:rPr>
        <w:t>项活动，</w:t>
      </w:r>
      <w:r>
        <w:rPr>
          <w:rFonts w:asciiTheme="minorEastAsia" w:eastAsiaTheme="minorEastAsia" w:hAnsiTheme="minorEastAsia" w:hint="eastAsia"/>
          <w:sz w:val="21"/>
          <w:szCs w:val="21"/>
        </w:rPr>
        <w:t>即现场调研，</w:t>
      </w:r>
      <w:r>
        <w:rPr>
          <w:rFonts w:asciiTheme="minorEastAsia" w:eastAsiaTheme="minorEastAsia" w:hAnsiTheme="minorEastAsia"/>
          <w:sz w:val="21"/>
          <w:szCs w:val="21"/>
        </w:rPr>
        <w:t>文档</w:t>
      </w:r>
      <w:r>
        <w:rPr>
          <w:rFonts w:asciiTheme="minorEastAsia" w:eastAsiaTheme="minorEastAsia" w:hAnsiTheme="minorEastAsia" w:hint="eastAsia"/>
          <w:sz w:val="21"/>
          <w:szCs w:val="21"/>
        </w:rPr>
        <w:t>规划，根据等级保护管理体系制定相应运维手册。</w:t>
      </w:r>
    </w:p>
    <w:p w:rsidR="00090C1F" w:rsidRDefault="00090C1F" w:rsidP="00090C1F">
      <w:pPr>
        <w:jc w:val="left"/>
        <w:rPr>
          <w:rFonts w:asciiTheme="minorEastAsia" w:eastAsiaTheme="minorEastAsia" w:hAnsiTheme="minorEastAsia" w:cs="楷体"/>
          <w:b/>
          <w:sz w:val="21"/>
          <w:szCs w:val="21"/>
        </w:rPr>
      </w:pPr>
      <w:r>
        <w:rPr>
          <w:rFonts w:asciiTheme="minorEastAsia" w:eastAsiaTheme="minorEastAsia" w:hAnsiTheme="minorEastAsia" w:cs="楷体" w:hint="eastAsia"/>
          <w:b/>
          <w:sz w:val="21"/>
          <w:szCs w:val="21"/>
        </w:rPr>
        <w:t>第一阶段：现场调研阶段</w:t>
      </w:r>
    </w:p>
    <w:p w:rsidR="00090C1F" w:rsidRDefault="00090C1F" w:rsidP="00090C1F">
      <w:pPr>
        <w:ind w:firstLineChars="200" w:firstLine="420"/>
        <w:jc w:val="left"/>
        <w:rPr>
          <w:rFonts w:asciiTheme="minorEastAsia" w:eastAsiaTheme="minorEastAsia" w:hAnsiTheme="minorEastAsia" w:cs="楷体"/>
          <w:bCs/>
          <w:sz w:val="21"/>
          <w:szCs w:val="21"/>
        </w:rPr>
      </w:pPr>
      <w:r>
        <w:rPr>
          <w:rFonts w:asciiTheme="minorEastAsia" w:eastAsiaTheme="minorEastAsia" w:hAnsiTheme="minorEastAsia" w:cs="楷体" w:hint="eastAsia"/>
          <w:bCs/>
          <w:sz w:val="21"/>
          <w:szCs w:val="21"/>
        </w:rPr>
        <w:t>在此阶段中，我们工作的重点包括：</w:t>
      </w:r>
    </w:p>
    <w:p w:rsidR="00090C1F" w:rsidRDefault="00090C1F" w:rsidP="00090C1F">
      <w:pPr>
        <w:ind w:firstLineChars="200" w:firstLine="420"/>
        <w:jc w:val="left"/>
        <w:rPr>
          <w:rFonts w:asciiTheme="minorEastAsia" w:eastAsiaTheme="minorEastAsia" w:hAnsiTheme="minorEastAsia" w:cs="楷体"/>
          <w:bCs/>
          <w:sz w:val="21"/>
          <w:szCs w:val="21"/>
        </w:rPr>
      </w:pPr>
      <w:r>
        <w:rPr>
          <w:rFonts w:asciiTheme="minorEastAsia" w:eastAsiaTheme="minorEastAsia" w:hAnsiTheme="minorEastAsia" w:cs="楷体" w:hint="eastAsia"/>
          <w:bCs/>
          <w:sz w:val="21"/>
          <w:szCs w:val="21"/>
        </w:rPr>
        <w:t>1.组织相关技术人员对宁波轨道交通运营分公司进行3-5次现场调研，盘查信息系统的范围、网络拓扑、业务情况、保护情况、信息系统的管理模式和相关部门及角色等内容。</w:t>
      </w:r>
    </w:p>
    <w:p w:rsidR="00090C1F" w:rsidRDefault="00090C1F" w:rsidP="00090C1F">
      <w:pPr>
        <w:ind w:firstLineChars="200" w:firstLine="420"/>
        <w:jc w:val="left"/>
        <w:rPr>
          <w:rFonts w:asciiTheme="minorEastAsia" w:eastAsiaTheme="minorEastAsia" w:hAnsiTheme="minorEastAsia" w:cs="楷体"/>
          <w:bCs/>
          <w:sz w:val="21"/>
          <w:szCs w:val="21"/>
        </w:rPr>
      </w:pPr>
      <w:r>
        <w:rPr>
          <w:rFonts w:asciiTheme="minorEastAsia" w:eastAsiaTheme="minorEastAsia" w:hAnsiTheme="minorEastAsia" w:cs="楷体" w:hint="eastAsia"/>
          <w:bCs/>
          <w:sz w:val="21"/>
          <w:szCs w:val="21"/>
        </w:rPr>
        <w:t>2.由甲乙双方组成的项目工作小组成员对2至3家国内信息系统安全基础优秀的兄弟地铁单位进行现场调研，了解信息安全管理体系在实际运用中的客观存在的问题，以及相关业</w:t>
      </w:r>
      <w:r>
        <w:rPr>
          <w:rFonts w:asciiTheme="minorEastAsia" w:eastAsiaTheme="minorEastAsia" w:hAnsiTheme="minorEastAsia" w:cs="楷体" w:hint="eastAsia"/>
          <w:bCs/>
          <w:sz w:val="21"/>
          <w:szCs w:val="21"/>
        </w:rPr>
        <w:lastRenderedPageBreak/>
        <w:t>务情况，保护情况等。</w:t>
      </w:r>
    </w:p>
    <w:p w:rsidR="00090C1F" w:rsidRDefault="00090C1F" w:rsidP="00090C1F">
      <w:pPr>
        <w:ind w:firstLineChars="200" w:firstLine="422"/>
        <w:jc w:val="left"/>
        <w:rPr>
          <w:rFonts w:asciiTheme="minorEastAsia" w:eastAsiaTheme="minorEastAsia" w:hAnsiTheme="minorEastAsia" w:cs="楷体"/>
          <w:b/>
          <w:bCs/>
          <w:sz w:val="21"/>
          <w:szCs w:val="21"/>
        </w:rPr>
      </w:pPr>
      <w:r>
        <w:rPr>
          <w:rFonts w:asciiTheme="minorEastAsia" w:eastAsiaTheme="minorEastAsia" w:hAnsiTheme="minorEastAsia" w:cs="楷体" w:hint="eastAsia"/>
          <w:b/>
          <w:bCs/>
          <w:sz w:val="21"/>
          <w:szCs w:val="21"/>
        </w:rPr>
        <w:t>工作目标：摸清信息系统与网络环境等基本情况，为下一步</w:t>
      </w:r>
      <w:r>
        <w:rPr>
          <w:rFonts w:asciiTheme="minorEastAsia" w:eastAsiaTheme="minorEastAsia" w:hAnsiTheme="minorEastAsia" w:cs="楷体"/>
          <w:b/>
          <w:bCs/>
          <w:sz w:val="21"/>
          <w:szCs w:val="21"/>
        </w:rPr>
        <w:t>编写</w:t>
      </w:r>
      <w:r>
        <w:rPr>
          <w:rFonts w:asciiTheme="minorEastAsia" w:eastAsiaTheme="minorEastAsia" w:hAnsiTheme="minorEastAsia" w:cs="楷体" w:hint="eastAsia"/>
          <w:b/>
          <w:bCs/>
          <w:sz w:val="21"/>
          <w:szCs w:val="21"/>
        </w:rPr>
        <w:t>系统定级</w:t>
      </w:r>
      <w:r>
        <w:rPr>
          <w:rFonts w:asciiTheme="minorEastAsia" w:eastAsiaTheme="minorEastAsia" w:hAnsiTheme="minorEastAsia" w:cs="楷体"/>
          <w:b/>
          <w:bCs/>
          <w:sz w:val="21"/>
          <w:szCs w:val="21"/>
        </w:rPr>
        <w:t>指引及员工日常信息安全指导手册</w:t>
      </w:r>
      <w:r>
        <w:rPr>
          <w:rFonts w:asciiTheme="minorEastAsia" w:eastAsiaTheme="minorEastAsia" w:hAnsiTheme="minorEastAsia" w:cs="楷体" w:hint="eastAsia"/>
          <w:b/>
          <w:bCs/>
          <w:sz w:val="21"/>
          <w:szCs w:val="21"/>
        </w:rPr>
        <w:t>做准备</w:t>
      </w:r>
    </w:p>
    <w:p w:rsidR="00090C1F" w:rsidRDefault="00090C1F" w:rsidP="00090C1F">
      <w:pPr>
        <w:ind w:firstLineChars="200" w:firstLine="422"/>
        <w:jc w:val="left"/>
        <w:rPr>
          <w:rFonts w:asciiTheme="minorEastAsia" w:eastAsiaTheme="minorEastAsia" w:hAnsiTheme="minorEastAsia" w:cs="楷体"/>
          <w:b/>
          <w:bCs/>
          <w:sz w:val="21"/>
          <w:szCs w:val="21"/>
        </w:rPr>
      </w:pPr>
      <w:r>
        <w:rPr>
          <w:rFonts w:asciiTheme="minorEastAsia" w:eastAsiaTheme="minorEastAsia" w:hAnsiTheme="minorEastAsia" w:cs="楷体" w:hint="eastAsia"/>
          <w:b/>
          <w:bCs/>
          <w:sz w:val="21"/>
          <w:szCs w:val="21"/>
        </w:rPr>
        <w:t>所需时间：45天（自然日）</w:t>
      </w:r>
    </w:p>
    <w:p w:rsidR="00090C1F" w:rsidRDefault="00090C1F" w:rsidP="00090C1F">
      <w:pPr>
        <w:jc w:val="left"/>
        <w:rPr>
          <w:rFonts w:asciiTheme="minorEastAsia" w:eastAsiaTheme="minorEastAsia" w:hAnsiTheme="minorEastAsia" w:cs="楷体"/>
          <w:b/>
          <w:sz w:val="21"/>
          <w:szCs w:val="21"/>
        </w:rPr>
      </w:pPr>
      <w:r>
        <w:rPr>
          <w:rFonts w:asciiTheme="minorEastAsia" w:eastAsiaTheme="minorEastAsia" w:hAnsiTheme="minorEastAsia" w:cs="楷体" w:hint="eastAsia"/>
          <w:b/>
          <w:sz w:val="21"/>
          <w:szCs w:val="21"/>
        </w:rPr>
        <w:t>第二阶段：定级规划阶段</w:t>
      </w:r>
    </w:p>
    <w:p w:rsidR="00090C1F" w:rsidRDefault="00090C1F" w:rsidP="00090C1F">
      <w:pPr>
        <w:ind w:firstLineChars="200" w:firstLine="420"/>
        <w:jc w:val="left"/>
        <w:rPr>
          <w:rFonts w:asciiTheme="minorEastAsia" w:eastAsiaTheme="minorEastAsia" w:hAnsiTheme="minorEastAsia" w:cs="楷体"/>
          <w:bCs/>
          <w:sz w:val="21"/>
          <w:szCs w:val="21"/>
        </w:rPr>
      </w:pPr>
      <w:r>
        <w:rPr>
          <w:rFonts w:asciiTheme="minorEastAsia" w:eastAsiaTheme="minorEastAsia" w:hAnsiTheme="minorEastAsia" w:cs="楷体" w:hint="eastAsia"/>
          <w:bCs/>
          <w:sz w:val="21"/>
          <w:szCs w:val="21"/>
        </w:rPr>
        <w:t>出台单位内部红头文件，成立信息安全等级保护工作领导小组，明确工作职责。</w:t>
      </w:r>
    </w:p>
    <w:p w:rsidR="00090C1F" w:rsidRDefault="00090C1F" w:rsidP="00090C1F">
      <w:pPr>
        <w:ind w:firstLineChars="200" w:firstLine="420"/>
        <w:jc w:val="left"/>
        <w:rPr>
          <w:rFonts w:asciiTheme="minorEastAsia" w:eastAsiaTheme="minorEastAsia" w:hAnsiTheme="minorEastAsia" w:cs="楷体"/>
          <w:bCs/>
          <w:sz w:val="21"/>
          <w:szCs w:val="21"/>
        </w:rPr>
      </w:pPr>
      <w:r>
        <w:rPr>
          <w:rFonts w:asciiTheme="minorEastAsia" w:eastAsiaTheme="minorEastAsia" w:hAnsiTheme="minorEastAsia" w:cs="楷体" w:hint="eastAsia"/>
          <w:bCs/>
          <w:sz w:val="21"/>
          <w:szCs w:val="21"/>
        </w:rPr>
        <w:t>根据现场调研阶段所收集的信息，对相关信息进行整合，确定信息系统情况</w:t>
      </w:r>
      <w:r>
        <w:rPr>
          <w:rFonts w:asciiTheme="minorEastAsia" w:eastAsiaTheme="minorEastAsia" w:hAnsiTheme="minorEastAsia" w:cs="楷体"/>
          <w:bCs/>
          <w:sz w:val="21"/>
          <w:szCs w:val="21"/>
        </w:rPr>
        <w:t>及</w:t>
      </w:r>
      <w:r>
        <w:rPr>
          <w:rFonts w:asciiTheme="minorEastAsia" w:eastAsiaTheme="minorEastAsia" w:hAnsiTheme="minorEastAsia" w:cs="楷体" w:hint="eastAsia"/>
          <w:bCs/>
          <w:sz w:val="21"/>
          <w:szCs w:val="21"/>
        </w:rPr>
        <w:t>数量。</w:t>
      </w:r>
    </w:p>
    <w:p w:rsidR="00090C1F" w:rsidRDefault="00090C1F" w:rsidP="00090C1F">
      <w:pPr>
        <w:ind w:firstLineChars="200" w:firstLine="420"/>
        <w:jc w:val="left"/>
        <w:rPr>
          <w:rFonts w:asciiTheme="minorEastAsia" w:eastAsiaTheme="minorEastAsia" w:hAnsiTheme="minorEastAsia" w:cs="楷体"/>
          <w:bCs/>
          <w:sz w:val="21"/>
          <w:szCs w:val="21"/>
        </w:rPr>
      </w:pPr>
      <w:r>
        <w:rPr>
          <w:rFonts w:asciiTheme="minorEastAsia" w:eastAsiaTheme="minorEastAsia" w:hAnsiTheme="minorEastAsia" w:cs="楷体" w:hint="eastAsia"/>
          <w:bCs/>
          <w:sz w:val="21"/>
          <w:szCs w:val="21"/>
        </w:rPr>
        <w:t>根据《信息安全等级保护定级指南》对信息系统进行自定级，并填写相关《备案表》。</w:t>
      </w:r>
    </w:p>
    <w:p w:rsidR="00090C1F" w:rsidRDefault="00090C1F" w:rsidP="00090C1F">
      <w:pPr>
        <w:ind w:firstLineChars="200" w:firstLine="422"/>
        <w:jc w:val="left"/>
        <w:rPr>
          <w:rFonts w:asciiTheme="minorEastAsia" w:eastAsiaTheme="minorEastAsia" w:hAnsiTheme="minorEastAsia" w:cs="楷体"/>
          <w:b/>
          <w:sz w:val="21"/>
          <w:szCs w:val="21"/>
        </w:rPr>
      </w:pPr>
      <w:r>
        <w:rPr>
          <w:rFonts w:asciiTheme="minorEastAsia" w:eastAsiaTheme="minorEastAsia" w:hAnsiTheme="minorEastAsia" w:cs="楷体" w:hint="eastAsia"/>
          <w:b/>
          <w:sz w:val="21"/>
          <w:szCs w:val="21"/>
        </w:rPr>
        <w:t>工作目标：梳理信息系统数量，确定信息系统</w:t>
      </w:r>
      <w:r>
        <w:rPr>
          <w:rFonts w:asciiTheme="minorEastAsia" w:eastAsiaTheme="minorEastAsia" w:hAnsiTheme="minorEastAsia" w:cs="楷体"/>
          <w:b/>
          <w:sz w:val="21"/>
          <w:szCs w:val="21"/>
        </w:rPr>
        <w:t>自</w:t>
      </w:r>
      <w:r>
        <w:rPr>
          <w:rFonts w:asciiTheme="minorEastAsia" w:eastAsiaTheme="minorEastAsia" w:hAnsiTheme="minorEastAsia" w:cs="楷体" w:hint="eastAsia"/>
          <w:b/>
          <w:sz w:val="21"/>
          <w:szCs w:val="21"/>
        </w:rPr>
        <w:t>定级报告、备案表等文件后报送本地公安网警。</w:t>
      </w:r>
    </w:p>
    <w:p w:rsidR="00090C1F" w:rsidRDefault="00090C1F" w:rsidP="00090C1F">
      <w:pPr>
        <w:ind w:firstLineChars="200" w:firstLine="422"/>
        <w:jc w:val="left"/>
        <w:rPr>
          <w:rFonts w:asciiTheme="minorEastAsia" w:eastAsiaTheme="minorEastAsia" w:hAnsiTheme="minorEastAsia" w:cs="楷体"/>
          <w:bCs/>
          <w:sz w:val="21"/>
          <w:szCs w:val="21"/>
        </w:rPr>
      </w:pPr>
      <w:r>
        <w:rPr>
          <w:rFonts w:asciiTheme="minorEastAsia" w:eastAsiaTheme="minorEastAsia" w:hAnsiTheme="minorEastAsia" w:cs="楷体" w:hint="eastAsia"/>
          <w:b/>
          <w:sz w:val="21"/>
          <w:szCs w:val="21"/>
        </w:rPr>
        <w:t>输出文档</w:t>
      </w:r>
      <w:r>
        <w:rPr>
          <w:rFonts w:asciiTheme="minorEastAsia" w:eastAsiaTheme="minorEastAsia" w:hAnsiTheme="minorEastAsia" w:cs="楷体" w:hint="eastAsia"/>
          <w:bCs/>
          <w:sz w:val="21"/>
          <w:szCs w:val="21"/>
        </w:rPr>
        <w:t>：《信息安全等级保护工作领导小组红头文件》，《信息系统等级报告》，《信息系统备案表》。</w:t>
      </w:r>
    </w:p>
    <w:p w:rsidR="00090C1F" w:rsidRDefault="00090C1F" w:rsidP="00090C1F">
      <w:pPr>
        <w:ind w:firstLineChars="200" w:firstLine="422"/>
        <w:jc w:val="left"/>
        <w:rPr>
          <w:rFonts w:asciiTheme="minorEastAsia" w:eastAsiaTheme="minorEastAsia" w:hAnsiTheme="minorEastAsia" w:cs="楷体"/>
          <w:bCs/>
          <w:sz w:val="21"/>
          <w:szCs w:val="21"/>
        </w:rPr>
      </w:pPr>
      <w:r>
        <w:rPr>
          <w:rFonts w:asciiTheme="minorEastAsia" w:eastAsiaTheme="minorEastAsia" w:hAnsiTheme="minorEastAsia" w:cs="楷体" w:hint="eastAsia"/>
          <w:b/>
          <w:sz w:val="21"/>
          <w:szCs w:val="21"/>
        </w:rPr>
        <w:t>所需时间：45天（自然日）</w:t>
      </w:r>
    </w:p>
    <w:p w:rsidR="00090C1F" w:rsidRDefault="00090C1F" w:rsidP="00090C1F">
      <w:pPr>
        <w:jc w:val="left"/>
        <w:rPr>
          <w:rFonts w:asciiTheme="minorEastAsia" w:eastAsiaTheme="minorEastAsia" w:hAnsiTheme="minorEastAsia" w:cs="楷体"/>
          <w:b/>
          <w:sz w:val="21"/>
          <w:szCs w:val="21"/>
        </w:rPr>
      </w:pPr>
      <w:r>
        <w:rPr>
          <w:rFonts w:asciiTheme="minorEastAsia" w:eastAsiaTheme="minorEastAsia" w:hAnsiTheme="minorEastAsia" w:cs="楷体" w:hint="eastAsia"/>
          <w:b/>
          <w:sz w:val="21"/>
          <w:szCs w:val="21"/>
        </w:rPr>
        <w:t>第三阶段:根据等级保护管理体系制定相应运维手册</w:t>
      </w:r>
    </w:p>
    <w:p w:rsidR="00090C1F" w:rsidRDefault="00090C1F" w:rsidP="00090C1F">
      <w:pPr>
        <w:ind w:firstLineChars="200" w:firstLine="420"/>
        <w:jc w:val="left"/>
        <w:rPr>
          <w:rFonts w:asciiTheme="minorEastAsia" w:eastAsiaTheme="minorEastAsia" w:hAnsiTheme="minorEastAsia" w:cs="楷体"/>
          <w:bCs/>
          <w:sz w:val="21"/>
          <w:szCs w:val="21"/>
        </w:rPr>
      </w:pPr>
      <w:r>
        <w:rPr>
          <w:rFonts w:asciiTheme="minorEastAsia" w:eastAsiaTheme="minorEastAsia" w:hAnsiTheme="minorEastAsia" w:cs="楷体" w:hint="eastAsia"/>
          <w:bCs/>
          <w:sz w:val="21"/>
          <w:szCs w:val="21"/>
        </w:rPr>
        <w:t>随着信息安全管理体系的逐步建立，在最终建设成一套成熟的信息安全管理体系的过程中，时刻要把握住PDCA、文件化、领导重视、全员参与这四大原则，制定相应规章制度。</w:t>
      </w:r>
    </w:p>
    <w:p w:rsidR="00090C1F" w:rsidRDefault="00090C1F" w:rsidP="00090C1F">
      <w:pPr>
        <w:ind w:firstLineChars="200" w:firstLine="422"/>
        <w:jc w:val="left"/>
        <w:rPr>
          <w:rFonts w:asciiTheme="minorEastAsia" w:eastAsiaTheme="minorEastAsia" w:hAnsiTheme="minorEastAsia" w:cs="楷体"/>
          <w:b/>
          <w:sz w:val="21"/>
          <w:szCs w:val="21"/>
        </w:rPr>
      </w:pPr>
      <w:r>
        <w:rPr>
          <w:rFonts w:asciiTheme="minorEastAsia" w:eastAsiaTheme="minorEastAsia" w:hAnsiTheme="minorEastAsia" w:cs="楷体" w:hint="eastAsia"/>
          <w:b/>
          <w:sz w:val="21"/>
          <w:szCs w:val="21"/>
        </w:rPr>
        <w:t>工作目标：建立完整的信息安全管理体系，使之成为日常单位内部信息安全工作的准则，为单位内部信息的正常运行保驾护航，并随时接受上级领导检查。</w:t>
      </w:r>
    </w:p>
    <w:p w:rsidR="00090C1F" w:rsidRDefault="00090C1F" w:rsidP="00090C1F">
      <w:pPr>
        <w:ind w:firstLine="480"/>
        <w:jc w:val="left"/>
        <w:rPr>
          <w:rFonts w:asciiTheme="minorEastAsia" w:eastAsiaTheme="minorEastAsia" w:hAnsiTheme="minorEastAsia" w:cs="楷体"/>
          <w:b/>
          <w:sz w:val="21"/>
          <w:szCs w:val="21"/>
        </w:rPr>
      </w:pPr>
      <w:r>
        <w:rPr>
          <w:rFonts w:asciiTheme="minorEastAsia" w:eastAsiaTheme="minorEastAsia" w:hAnsiTheme="minorEastAsia" w:cs="楷体" w:hint="eastAsia"/>
          <w:b/>
          <w:sz w:val="21"/>
          <w:szCs w:val="21"/>
        </w:rPr>
        <w:t>输出文档</w:t>
      </w:r>
      <w:r>
        <w:rPr>
          <w:rFonts w:asciiTheme="minorEastAsia" w:eastAsiaTheme="minorEastAsia" w:hAnsiTheme="minorEastAsia" w:cs="楷体" w:hint="eastAsia"/>
          <w:sz w:val="21"/>
          <w:szCs w:val="21"/>
        </w:rPr>
        <w:t>：《信息安全管理汇编》（制度</w:t>
      </w:r>
      <w:r>
        <w:rPr>
          <w:rFonts w:asciiTheme="minorEastAsia" w:eastAsiaTheme="minorEastAsia" w:hAnsiTheme="minorEastAsia" w:cs="楷体" w:hint="eastAsia"/>
          <w:bCs/>
          <w:sz w:val="21"/>
          <w:szCs w:val="21"/>
        </w:rPr>
        <w:t>类25个，记录表单类28张，详见4.1.1.3章节表格）</w:t>
      </w:r>
    </w:p>
    <w:p w:rsidR="00090C1F" w:rsidRDefault="00090C1F" w:rsidP="00090C1F">
      <w:pPr>
        <w:ind w:firstLine="480"/>
        <w:jc w:val="left"/>
        <w:rPr>
          <w:rFonts w:asciiTheme="minorEastAsia" w:eastAsiaTheme="minorEastAsia" w:hAnsiTheme="minorEastAsia"/>
          <w:sz w:val="21"/>
          <w:szCs w:val="21"/>
        </w:rPr>
      </w:pPr>
      <w:r>
        <w:rPr>
          <w:rFonts w:asciiTheme="minorEastAsia" w:eastAsiaTheme="minorEastAsia" w:hAnsiTheme="minorEastAsia" w:cs="楷体" w:hint="eastAsia"/>
          <w:b/>
          <w:sz w:val="21"/>
          <w:szCs w:val="21"/>
        </w:rPr>
        <w:t>所需时间：80天（自然日）</w:t>
      </w:r>
    </w:p>
    <w:p w:rsidR="00090C1F" w:rsidRDefault="00090C1F" w:rsidP="00090C1F">
      <w:pPr>
        <w:keepNext/>
        <w:keepLines/>
        <w:spacing w:before="260" w:after="260" w:line="416" w:lineRule="auto"/>
        <w:outlineLvl w:val="2"/>
        <w:rPr>
          <w:rFonts w:asciiTheme="minorEastAsia" w:eastAsiaTheme="minorEastAsia" w:hAnsiTheme="minorEastAsia"/>
          <w:b/>
          <w:bCs/>
          <w:sz w:val="28"/>
          <w:szCs w:val="28"/>
        </w:rPr>
      </w:pPr>
      <w:bookmarkStart w:id="36" w:name="_Toc375651966"/>
      <w:bookmarkStart w:id="37" w:name="_Toc257272803"/>
      <w:r>
        <w:rPr>
          <w:rFonts w:asciiTheme="minorEastAsia" w:eastAsiaTheme="minorEastAsia" w:hAnsiTheme="minorEastAsia" w:hint="eastAsia"/>
          <w:b/>
          <w:bCs/>
          <w:sz w:val="28"/>
          <w:szCs w:val="28"/>
        </w:rPr>
        <w:t>4.</w:t>
      </w:r>
      <w:r>
        <w:rPr>
          <w:rFonts w:asciiTheme="minorEastAsia" w:eastAsiaTheme="minorEastAsia" w:hAnsiTheme="minorEastAsia"/>
          <w:b/>
          <w:bCs/>
          <w:sz w:val="28"/>
          <w:szCs w:val="28"/>
        </w:rPr>
        <w:t>1.</w:t>
      </w:r>
      <w:bookmarkEnd w:id="36"/>
      <w:bookmarkEnd w:id="37"/>
      <w:r>
        <w:rPr>
          <w:rFonts w:asciiTheme="minorEastAsia" w:eastAsiaTheme="minorEastAsia" w:hAnsiTheme="minorEastAsia" w:hint="eastAsia"/>
          <w:b/>
          <w:bCs/>
          <w:sz w:val="28"/>
          <w:szCs w:val="28"/>
        </w:rPr>
        <w:t>1.1信息安全等级保护现场调研阶段</w:t>
      </w:r>
    </w:p>
    <w:p w:rsidR="00090C1F" w:rsidRDefault="00090C1F" w:rsidP="00090C1F">
      <w:pPr>
        <w:numPr>
          <w:ilvl w:val="0"/>
          <w:numId w:val="12"/>
        </w:numPr>
        <w:spacing w:beforeLines="50" w:afterLines="50"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信息安全等级保护现场调研阶段</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3402"/>
        <w:gridCol w:w="3091"/>
      </w:tblGrid>
      <w:tr w:rsidR="00090C1F" w:rsidTr="00111422">
        <w:trPr>
          <w:trHeight w:val="567"/>
          <w:jc w:val="center"/>
        </w:trPr>
        <w:tc>
          <w:tcPr>
            <w:tcW w:w="2362" w:type="dxa"/>
            <w:shd w:val="clear" w:color="auto" w:fill="D9D9D9"/>
            <w:vAlign w:val="center"/>
          </w:tcPr>
          <w:p w:rsidR="00090C1F" w:rsidRDefault="00090C1F" w:rsidP="00111422">
            <w:pPr>
              <w:spacing w:line="276" w:lineRule="auto"/>
              <w:jc w:val="center"/>
              <w:rPr>
                <w:rFonts w:asciiTheme="minorEastAsia" w:eastAsiaTheme="minorEastAsia" w:hAnsiTheme="minorEastAsia"/>
                <w:b/>
                <w:sz w:val="21"/>
                <w:szCs w:val="21"/>
              </w:rPr>
            </w:pPr>
            <w:r>
              <w:rPr>
                <w:rFonts w:asciiTheme="minorEastAsia" w:eastAsiaTheme="minorEastAsia" w:hAnsiTheme="minorEastAsia"/>
                <w:b/>
                <w:sz w:val="21"/>
                <w:szCs w:val="21"/>
              </w:rPr>
              <w:t>任务</w:t>
            </w:r>
          </w:p>
        </w:tc>
        <w:tc>
          <w:tcPr>
            <w:tcW w:w="3402" w:type="dxa"/>
            <w:shd w:val="clear" w:color="auto" w:fill="D9D9D9"/>
            <w:vAlign w:val="center"/>
          </w:tcPr>
          <w:p w:rsidR="00090C1F" w:rsidRDefault="00090C1F" w:rsidP="00111422">
            <w:pPr>
              <w:spacing w:line="276" w:lineRule="auto"/>
              <w:jc w:val="center"/>
              <w:rPr>
                <w:rFonts w:asciiTheme="minorEastAsia" w:eastAsiaTheme="minorEastAsia" w:hAnsiTheme="minorEastAsia"/>
                <w:b/>
                <w:sz w:val="21"/>
                <w:szCs w:val="21"/>
              </w:rPr>
            </w:pPr>
            <w:r>
              <w:rPr>
                <w:rFonts w:asciiTheme="minorEastAsia" w:eastAsiaTheme="minorEastAsia" w:hAnsiTheme="minorEastAsia"/>
                <w:b/>
                <w:sz w:val="21"/>
                <w:szCs w:val="21"/>
              </w:rPr>
              <w:t>输出文档</w:t>
            </w:r>
          </w:p>
        </w:tc>
        <w:tc>
          <w:tcPr>
            <w:tcW w:w="3091" w:type="dxa"/>
            <w:shd w:val="clear" w:color="auto" w:fill="D9D9D9"/>
            <w:vAlign w:val="center"/>
          </w:tcPr>
          <w:p w:rsidR="00090C1F" w:rsidRDefault="00090C1F" w:rsidP="00111422">
            <w:pPr>
              <w:spacing w:line="276" w:lineRule="auto"/>
              <w:jc w:val="center"/>
              <w:rPr>
                <w:rFonts w:asciiTheme="minorEastAsia" w:eastAsiaTheme="minorEastAsia" w:hAnsiTheme="minorEastAsia"/>
                <w:b/>
                <w:sz w:val="21"/>
                <w:szCs w:val="21"/>
              </w:rPr>
            </w:pPr>
            <w:r>
              <w:rPr>
                <w:rFonts w:asciiTheme="minorEastAsia" w:eastAsiaTheme="minorEastAsia" w:hAnsiTheme="minorEastAsia"/>
                <w:b/>
                <w:sz w:val="21"/>
                <w:szCs w:val="21"/>
              </w:rPr>
              <w:t>文档内容</w:t>
            </w:r>
          </w:p>
        </w:tc>
      </w:tr>
      <w:tr w:rsidR="00090C1F" w:rsidTr="00111422">
        <w:trPr>
          <w:jc w:val="center"/>
        </w:trPr>
        <w:tc>
          <w:tcPr>
            <w:tcW w:w="236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项目启动</w:t>
            </w: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项目计划书</w:t>
            </w:r>
          </w:p>
        </w:tc>
        <w:tc>
          <w:tcPr>
            <w:tcW w:w="3091"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项目概述、工作依据、技术思路、工作内容和项目组织等</w:t>
            </w:r>
          </w:p>
        </w:tc>
      </w:tr>
      <w:tr w:rsidR="00090C1F" w:rsidTr="00111422">
        <w:trPr>
          <w:jc w:val="center"/>
        </w:trPr>
        <w:tc>
          <w:tcPr>
            <w:tcW w:w="236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信息收集和分析</w:t>
            </w:r>
          </w:p>
        </w:tc>
        <w:tc>
          <w:tcPr>
            <w:tcW w:w="3402"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信息系统</w:t>
            </w:r>
            <w:r>
              <w:rPr>
                <w:rFonts w:asciiTheme="minorEastAsia" w:eastAsiaTheme="minorEastAsia" w:hAnsiTheme="minorEastAsia"/>
                <w:sz w:val="21"/>
                <w:szCs w:val="21"/>
              </w:rPr>
              <w:t>基本情况分析报告</w:t>
            </w:r>
          </w:p>
        </w:tc>
        <w:tc>
          <w:tcPr>
            <w:tcW w:w="3091"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说明</w:t>
            </w:r>
            <w:r>
              <w:rPr>
                <w:rFonts w:asciiTheme="minorEastAsia" w:eastAsiaTheme="minorEastAsia" w:hAnsiTheme="minorEastAsia" w:hint="eastAsia"/>
                <w:sz w:val="21"/>
                <w:szCs w:val="21"/>
              </w:rPr>
              <w:t>信息系统</w:t>
            </w:r>
            <w:r>
              <w:rPr>
                <w:rFonts w:asciiTheme="minorEastAsia" w:eastAsiaTheme="minorEastAsia" w:hAnsiTheme="minorEastAsia"/>
                <w:sz w:val="21"/>
                <w:szCs w:val="21"/>
              </w:rPr>
              <w:t>的范围、</w:t>
            </w:r>
            <w:r>
              <w:rPr>
                <w:rFonts w:asciiTheme="minorEastAsia" w:eastAsiaTheme="minorEastAsia" w:hAnsiTheme="minorEastAsia" w:hint="eastAsia"/>
                <w:sz w:val="21"/>
                <w:szCs w:val="21"/>
              </w:rPr>
              <w:t>网络拓扑、</w:t>
            </w:r>
            <w:r>
              <w:rPr>
                <w:rFonts w:asciiTheme="minorEastAsia" w:eastAsiaTheme="minorEastAsia" w:hAnsiTheme="minorEastAsia"/>
                <w:sz w:val="21"/>
                <w:szCs w:val="21"/>
              </w:rPr>
              <w:t>业务情况、保护情况、</w:t>
            </w:r>
            <w:r>
              <w:rPr>
                <w:rFonts w:asciiTheme="minorEastAsia" w:eastAsiaTheme="minorEastAsia" w:hAnsiTheme="minorEastAsia" w:hint="eastAsia"/>
                <w:sz w:val="21"/>
                <w:szCs w:val="21"/>
              </w:rPr>
              <w:t>信息</w:t>
            </w:r>
            <w:r>
              <w:rPr>
                <w:rFonts w:asciiTheme="minorEastAsia" w:eastAsiaTheme="minorEastAsia" w:hAnsiTheme="minorEastAsia"/>
                <w:sz w:val="21"/>
                <w:szCs w:val="21"/>
              </w:rPr>
              <w:t>系统的管理模式和相关部门及</w:t>
            </w:r>
            <w:r>
              <w:rPr>
                <w:rFonts w:asciiTheme="minorEastAsia" w:eastAsiaTheme="minorEastAsia" w:hAnsiTheme="minorEastAsia"/>
                <w:sz w:val="21"/>
                <w:szCs w:val="21"/>
              </w:rPr>
              <w:lastRenderedPageBreak/>
              <w:t>角色等</w:t>
            </w:r>
          </w:p>
        </w:tc>
      </w:tr>
    </w:tbl>
    <w:p w:rsidR="00090C1F" w:rsidRDefault="00090C1F" w:rsidP="00090C1F">
      <w:pPr>
        <w:spacing w:line="240" w:lineRule="auto"/>
        <w:jc w:val="center"/>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rPr>
        <w:lastRenderedPageBreak/>
        <w:t>表（2）</w:t>
      </w:r>
    </w:p>
    <w:p w:rsidR="00090C1F" w:rsidRDefault="00090C1F" w:rsidP="00090C1F">
      <w:pPr>
        <w:keepNext/>
        <w:keepLines/>
        <w:spacing w:before="260" w:after="260" w:line="416" w:lineRule="auto"/>
        <w:outlineLvl w:val="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4.1.1.2信息安全等级保护定级规划阶段</w:t>
      </w:r>
    </w:p>
    <w:p w:rsidR="00090C1F" w:rsidRDefault="00090C1F" w:rsidP="00090C1F">
      <w:pPr>
        <w:numPr>
          <w:ilvl w:val="0"/>
          <w:numId w:val="13"/>
        </w:numPr>
        <w:spacing w:beforeLines="50" w:afterLines="50" w:line="240" w:lineRule="auto"/>
        <w:ind w:leftChars="200" w:left="900" w:hanging="420"/>
        <w:rPr>
          <w:rFonts w:asciiTheme="minorEastAsia" w:eastAsiaTheme="minorEastAsia" w:hAnsiTheme="minorEastAsia"/>
          <w:sz w:val="21"/>
          <w:szCs w:val="21"/>
        </w:rPr>
      </w:pPr>
      <w:r>
        <w:rPr>
          <w:rFonts w:asciiTheme="minorEastAsia" w:eastAsiaTheme="minorEastAsia" w:hAnsiTheme="minorEastAsia" w:hint="eastAsia"/>
          <w:sz w:val="21"/>
          <w:szCs w:val="21"/>
        </w:rPr>
        <w:t>依据标准</w:t>
      </w:r>
    </w:p>
    <w:p w:rsidR="00090C1F" w:rsidRDefault="00090C1F" w:rsidP="00090C1F">
      <w:pPr>
        <w:spacing w:beforeLines="50" w:afterLines="50"/>
        <w:ind w:left="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依据《信息安全技术 </w:t>
      </w:r>
      <w:r>
        <w:rPr>
          <w:rFonts w:asciiTheme="minorEastAsia" w:eastAsiaTheme="minorEastAsia" w:hAnsiTheme="minorEastAsia" w:cs="宋体"/>
          <w:sz w:val="21"/>
          <w:szCs w:val="21"/>
        </w:rPr>
        <w:t>信息系统安全等级保护定级指南GB/T 22240—2008</w:t>
      </w:r>
      <w:r>
        <w:rPr>
          <w:rFonts w:asciiTheme="minorEastAsia" w:eastAsiaTheme="minorEastAsia" w:hAnsiTheme="minorEastAsia" w:cs="宋体" w:hint="eastAsia"/>
          <w:sz w:val="21"/>
          <w:szCs w:val="21"/>
        </w:rPr>
        <w:t>》，对轨道交通相关信息系统进行定级，该</w:t>
      </w:r>
      <w:r>
        <w:rPr>
          <w:rFonts w:asciiTheme="minorEastAsia" w:eastAsiaTheme="minorEastAsia" w:hAnsiTheme="minorEastAsia" w:cs="宋体"/>
          <w:sz w:val="21"/>
          <w:szCs w:val="21"/>
        </w:rPr>
        <w:t xml:space="preserve">是信息安全等级保护相关系列标准之一。 </w:t>
      </w:r>
    </w:p>
    <w:p w:rsidR="00090C1F" w:rsidRDefault="00090C1F" w:rsidP="00090C1F">
      <w:pPr>
        <w:spacing w:beforeLines="50" w:afterLines="50"/>
        <w:ind w:left="420"/>
        <w:rPr>
          <w:rFonts w:asciiTheme="minorEastAsia" w:eastAsiaTheme="minorEastAsia" w:hAnsiTheme="minorEastAsia" w:cs="宋体"/>
          <w:sz w:val="21"/>
          <w:szCs w:val="21"/>
        </w:rPr>
      </w:pPr>
      <w:r>
        <w:rPr>
          <w:rFonts w:asciiTheme="minorEastAsia" w:eastAsiaTheme="minorEastAsia" w:hAnsiTheme="minorEastAsia" w:cs="宋体"/>
          <w:sz w:val="21"/>
          <w:szCs w:val="21"/>
        </w:rPr>
        <w:t>与</w:t>
      </w:r>
      <w:r>
        <w:rPr>
          <w:rFonts w:asciiTheme="minorEastAsia" w:eastAsiaTheme="minorEastAsia" w:hAnsiTheme="minorEastAsia" w:cs="宋体" w:hint="eastAsia"/>
          <w:sz w:val="21"/>
          <w:szCs w:val="21"/>
        </w:rPr>
        <w:t>该</w:t>
      </w:r>
      <w:r>
        <w:rPr>
          <w:rFonts w:asciiTheme="minorEastAsia" w:eastAsiaTheme="minorEastAsia" w:hAnsiTheme="minorEastAsia" w:cs="宋体"/>
          <w:sz w:val="21"/>
          <w:szCs w:val="21"/>
        </w:rPr>
        <w:t>相关的系列标准包括：</w:t>
      </w:r>
    </w:p>
    <w:p w:rsidR="00090C1F" w:rsidRDefault="00090C1F" w:rsidP="00090C1F">
      <w:pPr>
        <w:spacing w:beforeLines="50" w:afterLines="50"/>
        <w:ind w:left="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——GB/T 22239—2008《信息系统安全等级保护基本要求》； </w:t>
      </w:r>
    </w:p>
    <w:p w:rsidR="00090C1F" w:rsidRDefault="00090C1F" w:rsidP="00090C1F">
      <w:pPr>
        <w:spacing w:beforeLines="50" w:afterLines="50"/>
        <w:ind w:left="420"/>
        <w:rPr>
          <w:rFonts w:asciiTheme="minorEastAsia" w:eastAsiaTheme="minorEastAsia" w:hAnsiTheme="minorEastAsia" w:cs="宋体"/>
          <w:sz w:val="21"/>
          <w:szCs w:val="21"/>
        </w:rPr>
      </w:pPr>
      <w:r>
        <w:rPr>
          <w:rFonts w:asciiTheme="minorEastAsia" w:eastAsiaTheme="minorEastAsia" w:hAnsiTheme="minorEastAsia" w:cs="宋体"/>
          <w:sz w:val="21"/>
          <w:szCs w:val="21"/>
        </w:rPr>
        <w:t>——国家标准《信息系统安全等级保护实施指南》</w:t>
      </w:r>
      <w:r>
        <w:rPr>
          <w:rFonts w:asciiTheme="minorEastAsia" w:eastAsiaTheme="minorEastAsia" w:hAnsiTheme="minorEastAsia" w:cs="宋体" w:hint="eastAsia"/>
          <w:sz w:val="21"/>
          <w:szCs w:val="21"/>
        </w:rPr>
        <w:t>。</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该</w:t>
      </w:r>
      <w:r>
        <w:rPr>
          <w:rFonts w:asciiTheme="minorEastAsia" w:eastAsiaTheme="minorEastAsia" w:hAnsiTheme="minorEastAsia" w:cs="宋体"/>
          <w:sz w:val="21"/>
          <w:szCs w:val="21"/>
        </w:rPr>
        <w:t>依据等级保护相关管理文件，从信息系统所承载的业务在国家安全、经济建设、社会生活中 的重要作用和业务对信息系统的依赖程度这两方面，提出确定信息系统安全保护等级的方法。</w:t>
      </w:r>
    </w:p>
    <w:p w:rsidR="00090C1F" w:rsidRDefault="00090C1F" w:rsidP="00090C1F">
      <w:pPr>
        <w:numPr>
          <w:ilvl w:val="0"/>
          <w:numId w:val="12"/>
        </w:numPr>
        <w:spacing w:beforeLines="50" w:afterLines="50"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信息系统等级划分</w:t>
      </w:r>
    </w:p>
    <w:p w:rsidR="00090C1F" w:rsidRDefault="00090C1F" w:rsidP="00090C1F">
      <w:pPr>
        <w:spacing w:beforeLines="50" w:afterLines="50"/>
        <w:ind w:left="420"/>
        <w:rPr>
          <w:rFonts w:asciiTheme="minorEastAsia" w:eastAsiaTheme="minorEastAsia" w:hAnsiTheme="minorEastAsia" w:cs="宋体"/>
          <w:sz w:val="21"/>
          <w:szCs w:val="21"/>
        </w:rPr>
      </w:pPr>
      <w:r>
        <w:rPr>
          <w:rFonts w:asciiTheme="minorEastAsia" w:eastAsiaTheme="minorEastAsia" w:hAnsiTheme="minorEastAsia" w:cs="宋体"/>
          <w:sz w:val="21"/>
          <w:szCs w:val="21"/>
        </w:rPr>
        <w:t>根据等级保护相关管理文件，信息系统的安全保护等级分为以下五级：</w:t>
      </w:r>
    </w:p>
    <w:p w:rsidR="00090C1F" w:rsidRDefault="00090C1F" w:rsidP="00090C1F">
      <w:pPr>
        <w:spacing w:beforeLines="50" w:afterLines="50"/>
        <w:ind w:left="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第一级，信息系统受到破坏后，会对公民、法人和其他组织的合法权益造成损害，但不损害国家 安全、社会秩序和公共利益。 </w:t>
      </w:r>
    </w:p>
    <w:p w:rsidR="00090C1F" w:rsidRDefault="00090C1F" w:rsidP="00090C1F">
      <w:pPr>
        <w:spacing w:beforeLines="50" w:afterLines="50"/>
        <w:ind w:left="420"/>
        <w:rPr>
          <w:rFonts w:asciiTheme="minorEastAsia" w:eastAsiaTheme="minorEastAsia" w:hAnsiTheme="minorEastAsia" w:cs="宋体"/>
          <w:sz w:val="21"/>
          <w:szCs w:val="21"/>
        </w:rPr>
      </w:pPr>
      <w:r>
        <w:rPr>
          <w:rFonts w:asciiTheme="minorEastAsia" w:eastAsiaTheme="minorEastAsia" w:hAnsiTheme="minorEastAsia" w:cs="宋体"/>
          <w:sz w:val="21"/>
          <w:szCs w:val="21"/>
        </w:rPr>
        <w:t>第二级，信息系统受到破坏后，会对公民、法人和其他组织的合法权益产生严重损害，或者对社 会秩序和公共利益造成损害，但不损害国家安全。</w:t>
      </w:r>
    </w:p>
    <w:p w:rsidR="00090C1F" w:rsidRDefault="00090C1F" w:rsidP="00090C1F">
      <w:pPr>
        <w:spacing w:beforeLines="50" w:afterLines="50"/>
        <w:ind w:left="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第三级，信息系统受到破坏后，会对社会秩序和公共利益造成严重损害，或者对国家安全造成损 害。 </w:t>
      </w:r>
    </w:p>
    <w:p w:rsidR="00090C1F" w:rsidRDefault="00090C1F" w:rsidP="00090C1F">
      <w:pPr>
        <w:spacing w:beforeLines="50" w:afterLines="50"/>
        <w:ind w:left="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第四级，信息系统受到破坏后，会对社会秩序和公共利益造成特别严重损害，或者对国家安全造 成严重损害。 </w:t>
      </w:r>
    </w:p>
    <w:p w:rsidR="00090C1F" w:rsidRDefault="00090C1F" w:rsidP="00090C1F">
      <w:pPr>
        <w:spacing w:beforeLines="50" w:afterLines="50"/>
        <w:ind w:left="420"/>
        <w:rPr>
          <w:rFonts w:asciiTheme="minorEastAsia" w:eastAsiaTheme="minorEastAsia" w:hAnsiTheme="minorEastAsia"/>
          <w:sz w:val="21"/>
          <w:szCs w:val="21"/>
        </w:rPr>
      </w:pPr>
      <w:r>
        <w:rPr>
          <w:rFonts w:asciiTheme="minorEastAsia" w:eastAsiaTheme="minorEastAsia" w:hAnsiTheme="minorEastAsia" w:cs="宋体"/>
          <w:sz w:val="21"/>
          <w:szCs w:val="21"/>
        </w:rPr>
        <w:t>第五级，信息系统受到破坏后，会对国家安全造成特别严重损害。</w:t>
      </w:r>
    </w:p>
    <w:p w:rsidR="00090C1F" w:rsidRDefault="00090C1F" w:rsidP="00090C1F">
      <w:pPr>
        <w:numPr>
          <w:ilvl w:val="0"/>
          <w:numId w:val="12"/>
        </w:numPr>
        <w:spacing w:beforeLines="50" w:afterLines="50"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信息系统定级要素</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sz w:val="21"/>
          <w:szCs w:val="21"/>
        </w:rPr>
        <w:t>信息系统的安全保护等级由两个定级要素决定：等级保护对象受到破坏时所侵害</w:t>
      </w:r>
      <w:r>
        <w:rPr>
          <w:rFonts w:asciiTheme="minorEastAsia" w:eastAsiaTheme="minorEastAsia" w:hAnsiTheme="minorEastAsia" w:cs="宋体"/>
          <w:sz w:val="21"/>
          <w:szCs w:val="21"/>
        </w:rPr>
        <w:lastRenderedPageBreak/>
        <w:t>的客体和对客体造成侵害的程度。</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客体包括三个方面：即</w:t>
      </w:r>
      <w:r>
        <w:rPr>
          <w:rFonts w:asciiTheme="minorEastAsia" w:eastAsiaTheme="minorEastAsia" w:hAnsiTheme="minorEastAsia" w:cs="宋体"/>
          <w:sz w:val="21"/>
          <w:szCs w:val="21"/>
        </w:rPr>
        <w:t>公民、法人和其他组织的合法权益</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社会秩序、公共利益</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国家安全。</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侵害的程度归结为三种：即造成一般损害，造成严重损害，造成特别严重损害。</w:t>
      </w:r>
    </w:p>
    <w:p w:rsidR="00090C1F" w:rsidRDefault="00090C1F" w:rsidP="00090C1F">
      <w:pPr>
        <w:numPr>
          <w:ilvl w:val="0"/>
          <w:numId w:val="12"/>
        </w:numPr>
        <w:spacing w:beforeLines="50" w:afterLines="50"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信息系统定级要素与等级的关系</w:t>
      </w:r>
    </w:p>
    <w:p w:rsidR="00090C1F" w:rsidRDefault="00090C1F" w:rsidP="00090C1F">
      <w:pPr>
        <w:spacing w:beforeLines="50" w:afterLines="50"/>
        <w:ind w:left="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定级要素与安全保护等级的关系</w:t>
      </w:r>
    </w:p>
    <w:tbl>
      <w:tblPr>
        <w:tblW w:w="8860" w:type="dxa"/>
        <w:shd w:val="clear" w:color="auto" w:fill="FFFFFF"/>
        <w:tblLayout w:type="fixed"/>
        <w:tblLook w:val="04A0"/>
      </w:tblPr>
      <w:tblGrid>
        <w:gridCol w:w="3537"/>
        <w:gridCol w:w="1889"/>
        <w:gridCol w:w="1718"/>
        <w:gridCol w:w="1716"/>
      </w:tblGrid>
      <w:tr w:rsidR="00090C1F" w:rsidTr="00111422">
        <w:trPr>
          <w:trHeight w:val="559"/>
        </w:trPr>
        <w:tc>
          <w:tcPr>
            <w:tcW w:w="3537" w:type="dxa"/>
            <w:vMerge w:val="restart"/>
            <w:tcBorders>
              <w:top w:val="single" w:sz="4" w:space="0" w:color="auto"/>
              <w:left w:val="single" w:sz="4" w:space="0" w:color="auto"/>
              <w:right w:val="single" w:sz="4" w:space="0" w:color="auto"/>
            </w:tcBorders>
            <w:shd w:val="clear" w:color="auto" w:fill="FFFFFF"/>
            <w:vAlign w:val="center"/>
          </w:tcPr>
          <w:p w:rsidR="00090C1F" w:rsidRDefault="00090C1F" w:rsidP="00111422">
            <w:pPr>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所侵害的客体</w:t>
            </w:r>
          </w:p>
        </w:tc>
        <w:tc>
          <w:tcPr>
            <w:tcW w:w="5323" w:type="dxa"/>
            <w:gridSpan w:val="3"/>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对相应客体的侵害程度</w:t>
            </w:r>
          </w:p>
        </w:tc>
      </w:tr>
      <w:tr w:rsidR="00090C1F" w:rsidTr="00111422">
        <w:trPr>
          <w:trHeight w:val="559"/>
        </w:trPr>
        <w:tc>
          <w:tcPr>
            <w:tcW w:w="3537" w:type="dxa"/>
            <w:vMerge/>
            <w:tcBorders>
              <w:left w:val="single" w:sz="4" w:space="0" w:color="auto"/>
              <w:bottom w:val="single" w:sz="4" w:space="0" w:color="auto"/>
              <w:right w:val="single" w:sz="4" w:space="0" w:color="auto"/>
            </w:tcBorders>
            <w:shd w:val="clear" w:color="auto" w:fill="FFFFFF"/>
          </w:tcPr>
          <w:p w:rsidR="00090C1F" w:rsidRDefault="00090C1F" w:rsidP="00111422">
            <w:pPr>
              <w:widowControl/>
              <w:autoSpaceDE w:val="0"/>
              <w:autoSpaceDN w:val="0"/>
              <w:spacing w:line="240" w:lineRule="auto"/>
              <w:ind w:firstLineChars="200" w:firstLine="420"/>
              <w:jc w:val="center"/>
              <w:rPr>
                <w:rFonts w:asciiTheme="minorEastAsia" w:eastAsiaTheme="minorEastAsia" w:hAnsiTheme="minorEastAsia" w:cs="宋体"/>
                <w:kern w:val="0"/>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一般损害</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严重损害</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特别严重损害</w:t>
            </w:r>
          </w:p>
        </w:tc>
      </w:tr>
      <w:tr w:rsidR="00090C1F" w:rsidTr="00111422">
        <w:trPr>
          <w:trHeight w:val="645"/>
        </w:trPr>
        <w:tc>
          <w:tcPr>
            <w:tcW w:w="3537"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公民、法人和其他组织的合法权益</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第一级</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第二级</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第二级</w:t>
            </w:r>
          </w:p>
        </w:tc>
      </w:tr>
      <w:tr w:rsidR="00090C1F" w:rsidTr="00111422">
        <w:trPr>
          <w:trHeight w:val="559"/>
        </w:trPr>
        <w:tc>
          <w:tcPr>
            <w:tcW w:w="3537"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社会秩序、公共利益</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第二级</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第三级</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第四级</w:t>
            </w:r>
          </w:p>
        </w:tc>
      </w:tr>
      <w:tr w:rsidR="00090C1F" w:rsidTr="00111422">
        <w:trPr>
          <w:trHeight w:val="578"/>
        </w:trPr>
        <w:tc>
          <w:tcPr>
            <w:tcW w:w="3537"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国家安全</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第三级</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第四级</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第五级</w:t>
            </w:r>
          </w:p>
        </w:tc>
      </w:tr>
    </w:tbl>
    <w:p w:rsidR="00090C1F" w:rsidRDefault="00090C1F" w:rsidP="00090C1F">
      <w:pPr>
        <w:spacing w:beforeLines="50" w:afterLines="50"/>
        <w:ind w:left="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图（1）</w:t>
      </w:r>
    </w:p>
    <w:tbl>
      <w:tblPr>
        <w:tblW w:w="8860" w:type="dxa"/>
        <w:shd w:val="clear" w:color="auto" w:fill="FFFFFF"/>
        <w:tblLayout w:type="fixed"/>
        <w:tblLook w:val="04A0"/>
      </w:tblPr>
      <w:tblGrid>
        <w:gridCol w:w="3537"/>
        <w:gridCol w:w="1889"/>
        <w:gridCol w:w="1718"/>
        <w:gridCol w:w="1716"/>
      </w:tblGrid>
      <w:tr w:rsidR="00090C1F" w:rsidTr="00111422">
        <w:trPr>
          <w:trHeight w:val="559"/>
        </w:trPr>
        <w:tc>
          <w:tcPr>
            <w:tcW w:w="3537" w:type="dxa"/>
            <w:vMerge w:val="restart"/>
            <w:tcBorders>
              <w:top w:val="single" w:sz="4" w:space="0" w:color="auto"/>
              <w:left w:val="single" w:sz="4" w:space="0" w:color="auto"/>
              <w:right w:val="single" w:sz="4" w:space="0" w:color="auto"/>
            </w:tcBorders>
            <w:shd w:val="clear" w:color="auto" w:fill="FFFFFF"/>
            <w:vAlign w:val="center"/>
          </w:tcPr>
          <w:p w:rsidR="00090C1F" w:rsidRDefault="00090C1F" w:rsidP="00111422">
            <w:pPr>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业务信息被破坏时所侵害的客体</w:t>
            </w:r>
          </w:p>
        </w:tc>
        <w:tc>
          <w:tcPr>
            <w:tcW w:w="5323" w:type="dxa"/>
            <w:gridSpan w:val="3"/>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对相应客体的侵害程度</w:t>
            </w:r>
          </w:p>
        </w:tc>
      </w:tr>
      <w:tr w:rsidR="00090C1F" w:rsidTr="00111422">
        <w:trPr>
          <w:trHeight w:val="559"/>
        </w:trPr>
        <w:tc>
          <w:tcPr>
            <w:tcW w:w="3537" w:type="dxa"/>
            <w:vMerge/>
            <w:tcBorders>
              <w:left w:val="single" w:sz="4" w:space="0" w:color="auto"/>
              <w:bottom w:val="single" w:sz="4" w:space="0" w:color="auto"/>
              <w:right w:val="single" w:sz="4" w:space="0" w:color="auto"/>
            </w:tcBorders>
            <w:shd w:val="clear" w:color="auto" w:fill="FFFFFF"/>
          </w:tcPr>
          <w:p w:rsidR="00090C1F" w:rsidRDefault="00090C1F" w:rsidP="00111422">
            <w:pPr>
              <w:widowControl/>
              <w:autoSpaceDE w:val="0"/>
              <w:autoSpaceDN w:val="0"/>
              <w:spacing w:line="240" w:lineRule="auto"/>
              <w:ind w:firstLineChars="200" w:firstLine="420"/>
              <w:jc w:val="center"/>
              <w:rPr>
                <w:rFonts w:asciiTheme="minorEastAsia" w:eastAsiaTheme="minorEastAsia" w:hAnsiTheme="minorEastAsia" w:cs="宋体"/>
                <w:kern w:val="0"/>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一般损害</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严重损害</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特别严重损害</w:t>
            </w:r>
          </w:p>
        </w:tc>
      </w:tr>
      <w:tr w:rsidR="00090C1F" w:rsidTr="00111422">
        <w:trPr>
          <w:trHeight w:val="645"/>
        </w:trPr>
        <w:tc>
          <w:tcPr>
            <w:tcW w:w="3537"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公民、法人和其他组织的合法权益</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第一级</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第二级</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第二级</w:t>
            </w:r>
          </w:p>
        </w:tc>
      </w:tr>
      <w:tr w:rsidR="00090C1F" w:rsidTr="00111422">
        <w:trPr>
          <w:trHeight w:val="559"/>
        </w:trPr>
        <w:tc>
          <w:tcPr>
            <w:tcW w:w="3537"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社会秩序、公共利益</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第二级</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第三级</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第四级</w:t>
            </w:r>
          </w:p>
        </w:tc>
      </w:tr>
      <w:tr w:rsidR="00090C1F" w:rsidTr="00111422">
        <w:trPr>
          <w:trHeight w:val="578"/>
        </w:trPr>
        <w:tc>
          <w:tcPr>
            <w:tcW w:w="3537"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国家安全</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第三级</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第四级</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第五级</w:t>
            </w:r>
          </w:p>
        </w:tc>
      </w:tr>
    </w:tbl>
    <w:p w:rsidR="00090C1F" w:rsidRDefault="00090C1F" w:rsidP="00090C1F">
      <w:pPr>
        <w:spacing w:beforeLines="50" w:afterLines="50"/>
        <w:ind w:left="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图（2）</w:t>
      </w:r>
    </w:p>
    <w:p w:rsidR="00090C1F" w:rsidRDefault="00090C1F" w:rsidP="00090C1F">
      <w:pPr>
        <w:spacing w:beforeLines="50" w:afterLines="50"/>
        <w:ind w:left="420"/>
        <w:jc w:val="center"/>
        <w:rPr>
          <w:rFonts w:asciiTheme="minorEastAsia" w:eastAsiaTheme="minorEastAsia" w:hAnsiTheme="minorEastAsia"/>
          <w:sz w:val="21"/>
          <w:szCs w:val="21"/>
        </w:rPr>
      </w:pPr>
    </w:p>
    <w:tbl>
      <w:tblPr>
        <w:tblW w:w="8860" w:type="dxa"/>
        <w:shd w:val="clear" w:color="auto" w:fill="FFFFFF"/>
        <w:tblLayout w:type="fixed"/>
        <w:tblLook w:val="04A0"/>
      </w:tblPr>
      <w:tblGrid>
        <w:gridCol w:w="3537"/>
        <w:gridCol w:w="1889"/>
        <w:gridCol w:w="1718"/>
        <w:gridCol w:w="1716"/>
      </w:tblGrid>
      <w:tr w:rsidR="00090C1F" w:rsidTr="00111422">
        <w:trPr>
          <w:trHeight w:val="559"/>
        </w:trPr>
        <w:tc>
          <w:tcPr>
            <w:tcW w:w="3537" w:type="dxa"/>
            <w:vMerge w:val="restart"/>
            <w:tcBorders>
              <w:top w:val="single" w:sz="4" w:space="0" w:color="auto"/>
              <w:left w:val="single" w:sz="4" w:space="0" w:color="auto"/>
              <w:right w:val="single" w:sz="4" w:space="0" w:color="auto"/>
            </w:tcBorders>
            <w:shd w:val="clear" w:color="auto" w:fill="FFFFFF"/>
            <w:vAlign w:val="center"/>
          </w:tcPr>
          <w:p w:rsidR="00090C1F" w:rsidRDefault="00090C1F" w:rsidP="00111422">
            <w:pPr>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系统服务被破坏时所侵害的客体</w:t>
            </w:r>
          </w:p>
        </w:tc>
        <w:tc>
          <w:tcPr>
            <w:tcW w:w="5323" w:type="dxa"/>
            <w:gridSpan w:val="3"/>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对相应客体的侵害程度</w:t>
            </w:r>
          </w:p>
        </w:tc>
      </w:tr>
      <w:tr w:rsidR="00090C1F" w:rsidTr="00111422">
        <w:trPr>
          <w:trHeight w:val="559"/>
        </w:trPr>
        <w:tc>
          <w:tcPr>
            <w:tcW w:w="3537" w:type="dxa"/>
            <w:vMerge/>
            <w:tcBorders>
              <w:left w:val="single" w:sz="4" w:space="0" w:color="auto"/>
              <w:bottom w:val="single" w:sz="4" w:space="0" w:color="auto"/>
              <w:right w:val="single" w:sz="4" w:space="0" w:color="auto"/>
            </w:tcBorders>
            <w:shd w:val="clear" w:color="auto" w:fill="FFFFFF"/>
          </w:tcPr>
          <w:p w:rsidR="00090C1F" w:rsidRDefault="00090C1F" w:rsidP="00111422">
            <w:pPr>
              <w:widowControl/>
              <w:autoSpaceDE w:val="0"/>
              <w:autoSpaceDN w:val="0"/>
              <w:spacing w:line="240" w:lineRule="auto"/>
              <w:ind w:firstLineChars="200" w:firstLine="420"/>
              <w:jc w:val="center"/>
              <w:rPr>
                <w:rFonts w:asciiTheme="minorEastAsia" w:eastAsiaTheme="minorEastAsia" w:hAnsiTheme="minorEastAsia" w:cs="宋体"/>
                <w:kern w:val="0"/>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一般损害</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严重损害</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特别严重损害</w:t>
            </w:r>
          </w:p>
        </w:tc>
      </w:tr>
      <w:tr w:rsidR="00090C1F" w:rsidTr="00111422">
        <w:trPr>
          <w:trHeight w:val="645"/>
        </w:trPr>
        <w:tc>
          <w:tcPr>
            <w:tcW w:w="3537"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公民、法人和其他组织的合法权益</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第一级</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第二级</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第二级</w:t>
            </w:r>
          </w:p>
        </w:tc>
      </w:tr>
      <w:tr w:rsidR="00090C1F" w:rsidTr="00111422">
        <w:trPr>
          <w:trHeight w:val="559"/>
        </w:trPr>
        <w:tc>
          <w:tcPr>
            <w:tcW w:w="3537"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社会秩序、公共利益</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第二级</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第三级</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第四级</w:t>
            </w:r>
          </w:p>
        </w:tc>
      </w:tr>
      <w:tr w:rsidR="00090C1F" w:rsidTr="00111422">
        <w:trPr>
          <w:trHeight w:val="578"/>
        </w:trPr>
        <w:tc>
          <w:tcPr>
            <w:tcW w:w="3537"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国家安全</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第三级</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第四级</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90C1F" w:rsidRDefault="00090C1F" w:rsidP="00111422">
            <w:pPr>
              <w:tabs>
                <w:tab w:val="left" w:pos="360"/>
              </w:tabs>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第五级</w:t>
            </w:r>
          </w:p>
        </w:tc>
      </w:tr>
    </w:tbl>
    <w:p w:rsidR="00090C1F" w:rsidRDefault="00090C1F" w:rsidP="00090C1F">
      <w:pPr>
        <w:spacing w:beforeLines="50" w:afterLines="50"/>
        <w:ind w:left="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图（3）</w:t>
      </w:r>
    </w:p>
    <w:p w:rsidR="00090C1F" w:rsidRDefault="00090C1F" w:rsidP="00090C1F">
      <w:pPr>
        <w:numPr>
          <w:ilvl w:val="0"/>
          <w:numId w:val="12"/>
        </w:numPr>
        <w:spacing w:beforeLines="50" w:afterLines="50"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定级方法</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sz w:val="21"/>
          <w:szCs w:val="21"/>
        </w:rPr>
        <w:t>信息系统安全包括业务信息安全和系统服务安全，与之相关的受侵害客体和对客体的侵害程度可能 不同，因此，信息系统定级也应由业务信息安全和系统服务安全两方面确定。 从业务信息安全角度反映的信息系统安全保护等级称业务信息安全保护等级。 从系统服务安全角度反映的信息系统安全保护等级称系统服务安全保护等级。 确定信息系统安全保护等级的一般流程如下：</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a) 确定作为定级对象的信息系统；</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b) 确定业务信息安全受到破坏时所侵害的客体；</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c) 根据不同的受侵害客体，从多个方面综合评定业务信息安全被破坏对客体的侵害程度；</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d) 依据表2，得到业务信息安全保护等级；</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e) 确定系统服务安全受到破坏时所侵害的客体；</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f) 根据不同的受侵害客体，从多个方面综合评定系统服务安全被破坏对客体的侵害程度；</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g) 依据表3，得到系统服务安全保护等级；</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h) 将业务信息安全保护等级和系统服务安全保护等级的较高者确定为定级对象的安全保护等级。</w:t>
      </w:r>
    </w:p>
    <w:p w:rsidR="00090C1F" w:rsidRDefault="00090C1F" w:rsidP="00090C1F">
      <w:pPr>
        <w:keepNext/>
        <w:keepLines/>
        <w:spacing w:before="260" w:after="260" w:line="416" w:lineRule="auto"/>
        <w:outlineLvl w:val="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4.1.1.3信息安全等级保护管理类文档制定阶段</w:t>
      </w:r>
    </w:p>
    <w:p w:rsidR="00090C1F" w:rsidRDefault="00090C1F" w:rsidP="00090C1F">
      <w:pPr>
        <w:spacing w:beforeLines="50" w:afterLines="50"/>
        <w:ind w:left="420" w:firstLine="48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根据等级保护管理体系制定相应运维手册，所制定的运维手册包括管理制度类与记录台帐两大类。</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3402"/>
        <w:gridCol w:w="2949"/>
      </w:tblGrid>
      <w:tr w:rsidR="00090C1F" w:rsidTr="00111422">
        <w:trPr>
          <w:trHeight w:val="567"/>
          <w:tblHeader/>
          <w:jc w:val="center"/>
        </w:trPr>
        <w:tc>
          <w:tcPr>
            <w:tcW w:w="2362" w:type="dxa"/>
            <w:shd w:val="clear" w:color="auto" w:fill="D9D9D9"/>
            <w:vAlign w:val="center"/>
          </w:tcPr>
          <w:p w:rsidR="00090C1F" w:rsidRDefault="00090C1F" w:rsidP="00111422">
            <w:pPr>
              <w:spacing w:line="276"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类别</w:t>
            </w:r>
          </w:p>
        </w:tc>
        <w:tc>
          <w:tcPr>
            <w:tcW w:w="3402" w:type="dxa"/>
            <w:shd w:val="clear" w:color="auto" w:fill="D9D9D9"/>
            <w:vAlign w:val="center"/>
          </w:tcPr>
          <w:p w:rsidR="00090C1F" w:rsidRDefault="00090C1F" w:rsidP="00111422">
            <w:pPr>
              <w:spacing w:line="276" w:lineRule="auto"/>
              <w:jc w:val="center"/>
              <w:rPr>
                <w:rFonts w:asciiTheme="minorEastAsia" w:eastAsiaTheme="minorEastAsia" w:hAnsiTheme="minorEastAsia"/>
                <w:b/>
                <w:sz w:val="21"/>
                <w:szCs w:val="21"/>
              </w:rPr>
            </w:pPr>
            <w:r>
              <w:rPr>
                <w:rFonts w:asciiTheme="minorEastAsia" w:eastAsiaTheme="minorEastAsia" w:hAnsiTheme="minorEastAsia"/>
                <w:b/>
                <w:sz w:val="21"/>
                <w:szCs w:val="21"/>
              </w:rPr>
              <w:t>输出文档</w:t>
            </w:r>
          </w:p>
        </w:tc>
        <w:tc>
          <w:tcPr>
            <w:tcW w:w="2949" w:type="dxa"/>
            <w:shd w:val="clear" w:color="auto" w:fill="D9D9D9"/>
            <w:vAlign w:val="center"/>
          </w:tcPr>
          <w:p w:rsidR="00090C1F" w:rsidRDefault="00090C1F" w:rsidP="00111422">
            <w:pPr>
              <w:spacing w:line="276"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文档内容</w:t>
            </w:r>
          </w:p>
        </w:tc>
      </w:tr>
      <w:tr w:rsidR="00090C1F" w:rsidTr="00111422">
        <w:trPr>
          <w:tblHeader/>
          <w:jc w:val="center"/>
        </w:trPr>
        <w:tc>
          <w:tcPr>
            <w:tcW w:w="2362" w:type="dxa"/>
            <w:vMerge w:val="restart"/>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制度类文档</w:t>
            </w: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《总体安全管理制度》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单位内部关于信息系统安全工作的总体方针、政策性文件和安全策略文件</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《系统安全管理制度》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包括系统建设、系统运维，物理、网络主机、应用等层面的安全管理制度</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《设备管理制度》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设备的进出入，使用人等信息</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《审批管理制度》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系统及设备接入内部网络及重要资源的访问动作进行检查与审核</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《系统投入运行测试管理制度》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对准备投入的信息系统进行系统测试，并记录</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《机房管理制度》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对机房进出入、环境管理、人员操作、消防安全等内容做出相关规定</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b/>
                <w:bCs/>
                <w:sz w:val="21"/>
                <w:szCs w:val="21"/>
              </w:rPr>
            </w:pPr>
            <w:r>
              <w:rPr>
                <w:rFonts w:asciiTheme="minorEastAsia" w:eastAsiaTheme="minorEastAsia" w:hAnsiTheme="minorEastAsia" w:hint="eastAsia"/>
                <w:sz w:val="21"/>
                <w:szCs w:val="21"/>
              </w:rPr>
              <w:t>《网络安全管理制度》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网络拓扑结构，FW访问控制，IP地址管理等内容</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b/>
                <w:bCs/>
                <w:sz w:val="21"/>
                <w:szCs w:val="21"/>
              </w:rPr>
            </w:pPr>
            <w:r>
              <w:rPr>
                <w:rFonts w:asciiTheme="minorEastAsia" w:eastAsiaTheme="minorEastAsia" w:hAnsiTheme="minorEastAsia" w:hint="eastAsia"/>
                <w:sz w:val="21"/>
                <w:szCs w:val="21"/>
              </w:rPr>
              <w:t>《数据恢复与备份管理制度》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确定备份方式，操作规程，数据管理等</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b/>
                <w:bCs/>
                <w:sz w:val="21"/>
                <w:szCs w:val="21"/>
              </w:rPr>
            </w:pPr>
            <w:r>
              <w:rPr>
                <w:rFonts w:asciiTheme="minorEastAsia" w:eastAsiaTheme="minorEastAsia" w:hAnsiTheme="minorEastAsia" w:hint="eastAsia"/>
                <w:sz w:val="21"/>
                <w:szCs w:val="21"/>
              </w:rPr>
              <w:t>《系统变更管理制度》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对已上线的系统明确变更流程</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b/>
                <w:bCs/>
                <w:sz w:val="21"/>
                <w:szCs w:val="21"/>
              </w:rPr>
            </w:pPr>
            <w:r>
              <w:rPr>
                <w:rFonts w:asciiTheme="minorEastAsia" w:eastAsiaTheme="minorEastAsia" w:hAnsiTheme="minorEastAsia" w:hint="eastAsia"/>
                <w:sz w:val="21"/>
                <w:szCs w:val="21"/>
              </w:rPr>
              <w:t>《资产安全管理制度》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明确资产管理相关信息</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《信息系统补丁及版本管理制度》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系统补丁</w:t>
            </w:r>
            <w:r>
              <w:rPr>
                <w:rFonts w:asciiTheme="minorEastAsia" w:eastAsiaTheme="minorEastAsia" w:hAnsiTheme="minorEastAsia" w:cs="宋体" w:hint="eastAsia"/>
                <w:sz w:val="21"/>
                <w:szCs w:val="21"/>
              </w:rPr>
              <w:t>版本的管理，规范补丁及版本的部署流程</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《安全事件报告和处置管理制度》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提高处置网络与信息安全突发公共事件的能力，保障系统安全运行</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《恶意代码防范制度》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关于恶意代码防范意识与防治管理工作</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《存储介质管理制度》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关于介质的管理及操作规程</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《系统建设管理制度》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关于系统建设时的安全方案设计，产品采购与使用工程测试验收等</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《网络漏洞扫描制度》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关于系统内部应用、服务器漏洞扫描周期，扫描程度等</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《信息系统权限划分实施细则》</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关于单位内部不同系统之间的互联互通进行访问控制策略制定</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《安全事件定级》</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对网络与信息安全事件进行定级</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《年度安全培训计划》</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制定年度培训计划</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《办公环境管理办法》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关于办公区域环境管理办法</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《关键设备操作规程》</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对关键设备的操作进行规定，避免误操作的发生</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《保密协议书》</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各岗位人员对信息系统相关信息的保密条款</w:t>
            </w: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《岗位职责文件》</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明确岗位人员，并注明相关岗位职责</w:t>
            </w:r>
          </w:p>
        </w:tc>
      </w:tr>
      <w:tr w:rsidR="00090C1F" w:rsidTr="00111422">
        <w:trPr>
          <w:tblHeader/>
          <w:jc w:val="center"/>
        </w:trPr>
        <w:tc>
          <w:tcPr>
            <w:tcW w:w="2362" w:type="dxa"/>
            <w:vMerge w:val="restart"/>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台帐（记录表单）</w:t>
            </w: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设备领用登记表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设备更新及更换申请表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设备报废鉴定表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外联授权审批表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网络外联及准入申请表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外部人员运维申请表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系统投入运行申请表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中心机房进出人员登记表(  )月</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外部人员访问审批单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机房安全检查记录表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网络设备及服务器更新记录表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系统运维记录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系统变更申请表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补丁安装操作记录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系统补丁更新记录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介质使用管理记录表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培训记录单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应急预案培训记录表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安全事件处理记录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设备带离机房审批记录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恶意代码培训记录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介质归档登记表</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安全教育培训记录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管理制度评审记录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信息系统会议纪要</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安全管理制度修订记录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安全技能考核记录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r w:rsidR="00090C1F" w:rsidTr="00111422">
        <w:trPr>
          <w:tblHeader/>
          <w:jc w:val="center"/>
        </w:trPr>
        <w:tc>
          <w:tcPr>
            <w:tcW w:w="2362" w:type="dxa"/>
            <w:vMerge/>
            <w:vAlign w:val="center"/>
          </w:tcPr>
          <w:p w:rsidR="00090C1F" w:rsidRDefault="00090C1F" w:rsidP="00111422">
            <w:pPr>
              <w:spacing w:line="276" w:lineRule="auto"/>
              <w:jc w:val="center"/>
              <w:rPr>
                <w:rFonts w:asciiTheme="minorEastAsia" w:eastAsiaTheme="minorEastAsia" w:hAnsiTheme="minorEastAsia"/>
                <w:sz w:val="21"/>
                <w:szCs w:val="21"/>
              </w:rPr>
            </w:pPr>
          </w:p>
        </w:tc>
        <w:tc>
          <w:tcPr>
            <w:tcW w:w="3402" w:type="dxa"/>
            <w:vAlign w:val="center"/>
          </w:tcPr>
          <w:p w:rsidR="00090C1F" w:rsidRDefault="00090C1F" w:rsidP="00111422">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操作运维记录</w:t>
            </w:r>
          </w:p>
        </w:tc>
        <w:tc>
          <w:tcPr>
            <w:tcW w:w="2949" w:type="dxa"/>
            <w:vAlign w:val="center"/>
          </w:tcPr>
          <w:p w:rsidR="00090C1F" w:rsidRDefault="00090C1F" w:rsidP="00111422">
            <w:pPr>
              <w:spacing w:line="276" w:lineRule="auto"/>
              <w:rPr>
                <w:rFonts w:asciiTheme="minorEastAsia" w:eastAsiaTheme="minorEastAsia" w:hAnsiTheme="minorEastAsia"/>
                <w:sz w:val="21"/>
                <w:szCs w:val="21"/>
              </w:rPr>
            </w:pPr>
          </w:p>
        </w:tc>
      </w:tr>
    </w:tbl>
    <w:p w:rsidR="00090C1F" w:rsidRDefault="00090C1F" w:rsidP="00090C1F">
      <w:pPr>
        <w:spacing w:line="240" w:lineRule="auto"/>
        <w:jc w:val="center"/>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rPr>
        <w:t>表（3）</w:t>
      </w:r>
    </w:p>
    <w:p w:rsidR="00090C1F" w:rsidRDefault="00090C1F" w:rsidP="00090C1F">
      <w:pPr>
        <w:keepNext/>
        <w:keepLines/>
        <w:spacing w:before="260" w:after="260" w:line="416" w:lineRule="auto"/>
        <w:outlineLvl w:val="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4.1.1.4信息安全等级保护安全</w:t>
      </w:r>
      <w:r>
        <w:rPr>
          <w:rFonts w:asciiTheme="minorEastAsia" w:eastAsiaTheme="minorEastAsia" w:hAnsiTheme="minorEastAsia"/>
          <w:b/>
          <w:bCs/>
          <w:sz w:val="28"/>
          <w:szCs w:val="28"/>
        </w:rPr>
        <w:t>基线</w:t>
      </w:r>
      <w:r>
        <w:rPr>
          <w:rFonts w:asciiTheme="minorEastAsia" w:eastAsiaTheme="minorEastAsia" w:hAnsiTheme="minorEastAsia" w:hint="eastAsia"/>
          <w:b/>
          <w:bCs/>
          <w:sz w:val="28"/>
          <w:szCs w:val="28"/>
        </w:rPr>
        <w:t>文档编写</w:t>
      </w:r>
    </w:p>
    <w:p w:rsidR="00090C1F" w:rsidRDefault="00090C1F" w:rsidP="00090C1F">
      <w:pPr>
        <w:spacing w:line="240" w:lineRule="auto"/>
        <w:rPr>
          <w:rFonts w:asciiTheme="minorEastAsia" w:eastAsiaTheme="minorEastAsia" w:hAnsiTheme="minorEastAsia" w:cs="宋体"/>
          <w:sz w:val="21"/>
          <w:szCs w:val="21"/>
        </w:rPr>
      </w:pPr>
      <w:r>
        <w:rPr>
          <w:rFonts w:asciiTheme="minorEastAsia" w:eastAsiaTheme="minorEastAsia" w:hAnsiTheme="minorEastAsia" w:hint="eastAsia"/>
          <w:sz w:val="21"/>
          <w:szCs w:val="21"/>
        </w:rPr>
        <w:t xml:space="preserve">  通过</w:t>
      </w:r>
      <w:r>
        <w:rPr>
          <w:rFonts w:asciiTheme="minorEastAsia" w:eastAsiaTheme="minorEastAsia" w:hAnsiTheme="minorEastAsia"/>
          <w:sz w:val="21"/>
          <w:szCs w:val="21"/>
        </w:rPr>
        <w:t>前期对信息安全等级保护</w:t>
      </w:r>
      <w:r>
        <w:rPr>
          <w:rFonts w:asciiTheme="minorEastAsia" w:eastAsiaTheme="minorEastAsia" w:hAnsiTheme="minorEastAsia" w:hint="eastAsia"/>
          <w:sz w:val="21"/>
          <w:szCs w:val="21"/>
        </w:rPr>
        <w:t>相关规定</w:t>
      </w:r>
      <w:r>
        <w:rPr>
          <w:rFonts w:asciiTheme="minorEastAsia" w:eastAsiaTheme="minorEastAsia" w:hAnsiTheme="minorEastAsia"/>
          <w:sz w:val="21"/>
          <w:szCs w:val="21"/>
        </w:rPr>
        <w:t>的制订及完善，</w:t>
      </w:r>
      <w:r>
        <w:rPr>
          <w:rFonts w:asciiTheme="minorEastAsia" w:eastAsiaTheme="minorEastAsia" w:hAnsiTheme="minorEastAsia" w:hint="eastAsia"/>
          <w:sz w:val="21"/>
          <w:szCs w:val="21"/>
        </w:rPr>
        <w:t>根据</w:t>
      </w:r>
      <w:r>
        <w:rPr>
          <w:rFonts w:asciiTheme="minorEastAsia" w:eastAsiaTheme="minorEastAsia" w:hAnsiTheme="minorEastAsia"/>
          <w:sz w:val="21"/>
          <w:szCs w:val="21"/>
        </w:rPr>
        <w:t>各专业实际业务开展的需要以及信息安全相关方面的内容</w:t>
      </w:r>
      <w:r>
        <w:rPr>
          <w:rFonts w:asciiTheme="minorEastAsia" w:eastAsiaTheme="minorEastAsia" w:hAnsiTheme="minorEastAsia" w:hint="eastAsia"/>
          <w:sz w:val="21"/>
          <w:szCs w:val="21"/>
        </w:rPr>
        <w:t>达标</w:t>
      </w:r>
      <w:r>
        <w:rPr>
          <w:rFonts w:asciiTheme="minorEastAsia" w:eastAsiaTheme="minorEastAsia" w:hAnsiTheme="minorEastAsia"/>
          <w:sz w:val="21"/>
          <w:szCs w:val="21"/>
        </w:rPr>
        <w:t>，指导日常信息安全工作开展</w:t>
      </w:r>
      <w:r>
        <w:rPr>
          <w:rFonts w:asciiTheme="minorEastAsia" w:eastAsiaTheme="minorEastAsia" w:hAnsiTheme="minorEastAsia" w:hint="eastAsia"/>
          <w:sz w:val="21"/>
          <w:szCs w:val="21"/>
        </w:rPr>
        <w:t>制订</w:t>
      </w:r>
      <w:r>
        <w:rPr>
          <w:rFonts w:asciiTheme="minorEastAsia" w:eastAsiaTheme="minorEastAsia" w:hAnsiTheme="minorEastAsia"/>
          <w:sz w:val="21"/>
          <w:szCs w:val="21"/>
        </w:rPr>
        <w:t>《</w:t>
      </w:r>
      <w:r>
        <w:rPr>
          <w:rFonts w:asciiTheme="minorEastAsia" w:eastAsiaTheme="minorEastAsia" w:hAnsiTheme="minorEastAsia" w:hint="eastAsia"/>
          <w:sz w:val="21"/>
          <w:szCs w:val="21"/>
        </w:rPr>
        <w:t>信息</w:t>
      </w:r>
      <w:r>
        <w:rPr>
          <w:rFonts w:asciiTheme="minorEastAsia" w:eastAsiaTheme="minorEastAsia" w:hAnsiTheme="minorEastAsia"/>
          <w:sz w:val="21"/>
          <w:szCs w:val="21"/>
        </w:rPr>
        <w:t>安全日常运维操作手册》，</w:t>
      </w:r>
      <w:r>
        <w:rPr>
          <w:rFonts w:asciiTheme="minorEastAsia" w:eastAsiaTheme="minorEastAsia" w:hAnsiTheme="minorEastAsia" w:hint="eastAsia"/>
          <w:sz w:val="21"/>
          <w:szCs w:val="21"/>
        </w:rPr>
        <w:t>通过</w:t>
      </w:r>
      <w:r>
        <w:rPr>
          <w:rFonts w:asciiTheme="minorEastAsia" w:eastAsiaTheme="minorEastAsia" w:hAnsiTheme="minorEastAsia"/>
          <w:sz w:val="21"/>
          <w:szCs w:val="21"/>
        </w:rPr>
        <w:t>该</w:t>
      </w:r>
      <w:r>
        <w:rPr>
          <w:rFonts w:asciiTheme="minorEastAsia" w:eastAsiaTheme="minorEastAsia" w:hAnsiTheme="minorEastAsia" w:hint="eastAsia"/>
          <w:sz w:val="21"/>
          <w:szCs w:val="21"/>
        </w:rPr>
        <w:t>手册</w:t>
      </w:r>
      <w:r>
        <w:rPr>
          <w:rFonts w:asciiTheme="minorEastAsia" w:eastAsiaTheme="minorEastAsia" w:hAnsiTheme="minorEastAsia"/>
          <w:sz w:val="21"/>
          <w:szCs w:val="21"/>
        </w:rPr>
        <w:t>能够为各专业日常信息安全管理工作提供依据并</w:t>
      </w:r>
      <w:r>
        <w:rPr>
          <w:rFonts w:asciiTheme="minorEastAsia" w:eastAsiaTheme="minorEastAsia" w:hAnsiTheme="minorEastAsia" w:hint="eastAsia"/>
          <w:sz w:val="21"/>
          <w:szCs w:val="21"/>
        </w:rPr>
        <w:t>按照</w:t>
      </w:r>
      <w:r>
        <w:rPr>
          <w:rFonts w:asciiTheme="minorEastAsia" w:eastAsiaTheme="minorEastAsia" w:hAnsiTheme="minorEastAsia"/>
          <w:sz w:val="21"/>
          <w:szCs w:val="21"/>
        </w:rPr>
        <w:t>手册</w:t>
      </w:r>
      <w:r>
        <w:rPr>
          <w:rFonts w:asciiTheme="minorEastAsia" w:eastAsiaTheme="minorEastAsia" w:hAnsiTheme="minorEastAsia" w:hint="eastAsia"/>
          <w:sz w:val="21"/>
          <w:szCs w:val="21"/>
        </w:rPr>
        <w:t>指引</w:t>
      </w:r>
      <w:r>
        <w:rPr>
          <w:rFonts w:asciiTheme="minorEastAsia" w:eastAsiaTheme="minorEastAsia" w:hAnsiTheme="minorEastAsia"/>
          <w:sz w:val="21"/>
          <w:szCs w:val="21"/>
        </w:rPr>
        <w:t>开展工作。</w:t>
      </w:r>
    </w:p>
    <w:p w:rsidR="00090C1F" w:rsidRDefault="00090C1F" w:rsidP="00090C1F">
      <w:pPr>
        <w:keepNext/>
        <w:keepLines/>
        <w:spacing w:before="260" w:after="260"/>
        <w:outlineLvl w:val="2"/>
        <w:rPr>
          <w:rFonts w:asciiTheme="minorEastAsia" w:eastAsiaTheme="minorEastAsia" w:hAnsiTheme="minorEastAsia"/>
          <w:b/>
          <w:bCs/>
          <w:sz w:val="28"/>
          <w:szCs w:val="28"/>
        </w:rPr>
      </w:pPr>
      <w:bookmarkStart w:id="38" w:name="_Toc257272819"/>
      <w:bookmarkStart w:id="39" w:name="_Toc375651982"/>
      <w:r>
        <w:rPr>
          <w:rFonts w:asciiTheme="minorEastAsia" w:eastAsiaTheme="minorEastAsia" w:hAnsiTheme="minorEastAsia" w:hint="eastAsia"/>
          <w:b/>
          <w:bCs/>
          <w:sz w:val="28"/>
          <w:szCs w:val="28"/>
        </w:rPr>
        <w:t>4.2.2</w:t>
      </w:r>
      <w:r>
        <w:rPr>
          <w:rFonts w:asciiTheme="minorEastAsia" w:eastAsiaTheme="minorEastAsia" w:hAnsiTheme="minorEastAsia"/>
          <w:b/>
          <w:bCs/>
          <w:sz w:val="28"/>
          <w:szCs w:val="28"/>
        </w:rPr>
        <w:t>保密控制管理</w:t>
      </w:r>
      <w:bookmarkEnd w:id="38"/>
      <w:bookmarkEnd w:id="39"/>
    </w:p>
    <w:p w:rsidR="00090C1F" w:rsidRDefault="00090C1F" w:rsidP="00090C1F">
      <w:pPr>
        <w:keepNext/>
        <w:keepLines/>
        <w:spacing w:before="260" w:after="260"/>
        <w:outlineLvl w:val="2"/>
        <w:rPr>
          <w:rFonts w:asciiTheme="minorEastAsia" w:eastAsiaTheme="minorEastAsia" w:hAnsiTheme="minorEastAsia"/>
          <w:b/>
          <w:bCs/>
          <w:sz w:val="28"/>
          <w:szCs w:val="28"/>
        </w:rPr>
      </w:pPr>
      <w:bookmarkStart w:id="40" w:name="_Toc375651983"/>
      <w:bookmarkStart w:id="41" w:name="_Toc257272820"/>
      <w:r>
        <w:rPr>
          <w:rFonts w:asciiTheme="minorEastAsia" w:eastAsiaTheme="minorEastAsia" w:hAnsiTheme="minorEastAsia" w:hint="eastAsia"/>
          <w:b/>
          <w:bCs/>
          <w:sz w:val="28"/>
          <w:szCs w:val="28"/>
        </w:rPr>
        <w:t>4.2.2.1</w:t>
      </w:r>
      <w:r>
        <w:rPr>
          <w:rFonts w:asciiTheme="minorEastAsia" w:eastAsiaTheme="minorEastAsia" w:hAnsiTheme="minorEastAsia"/>
          <w:b/>
          <w:bCs/>
          <w:sz w:val="28"/>
          <w:szCs w:val="28"/>
        </w:rPr>
        <w:t>人员保密管理</w:t>
      </w:r>
      <w:bookmarkEnd w:id="40"/>
      <w:bookmarkEnd w:id="41"/>
    </w:p>
    <w:p w:rsidR="00090C1F" w:rsidRDefault="00090C1F" w:rsidP="00090C1F">
      <w:pPr>
        <w:numPr>
          <w:ilvl w:val="0"/>
          <w:numId w:val="14"/>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未经授权方书面许可，被授权方人员不得将所知的授权方秘密信息以任何方式提供给任何第三方；</w:t>
      </w:r>
    </w:p>
    <w:p w:rsidR="00090C1F" w:rsidRDefault="00090C1F" w:rsidP="00090C1F">
      <w:pPr>
        <w:numPr>
          <w:ilvl w:val="0"/>
          <w:numId w:val="14"/>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未经授权方书面许可，被授权方人员不得擅自披露授权方的秘密信息；</w:t>
      </w:r>
    </w:p>
    <w:p w:rsidR="00090C1F" w:rsidRDefault="00090C1F" w:rsidP="00090C1F">
      <w:pPr>
        <w:numPr>
          <w:ilvl w:val="0"/>
          <w:numId w:val="14"/>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除了双方约定的工作目的之外，未经授权方书面许可，被授权方人员不得擅自使用授权方的秘密信息；</w:t>
      </w:r>
    </w:p>
    <w:p w:rsidR="00090C1F" w:rsidRDefault="00090C1F" w:rsidP="00090C1F">
      <w:pPr>
        <w:numPr>
          <w:ilvl w:val="0"/>
          <w:numId w:val="14"/>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对于项目实施过程中采集到的数据、信息和服务结果的保管、访问，被授权方无关人员不能访问；因工作需要必须访问的人员，被授权方应进行严格的访问控制；被授权方应对管理以上秘密信息的人员进行严格筛选；</w:t>
      </w:r>
    </w:p>
    <w:p w:rsidR="00090C1F" w:rsidRDefault="00090C1F" w:rsidP="00090C1F">
      <w:pPr>
        <w:numPr>
          <w:ilvl w:val="0"/>
          <w:numId w:val="14"/>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被授权方人员在项目实施过程中负有风险预估、及时预报的责任，在具有风险性的工作进行之前应向授权方说明该项工作将带来的影响；</w:t>
      </w:r>
    </w:p>
    <w:p w:rsidR="00090C1F" w:rsidRDefault="00090C1F" w:rsidP="00090C1F">
      <w:pPr>
        <w:numPr>
          <w:ilvl w:val="0"/>
          <w:numId w:val="14"/>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被授权方保证，不会利用与本次项目相关的秘密信息为自己或第三方开发信息、技术和产品，或与另一方进行商业竞争。</w:t>
      </w:r>
    </w:p>
    <w:p w:rsidR="00090C1F" w:rsidRDefault="00090C1F" w:rsidP="00090C1F">
      <w:pPr>
        <w:keepNext/>
        <w:keepLines/>
        <w:spacing w:before="260" w:after="260"/>
        <w:outlineLvl w:val="2"/>
        <w:rPr>
          <w:rFonts w:asciiTheme="minorEastAsia" w:eastAsiaTheme="minorEastAsia" w:hAnsiTheme="minorEastAsia"/>
          <w:b/>
          <w:bCs/>
          <w:sz w:val="28"/>
          <w:szCs w:val="28"/>
        </w:rPr>
      </w:pPr>
      <w:bookmarkStart w:id="42" w:name="_Toc375651984"/>
      <w:bookmarkStart w:id="43" w:name="_Toc257272821"/>
      <w:r>
        <w:rPr>
          <w:rFonts w:asciiTheme="minorEastAsia" w:eastAsiaTheme="minorEastAsia" w:hAnsiTheme="minorEastAsia" w:hint="eastAsia"/>
          <w:b/>
          <w:bCs/>
          <w:sz w:val="28"/>
          <w:szCs w:val="28"/>
        </w:rPr>
        <w:t>4.2.2.2</w:t>
      </w:r>
      <w:r>
        <w:rPr>
          <w:rFonts w:asciiTheme="minorEastAsia" w:eastAsiaTheme="minorEastAsia" w:hAnsiTheme="minorEastAsia"/>
          <w:b/>
          <w:bCs/>
          <w:sz w:val="28"/>
          <w:szCs w:val="28"/>
        </w:rPr>
        <w:t>设备保密管理</w:t>
      </w:r>
      <w:bookmarkEnd w:id="42"/>
      <w:bookmarkEnd w:id="43"/>
    </w:p>
    <w:p w:rsidR="00090C1F" w:rsidRDefault="00090C1F" w:rsidP="00090C1F">
      <w:pPr>
        <w:numPr>
          <w:ilvl w:val="0"/>
          <w:numId w:val="15"/>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未经授权方书面许可，被授权方的移动设备、个人信息处理设备等不得擅自接入授权方的生产及办公网络；</w:t>
      </w:r>
    </w:p>
    <w:p w:rsidR="00090C1F" w:rsidRDefault="00090C1F" w:rsidP="00090C1F">
      <w:pPr>
        <w:numPr>
          <w:ilvl w:val="0"/>
          <w:numId w:val="15"/>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授权方以书面形式同意被授权方使用一定的资源，如网络、NOTES等，被授权方只能将其用于本次项目工作目的，不得从事任何侵害授权方利益的活动；</w:t>
      </w:r>
    </w:p>
    <w:p w:rsidR="00090C1F" w:rsidRDefault="00090C1F" w:rsidP="00090C1F">
      <w:pPr>
        <w:numPr>
          <w:ilvl w:val="0"/>
          <w:numId w:val="15"/>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授权方以书面形式同意被授权方使用的工具、技术和方法，如扫描、测试等，被授权方只能将其用于本次项目工作目的，不得用来从事任何侵害授权方利益的活动。</w:t>
      </w:r>
    </w:p>
    <w:p w:rsidR="00090C1F" w:rsidRDefault="00090C1F" w:rsidP="00090C1F">
      <w:pPr>
        <w:keepNext/>
        <w:keepLines/>
        <w:spacing w:before="260" w:after="260"/>
        <w:outlineLvl w:val="2"/>
        <w:rPr>
          <w:rFonts w:asciiTheme="minorEastAsia" w:eastAsiaTheme="minorEastAsia" w:hAnsiTheme="minorEastAsia"/>
          <w:b/>
          <w:bCs/>
          <w:sz w:val="28"/>
          <w:szCs w:val="28"/>
        </w:rPr>
      </w:pPr>
      <w:bookmarkStart w:id="44" w:name="_Toc375651985"/>
      <w:bookmarkStart w:id="45" w:name="_Toc257272822"/>
      <w:r>
        <w:rPr>
          <w:rFonts w:asciiTheme="minorEastAsia" w:eastAsiaTheme="minorEastAsia" w:hAnsiTheme="minorEastAsia" w:hint="eastAsia"/>
          <w:b/>
          <w:bCs/>
          <w:sz w:val="28"/>
          <w:szCs w:val="28"/>
        </w:rPr>
        <w:t>4.2.2.3</w:t>
      </w:r>
      <w:r>
        <w:rPr>
          <w:rFonts w:asciiTheme="minorEastAsia" w:eastAsiaTheme="minorEastAsia" w:hAnsiTheme="minorEastAsia"/>
          <w:b/>
          <w:bCs/>
          <w:sz w:val="28"/>
          <w:szCs w:val="28"/>
        </w:rPr>
        <w:t>文档保密管理</w:t>
      </w:r>
      <w:bookmarkEnd w:id="44"/>
      <w:bookmarkEnd w:id="45"/>
    </w:p>
    <w:p w:rsidR="00090C1F" w:rsidRDefault="00090C1F" w:rsidP="00090C1F">
      <w:pPr>
        <w:numPr>
          <w:ilvl w:val="0"/>
          <w:numId w:val="16"/>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未经授权方书面许可，被授权方不得带走从授权方得到的任何文档、图纸、资料、磁盘、胶片等载有授权方秘密信息的介质；</w:t>
      </w:r>
    </w:p>
    <w:p w:rsidR="00090C1F" w:rsidRDefault="00090C1F" w:rsidP="00090C1F">
      <w:pPr>
        <w:numPr>
          <w:ilvl w:val="0"/>
          <w:numId w:val="16"/>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被授权方因工作需要必须携带的数据资料，须经授权方书面许可后加密或封条存储；</w:t>
      </w:r>
    </w:p>
    <w:p w:rsidR="00090C1F" w:rsidRDefault="00090C1F" w:rsidP="00090C1F">
      <w:pPr>
        <w:numPr>
          <w:ilvl w:val="0"/>
          <w:numId w:val="16"/>
        </w:numPr>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工作期满离开时，被授权方应将包含授权方秘密信息的一切资料及其复印件如数交</w:t>
      </w:r>
      <w:r>
        <w:rPr>
          <w:rFonts w:asciiTheme="minorEastAsia" w:eastAsiaTheme="minorEastAsia" w:hAnsiTheme="minorEastAsia"/>
          <w:sz w:val="21"/>
          <w:szCs w:val="21"/>
        </w:rPr>
        <w:lastRenderedPageBreak/>
        <w:t>还授权方，未经授权方书面许可，被授权方不得擅自保留。</w:t>
      </w:r>
    </w:p>
    <w:p w:rsidR="00090C1F" w:rsidRDefault="00090C1F" w:rsidP="00090C1F">
      <w:pPr>
        <w:spacing w:line="240" w:lineRule="auto"/>
        <w:ind w:left="840"/>
        <w:rPr>
          <w:rFonts w:asciiTheme="minorEastAsia" w:eastAsiaTheme="minorEastAsia" w:hAnsiTheme="minorEastAsia"/>
          <w:sz w:val="21"/>
          <w:szCs w:val="21"/>
        </w:rPr>
      </w:pPr>
    </w:p>
    <w:p w:rsidR="00090C1F" w:rsidRDefault="00090C1F" w:rsidP="00090C1F">
      <w:pPr>
        <w:keepNext/>
        <w:keepLines/>
        <w:numPr>
          <w:ilvl w:val="0"/>
          <w:numId w:val="11"/>
        </w:numPr>
        <w:spacing w:before="340" w:after="330" w:line="240" w:lineRule="auto"/>
        <w:outlineLvl w:val="0"/>
        <w:rPr>
          <w:rFonts w:asciiTheme="minorEastAsia" w:eastAsiaTheme="minorEastAsia" w:hAnsiTheme="minorEastAsia"/>
          <w:b/>
          <w:bCs/>
          <w:kern w:val="44"/>
          <w:sz w:val="32"/>
          <w:szCs w:val="32"/>
        </w:rPr>
      </w:pPr>
      <w:r>
        <w:rPr>
          <w:rFonts w:asciiTheme="minorEastAsia" w:eastAsiaTheme="minorEastAsia" w:hAnsiTheme="minorEastAsia" w:hint="eastAsia"/>
          <w:b/>
          <w:bCs/>
          <w:kern w:val="44"/>
          <w:sz w:val="32"/>
          <w:szCs w:val="32"/>
        </w:rPr>
        <w:t>项目</w:t>
      </w:r>
      <w:r>
        <w:rPr>
          <w:rFonts w:asciiTheme="minorEastAsia" w:eastAsiaTheme="minorEastAsia" w:hAnsiTheme="minorEastAsia"/>
          <w:b/>
          <w:bCs/>
          <w:kern w:val="44"/>
          <w:sz w:val="32"/>
          <w:szCs w:val="32"/>
        </w:rPr>
        <w:t>组成员要求</w:t>
      </w:r>
    </w:p>
    <w:p w:rsidR="00090C1F" w:rsidRDefault="00090C1F" w:rsidP="00090C1F">
      <w:pPr>
        <w:spacing w:line="240" w:lineRule="auto"/>
        <w:ind w:firstLineChars="200" w:firstLine="420"/>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rPr>
        <w:t>在</w:t>
      </w:r>
      <w:r>
        <w:rPr>
          <w:rFonts w:asciiTheme="minorEastAsia" w:eastAsiaTheme="minorEastAsia" w:hAnsiTheme="minorEastAsia" w:cs="微软雅黑"/>
          <w:sz w:val="21"/>
          <w:szCs w:val="21"/>
        </w:rPr>
        <w:t>实施阶段</w:t>
      </w:r>
      <w:r>
        <w:rPr>
          <w:rFonts w:asciiTheme="minorEastAsia" w:eastAsiaTheme="minorEastAsia" w:hAnsiTheme="minorEastAsia" w:cs="微软雅黑" w:hint="eastAsia"/>
          <w:sz w:val="21"/>
          <w:szCs w:val="21"/>
        </w:rPr>
        <w:t>磋商申请人应指定</w:t>
      </w:r>
      <w:r>
        <w:rPr>
          <w:rFonts w:asciiTheme="minorEastAsia" w:eastAsiaTheme="minorEastAsia" w:hAnsiTheme="minorEastAsia" w:cs="微软雅黑"/>
          <w:sz w:val="21"/>
          <w:szCs w:val="21"/>
        </w:rPr>
        <w:t>一名</w:t>
      </w:r>
      <w:r>
        <w:rPr>
          <w:rFonts w:asciiTheme="minorEastAsia" w:eastAsiaTheme="minorEastAsia" w:hAnsiTheme="minorEastAsia" w:cs="微软雅黑" w:hint="eastAsia"/>
          <w:sz w:val="21"/>
          <w:szCs w:val="21"/>
        </w:rPr>
        <w:t>具有注册</w:t>
      </w:r>
      <w:r>
        <w:rPr>
          <w:rFonts w:asciiTheme="minorEastAsia" w:eastAsiaTheme="minorEastAsia" w:hAnsiTheme="minorEastAsia" w:cs="微软雅黑"/>
          <w:sz w:val="21"/>
          <w:szCs w:val="21"/>
        </w:rPr>
        <w:t>信息安全专业人员资质的的</w:t>
      </w:r>
      <w:r>
        <w:rPr>
          <w:rFonts w:asciiTheme="minorEastAsia" w:eastAsiaTheme="minorEastAsia" w:hAnsiTheme="minorEastAsia" w:cs="微软雅黑" w:hint="eastAsia"/>
          <w:sz w:val="21"/>
          <w:szCs w:val="21"/>
        </w:rPr>
        <w:t>工程师</w:t>
      </w:r>
      <w:r>
        <w:rPr>
          <w:rFonts w:asciiTheme="minorEastAsia" w:eastAsiaTheme="minorEastAsia" w:hAnsiTheme="minorEastAsia" w:cs="微软雅黑"/>
          <w:sz w:val="21"/>
          <w:szCs w:val="21"/>
        </w:rPr>
        <w:t>为项目负责人并</w:t>
      </w:r>
      <w:r>
        <w:rPr>
          <w:rFonts w:asciiTheme="minorEastAsia" w:eastAsiaTheme="minorEastAsia" w:hAnsiTheme="minorEastAsia" w:cs="微软雅黑" w:hint="eastAsia"/>
          <w:sz w:val="21"/>
          <w:szCs w:val="21"/>
        </w:rPr>
        <w:t>成立</w:t>
      </w:r>
      <w:r>
        <w:rPr>
          <w:rFonts w:asciiTheme="minorEastAsia" w:eastAsiaTheme="minorEastAsia" w:hAnsiTheme="minorEastAsia" w:cs="微软雅黑"/>
          <w:sz w:val="21"/>
          <w:szCs w:val="21"/>
        </w:rPr>
        <w:t>由</w:t>
      </w:r>
      <w:r>
        <w:rPr>
          <w:rFonts w:asciiTheme="minorEastAsia" w:eastAsiaTheme="minorEastAsia" w:hAnsiTheme="minorEastAsia" w:cs="微软雅黑" w:hint="eastAsia"/>
          <w:sz w:val="21"/>
          <w:szCs w:val="21"/>
        </w:rPr>
        <w:t>2-4名具有CISSP,CISP认证的技术工程师组成的</w:t>
      </w:r>
      <w:r>
        <w:rPr>
          <w:rFonts w:asciiTheme="minorEastAsia" w:eastAsiaTheme="minorEastAsia" w:hAnsiTheme="minorEastAsia" w:cs="微软雅黑"/>
          <w:sz w:val="21"/>
          <w:szCs w:val="21"/>
        </w:rPr>
        <w:t>项目小组</w:t>
      </w:r>
      <w:r>
        <w:rPr>
          <w:rFonts w:asciiTheme="minorEastAsia" w:eastAsiaTheme="minorEastAsia" w:hAnsiTheme="minorEastAsia" w:cs="微软雅黑" w:hint="eastAsia"/>
          <w:sz w:val="21"/>
          <w:szCs w:val="21"/>
        </w:rPr>
        <w:t>负责</w:t>
      </w:r>
      <w:r>
        <w:rPr>
          <w:rFonts w:asciiTheme="minorEastAsia" w:eastAsiaTheme="minorEastAsia" w:hAnsiTheme="minorEastAsia" w:cs="微软雅黑"/>
          <w:sz w:val="21"/>
          <w:szCs w:val="21"/>
        </w:rPr>
        <w:t>本项目</w:t>
      </w:r>
      <w:r>
        <w:rPr>
          <w:rFonts w:asciiTheme="minorEastAsia" w:eastAsiaTheme="minorEastAsia" w:hAnsiTheme="minorEastAsia" w:cs="微软雅黑" w:hint="eastAsia"/>
          <w:sz w:val="21"/>
          <w:szCs w:val="21"/>
        </w:rPr>
        <w:t>，如</w:t>
      </w:r>
      <w:r>
        <w:rPr>
          <w:rFonts w:asciiTheme="minorEastAsia" w:eastAsiaTheme="minorEastAsia" w:hAnsiTheme="minorEastAsia" w:cs="微软雅黑"/>
          <w:sz w:val="21"/>
          <w:szCs w:val="21"/>
        </w:rPr>
        <w:t>在项目实施阶段</w:t>
      </w:r>
      <w:r>
        <w:rPr>
          <w:rFonts w:asciiTheme="minorEastAsia" w:eastAsiaTheme="minorEastAsia" w:hAnsiTheme="minorEastAsia" w:cs="微软雅黑" w:hint="eastAsia"/>
          <w:sz w:val="21"/>
          <w:szCs w:val="21"/>
        </w:rPr>
        <w:t>需要</w:t>
      </w:r>
      <w:r>
        <w:rPr>
          <w:rFonts w:asciiTheme="minorEastAsia" w:eastAsiaTheme="minorEastAsia" w:hAnsiTheme="minorEastAsia" w:cs="微软雅黑"/>
          <w:sz w:val="21"/>
          <w:szCs w:val="21"/>
        </w:rPr>
        <w:t>更换项目组小组成员</w:t>
      </w:r>
      <w:r>
        <w:rPr>
          <w:rFonts w:asciiTheme="minorEastAsia" w:eastAsiaTheme="minorEastAsia" w:hAnsiTheme="minorEastAsia" w:cs="微软雅黑" w:hint="eastAsia"/>
          <w:sz w:val="21"/>
          <w:szCs w:val="21"/>
        </w:rPr>
        <w:t>包括</w:t>
      </w:r>
      <w:r>
        <w:rPr>
          <w:rFonts w:asciiTheme="minorEastAsia" w:eastAsiaTheme="minorEastAsia" w:hAnsiTheme="minorEastAsia" w:cs="微软雅黑"/>
          <w:sz w:val="21"/>
          <w:szCs w:val="21"/>
        </w:rPr>
        <w:t>项目负责人需向磋商申请人提出申请</w:t>
      </w:r>
      <w:r>
        <w:rPr>
          <w:rFonts w:asciiTheme="minorEastAsia" w:eastAsiaTheme="minorEastAsia" w:hAnsiTheme="minorEastAsia" w:cs="微软雅黑" w:hint="eastAsia"/>
          <w:sz w:val="21"/>
          <w:szCs w:val="21"/>
        </w:rPr>
        <w:t>，</w:t>
      </w:r>
      <w:r>
        <w:rPr>
          <w:rFonts w:asciiTheme="minorEastAsia" w:eastAsiaTheme="minorEastAsia" w:hAnsiTheme="minorEastAsia" w:cs="微软雅黑"/>
          <w:sz w:val="21"/>
          <w:szCs w:val="21"/>
        </w:rPr>
        <w:t>由</w:t>
      </w:r>
      <w:r>
        <w:rPr>
          <w:rFonts w:asciiTheme="minorEastAsia" w:eastAsiaTheme="minorEastAsia" w:hAnsiTheme="minorEastAsia" w:cs="微软雅黑" w:hint="eastAsia"/>
          <w:sz w:val="21"/>
          <w:szCs w:val="21"/>
        </w:rPr>
        <w:t>磋商申请人</w:t>
      </w:r>
      <w:r>
        <w:rPr>
          <w:rFonts w:asciiTheme="minorEastAsia" w:eastAsiaTheme="minorEastAsia" w:hAnsiTheme="minorEastAsia" w:cs="微软雅黑"/>
          <w:sz w:val="21"/>
          <w:szCs w:val="21"/>
        </w:rPr>
        <w:t>审批同意后方可更换。</w:t>
      </w:r>
    </w:p>
    <w:p w:rsidR="00090C1F" w:rsidRDefault="00090C1F" w:rsidP="00090C1F">
      <w:pPr>
        <w:keepNext/>
        <w:keepLines/>
        <w:numPr>
          <w:ilvl w:val="0"/>
          <w:numId w:val="11"/>
        </w:numPr>
        <w:spacing w:before="340" w:after="330" w:line="240" w:lineRule="auto"/>
        <w:outlineLvl w:val="0"/>
        <w:rPr>
          <w:rFonts w:asciiTheme="minorEastAsia" w:eastAsiaTheme="minorEastAsia" w:hAnsiTheme="minorEastAsia"/>
          <w:b/>
          <w:bCs/>
          <w:kern w:val="44"/>
          <w:sz w:val="32"/>
          <w:szCs w:val="32"/>
        </w:rPr>
      </w:pPr>
      <w:r>
        <w:rPr>
          <w:rFonts w:asciiTheme="minorEastAsia" w:eastAsiaTheme="minorEastAsia" w:hAnsiTheme="minorEastAsia" w:hint="eastAsia"/>
          <w:b/>
          <w:bCs/>
          <w:kern w:val="44"/>
          <w:sz w:val="32"/>
          <w:szCs w:val="32"/>
        </w:rPr>
        <w:t>售后服</w:t>
      </w:r>
      <w:r>
        <w:rPr>
          <w:rFonts w:asciiTheme="minorEastAsia" w:eastAsiaTheme="minorEastAsia" w:hAnsiTheme="minorEastAsia" w:cs="微软雅黑" w:hint="eastAsia"/>
          <w:b/>
          <w:bCs/>
          <w:kern w:val="44"/>
          <w:sz w:val="32"/>
          <w:szCs w:val="32"/>
        </w:rPr>
        <w:t>务</w:t>
      </w:r>
      <w:r>
        <w:rPr>
          <w:rFonts w:asciiTheme="minorEastAsia" w:eastAsiaTheme="minorEastAsia" w:hAnsiTheme="minorEastAsia" w:cs="Malgun Gothic" w:hint="eastAsia"/>
          <w:b/>
          <w:bCs/>
          <w:kern w:val="44"/>
          <w:sz w:val="32"/>
          <w:szCs w:val="32"/>
        </w:rPr>
        <w:t>表</w:t>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46" w:name="_Toc14085"/>
      <w:bookmarkStart w:id="47" w:name="_Toc490773142"/>
      <w:r>
        <w:rPr>
          <w:rFonts w:asciiTheme="minorEastAsia" w:eastAsiaTheme="minorEastAsia" w:hAnsiTheme="minorEastAsia"/>
          <w:b/>
          <w:bCs/>
          <w:sz w:val="28"/>
          <w:szCs w:val="28"/>
        </w:rPr>
        <w:t>6.1</w:t>
      </w:r>
      <w:r>
        <w:rPr>
          <w:rFonts w:asciiTheme="minorEastAsia" w:eastAsiaTheme="minorEastAsia" w:hAnsiTheme="minorEastAsia" w:hint="eastAsia"/>
          <w:b/>
          <w:bCs/>
          <w:sz w:val="28"/>
          <w:szCs w:val="28"/>
        </w:rPr>
        <w:t>建立完善的服务方式</w:t>
      </w:r>
      <w:bookmarkEnd w:id="46"/>
      <w:bookmarkEnd w:id="47"/>
    </w:p>
    <w:p w:rsidR="00090C1F" w:rsidRDefault="00090C1F" w:rsidP="00090C1F">
      <w:pPr>
        <w:spacing w:line="240" w:lineRule="auto"/>
        <w:rPr>
          <w:rFonts w:asciiTheme="minorEastAsia" w:eastAsiaTheme="minorEastAsia" w:hAnsiTheme="minorEastAsia"/>
          <w:sz w:val="21"/>
          <w:szCs w:val="21"/>
        </w:rPr>
      </w:pPr>
      <w:r>
        <w:rPr>
          <w:rFonts w:asciiTheme="minorEastAsia" w:eastAsiaTheme="minorEastAsia" w:hAnsiTheme="minorEastAsia" w:cs="微软雅黑" w:hint="eastAsia"/>
          <w:sz w:val="21"/>
          <w:szCs w:val="21"/>
        </w:rPr>
        <w:t>在项目质保期内，根据磋商发起人要求进行服务如下：</w:t>
      </w:r>
    </w:p>
    <w:p w:rsidR="00090C1F" w:rsidRDefault="00090C1F" w:rsidP="00090C1F">
      <w:pPr>
        <w:numPr>
          <w:ilvl w:val="0"/>
          <w:numId w:val="17"/>
        </w:numPr>
        <w:tabs>
          <w:tab w:val="left" w:pos="1155"/>
        </w:tabs>
        <w:spacing w:line="276" w:lineRule="auto"/>
        <w:ind w:left="1365" w:hanging="630"/>
        <w:rPr>
          <w:rFonts w:asciiTheme="minorEastAsia" w:eastAsiaTheme="minorEastAsia" w:hAnsiTheme="minorEastAsia"/>
          <w:sz w:val="21"/>
          <w:szCs w:val="21"/>
        </w:rPr>
      </w:pPr>
      <w:r>
        <w:rPr>
          <w:rFonts w:asciiTheme="minorEastAsia" w:eastAsiaTheme="minorEastAsia" w:hAnsiTheme="minorEastAsia" w:cs="微软雅黑" w:hint="eastAsia"/>
          <w:sz w:val="21"/>
          <w:szCs w:val="21"/>
        </w:rPr>
        <w:t>根据磋商发起人实际工作需要开展现场</w:t>
      </w:r>
      <w:r>
        <w:rPr>
          <w:rFonts w:asciiTheme="minorEastAsia" w:eastAsiaTheme="minorEastAsia" w:hAnsiTheme="minorEastAsia" w:cs="Malgun Gothic" w:hint="eastAsia"/>
          <w:sz w:val="21"/>
          <w:szCs w:val="21"/>
        </w:rPr>
        <w:t>服</w:t>
      </w:r>
      <w:r>
        <w:rPr>
          <w:rFonts w:asciiTheme="minorEastAsia" w:eastAsiaTheme="minorEastAsia" w:hAnsiTheme="minorEastAsia" w:cs="微软雅黑" w:hint="eastAsia"/>
          <w:sz w:val="21"/>
          <w:szCs w:val="21"/>
        </w:rPr>
        <w:t>务与</w:t>
      </w:r>
      <w:r>
        <w:rPr>
          <w:rFonts w:asciiTheme="minorEastAsia" w:eastAsiaTheme="minorEastAsia" w:hAnsiTheme="minorEastAsia" w:cs="Malgun Gothic" w:hint="eastAsia"/>
          <w:sz w:val="21"/>
          <w:szCs w:val="21"/>
        </w:rPr>
        <w:t>使用指</w:t>
      </w:r>
      <w:r>
        <w:rPr>
          <w:rFonts w:asciiTheme="minorEastAsia" w:eastAsiaTheme="minorEastAsia" w:hAnsiTheme="minorEastAsia" w:cs="微软雅黑" w:hint="eastAsia"/>
          <w:sz w:val="21"/>
          <w:szCs w:val="21"/>
        </w:rPr>
        <w:t>导</w:t>
      </w:r>
      <w:r>
        <w:rPr>
          <w:rFonts w:asciiTheme="minorEastAsia" w:eastAsiaTheme="minorEastAsia" w:hAnsiTheme="minorEastAsia" w:cs="Malgun Gothic" w:hint="eastAsia"/>
          <w:sz w:val="21"/>
          <w:szCs w:val="21"/>
        </w:rPr>
        <w:t>；</w:t>
      </w:r>
    </w:p>
    <w:p w:rsidR="00090C1F" w:rsidRDefault="00090C1F" w:rsidP="00090C1F">
      <w:pPr>
        <w:numPr>
          <w:ilvl w:val="0"/>
          <w:numId w:val="17"/>
        </w:numPr>
        <w:tabs>
          <w:tab w:val="left" w:pos="1155"/>
        </w:tabs>
        <w:spacing w:line="276" w:lineRule="auto"/>
        <w:ind w:left="1365" w:hanging="630"/>
        <w:rPr>
          <w:rFonts w:asciiTheme="minorEastAsia" w:eastAsiaTheme="minorEastAsia" w:hAnsiTheme="minorEastAsia"/>
          <w:sz w:val="21"/>
          <w:szCs w:val="21"/>
        </w:rPr>
      </w:pPr>
      <w:r>
        <w:rPr>
          <w:rFonts w:asciiTheme="minorEastAsia" w:eastAsiaTheme="minorEastAsia" w:hAnsiTheme="minorEastAsia" w:hint="eastAsia"/>
          <w:sz w:val="21"/>
          <w:szCs w:val="21"/>
        </w:rPr>
        <w:t>每季度至少组织2次</w:t>
      </w:r>
      <w:r>
        <w:rPr>
          <w:rFonts w:asciiTheme="minorEastAsia" w:eastAsiaTheme="minorEastAsia" w:hAnsiTheme="minorEastAsia" w:cs="微软雅黑" w:hint="eastAsia"/>
          <w:sz w:val="21"/>
          <w:szCs w:val="21"/>
        </w:rPr>
        <w:t>与相关</w:t>
      </w:r>
      <w:r>
        <w:rPr>
          <w:rFonts w:asciiTheme="minorEastAsia" w:eastAsiaTheme="minorEastAsia" w:hAnsiTheme="minorEastAsia" w:cs="Malgun Gothic" w:hint="eastAsia"/>
          <w:sz w:val="21"/>
          <w:szCs w:val="21"/>
        </w:rPr>
        <w:t>管理人员</w:t>
      </w:r>
      <w:r>
        <w:rPr>
          <w:rFonts w:asciiTheme="minorEastAsia" w:eastAsiaTheme="minorEastAsia" w:hAnsiTheme="minorEastAsia" w:cs="微软雅黑" w:hint="eastAsia"/>
          <w:sz w:val="21"/>
          <w:szCs w:val="21"/>
        </w:rPr>
        <w:t>沟</w:t>
      </w:r>
      <w:r>
        <w:rPr>
          <w:rFonts w:asciiTheme="minorEastAsia" w:eastAsiaTheme="minorEastAsia" w:hAnsiTheme="minorEastAsia" w:cs="Malgun Gothic" w:hint="eastAsia"/>
          <w:sz w:val="21"/>
          <w:szCs w:val="21"/>
        </w:rPr>
        <w:t>通协商并发现问题，解决问题；</w:t>
      </w:r>
    </w:p>
    <w:p w:rsidR="00090C1F" w:rsidRDefault="00090C1F" w:rsidP="00090C1F">
      <w:pPr>
        <w:numPr>
          <w:ilvl w:val="0"/>
          <w:numId w:val="17"/>
        </w:numPr>
        <w:tabs>
          <w:tab w:val="left" w:pos="1155"/>
        </w:tabs>
        <w:spacing w:line="276" w:lineRule="auto"/>
        <w:ind w:left="1155"/>
        <w:rPr>
          <w:rFonts w:asciiTheme="minorEastAsia" w:eastAsiaTheme="minorEastAsia" w:hAnsiTheme="minorEastAsia"/>
          <w:spacing w:val="4"/>
          <w:sz w:val="21"/>
          <w:szCs w:val="21"/>
        </w:rPr>
      </w:pPr>
      <w:r>
        <w:rPr>
          <w:rFonts w:asciiTheme="minorEastAsia" w:eastAsiaTheme="minorEastAsia" w:hAnsiTheme="minorEastAsia" w:hint="eastAsia"/>
          <w:sz w:val="21"/>
          <w:szCs w:val="21"/>
        </w:rPr>
        <w:t>每季度制定相应的</w:t>
      </w:r>
      <w:r>
        <w:rPr>
          <w:rFonts w:asciiTheme="minorEastAsia" w:eastAsiaTheme="minorEastAsia" w:hAnsiTheme="minorEastAsia" w:cs="微软雅黑" w:hint="eastAsia"/>
          <w:sz w:val="21"/>
          <w:szCs w:val="21"/>
        </w:rPr>
        <w:t>预</w:t>
      </w:r>
      <w:r>
        <w:rPr>
          <w:rFonts w:asciiTheme="minorEastAsia" w:eastAsiaTheme="minorEastAsia" w:hAnsiTheme="minorEastAsia" w:cs="Malgun Gothic" w:hint="eastAsia"/>
          <w:sz w:val="21"/>
          <w:szCs w:val="21"/>
        </w:rPr>
        <w:t>防</w:t>
      </w:r>
      <w:r>
        <w:rPr>
          <w:rFonts w:asciiTheme="minorEastAsia" w:eastAsiaTheme="minorEastAsia" w:hAnsiTheme="minorEastAsia" w:cs="微软雅黑" w:hint="eastAsia"/>
          <w:sz w:val="21"/>
          <w:szCs w:val="21"/>
        </w:rPr>
        <w:t>计划</w:t>
      </w:r>
      <w:r>
        <w:rPr>
          <w:rFonts w:asciiTheme="minorEastAsia" w:eastAsiaTheme="minorEastAsia" w:hAnsiTheme="minorEastAsia" w:cs="Malgun Gothic" w:hint="eastAsia"/>
          <w:sz w:val="21"/>
          <w:szCs w:val="21"/>
        </w:rPr>
        <w:t>，安排周全的</w:t>
      </w:r>
      <w:r>
        <w:rPr>
          <w:rFonts w:asciiTheme="minorEastAsia" w:eastAsiaTheme="minorEastAsia" w:hAnsiTheme="minorEastAsia" w:cs="微软雅黑" w:hint="eastAsia"/>
          <w:sz w:val="21"/>
          <w:szCs w:val="21"/>
        </w:rPr>
        <w:t>预</w:t>
      </w:r>
      <w:r>
        <w:rPr>
          <w:rFonts w:asciiTheme="minorEastAsia" w:eastAsiaTheme="minorEastAsia" w:hAnsiTheme="minorEastAsia" w:cs="Malgun Gothic" w:hint="eastAsia"/>
          <w:sz w:val="21"/>
          <w:szCs w:val="21"/>
        </w:rPr>
        <w:t>防</w:t>
      </w:r>
      <w:r>
        <w:rPr>
          <w:rFonts w:asciiTheme="minorEastAsia" w:eastAsiaTheme="minorEastAsia" w:hAnsiTheme="minorEastAsia" w:cs="微软雅黑" w:hint="eastAsia"/>
          <w:sz w:val="21"/>
          <w:szCs w:val="21"/>
        </w:rPr>
        <w:t>计划</w:t>
      </w:r>
      <w:r>
        <w:rPr>
          <w:rFonts w:asciiTheme="minorEastAsia" w:eastAsiaTheme="minorEastAsia" w:hAnsiTheme="minorEastAsia" w:cs="Malgun Gothic" w:hint="eastAsia"/>
          <w:sz w:val="21"/>
          <w:szCs w:val="21"/>
        </w:rPr>
        <w:t>；</w:t>
      </w:r>
    </w:p>
    <w:p w:rsidR="00090C1F" w:rsidRDefault="00090C1F" w:rsidP="00090C1F">
      <w:pPr>
        <w:numPr>
          <w:ilvl w:val="0"/>
          <w:numId w:val="17"/>
        </w:numPr>
        <w:tabs>
          <w:tab w:val="left" w:pos="1155"/>
        </w:tabs>
        <w:spacing w:line="276" w:lineRule="auto"/>
        <w:ind w:left="1155"/>
        <w:rPr>
          <w:rFonts w:asciiTheme="minorEastAsia" w:eastAsiaTheme="minorEastAsia" w:hAnsiTheme="minorEastAsia"/>
          <w:spacing w:val="4"/>
          <w:sz w:val="21"/>
          <w:szCs w:val="21"/>
        </w:rPr>
      </w:pPr>
      <w:r>
        <w:rPr>
          <w:rFonts w:asciiTheme="minorEastAsia" w:eastAsiaTheme="minorEastAsia" w:hAnsiTheme="minorEastAsia" w:hint="eastAsia"/>
          <w:sz w:val="21"/>
          <w:szCs w:val="21"/>
        </w:rPr>
        <w:t>每季度2次</w:t>
      </w:r>
      <w:r>
        <w:rPr>
          <w:rFonts w:asciiTheme="minorEastAsia" w:eastAsiaTheme="minorEastAsia" w:hAnsiTheme="minorEastAsia" w:cs="微软雅黑" w:hint="eastAsia"/>
          <w:sz w:val="21"/>
          <w:szCs w:val="21"/>
        </w:rPr>
        <w:t>实</w:t>
      </w:r>
      <w:r>
        <w:rPr>
          <w:rFonts w:asciiTheme="minorEastAsia" w:eastAsiaTheme="minorEastAsia" w:hAnsiTheme="minorEastAsia" w:cs="Malgun Gothic" w:hint="eastAsia"/>
          <w:sz w:val="21"/>
          <w:szCs w:val="21"/>
        </w:rPr>
        <w:t>施回访工作、</w:t>
      </w:r>
      <w:r>
        <w:rPr>
          <w:rFonts w:asciiTheme="minorEastAsia" w:eastAsiaTheme="minorEastAsia" w:hAnsiTheme="minorEastAsia" w:cs="微软雅黑" w:hint="eastAsia"/>
          <w:sz w:val="21"/>
          <w:szCs w:val="21"/>
        </w:rPr>
        <w:t>进</w:t>
      </w:r>
      <w:r>
        <w:rPr>
          <w:rFonts w:asciiTheme="minorEastAsia" w:eastAsiaTheme="minorEastAsia" w:hAnsiTheme="minorEastAsia" w:cs="Malgun Gothic" w:hint="eastAsia"/>
          <w:sz w:val="21"/>
          <w:szCs w:val="21"/>
        </w:rPr>
        <w:t>行</w:t>
      </w:r>
      <w:r>
        <w:rPr>
          <w:rFonts w:asciiTheme="minorEastAsia" w:eastAsiaTheme="minorEastAsia" w:hAnsiTheme="minorEastAsia" w:cs="微软雅黑" w:hint="eastAsia"/>
          <w:sz w:val="21"/>
          <w:szCs w:val="21"/>
        </w:rPr>
        <w:t>检查</w:t>
      </w:r>
      <w:r>
        <w:rPr>
          <w:rFonts w:asciiTheme="minorEastAsia" w:eastAsiaTheme="minorEastAsia" w:hAnsiTheme="minorEastAsia" w:cs="Malgun Gothic" w:hint="eastAsia"/>
          <w:sz w:val="21"/>
          <w:szCs w:val="21"/>
        </w:rPr>
        <w:t>等；</w:t>
      </w:r>
    </w:p>
    <w:p w:rsidR="00090C1F" w:rsidRDefault="00090C1F" w:rsidP="00090C1F">
      <w:pPr>
        <w:numPr>
          <w:ilvl w:val="0"/>
          <w:numId w:val="17"/>
        </w:numPr>
        <w:tabs>
          <w:tab w:val="left" w:pos="1155"/>
        </w:tabs>
        <w:spacing w:line="276" w:lineRule="auto"/>
        <w:ind w:left="1155"/>
        <w:rPr>
          <w:rFonts w:asciiTheme="minorEastAsia" w:eastAsiaTheme="minorEastAsia" w:hAnsiTheme="minorEastAsia"/>
          <w:spacing w:val="4"/>
          <w:sz w:val="21"/>
          <w:szCs w:val="21"/>
        </w:rPr>
      </w:pPr>
      <w:r>
        <w:rPr>
          <w:rFonts w:asciiTheme="minorEastAsia" w:eastAsiaTheme="minorEastAsia" w:hAnsiTheme="minorEastAsia" w:hint="eastAsia"/>
          <w:sz w:val="21"/>
          <w:szCs w:val="21"/>
        </w:rPr>
        <w:t>每年不少于4次对相关</w:t>
      </w:r>
      <w:r>
        <w:rPr>
          <w:rFonts w:asciiTheme="minorEastAsia" w:eastAsiaTheme="minorEastAsia" w:hAnsiTheme="minorEastAsia" w:cs="Malgun Gothic" w:hint="eastAsia"/>
          <w:sz w:val="21"/>
          <w:szCs w:val="21"/>
        </w:rPr>
        <w:t>信息系统漏洞扫描与修复；</w:t>
      </w:r>
    </w:p>
    <w:p w:rsidR="00090C1F" w:rsidRDefault="00090C1F" w:rsidP="00090C1F">
      <w:pPr>
        <w:numPr>
          <w:ilvl w:val="0"/>
          <w:numId w:val="17"/>
        </w:numPr>
        <w:tabs>
          <w:tab w:val="left" w:pos="1155"/>
        </w:tabs>
        <w:spacing w:line="276" w:lineRule="auto"/>
        <w:ind w:left="1155"/>
        <w:rPr>
          <w:rFonts w:asciiTheme="minorEastAsia" w:eastAsiaTheme="minorEastAsia" w:hAnsiTheme="minorEastAsia"/>
          <w:spacing w:val="4"/>
          <w:sz w:val="21"/>
          <w:szCs w:val="21"/>
        </w:rPr>
      </w:pPr>
      <w:r>
        <w:rPr>
          <w:rFonts w:asciiTheme="minorEastAsia" w:eastAsiaTheme="minorEastAsia" w:hAnsiTheme="minorEastAsia" w:hint="eastAsia"/>
          <w:sz w:val="21"/>
          <w:szCs w:val="21"/>
        </w:rPr>
        <w:t>每年不少于4次</w:t>
      </w:r>
      <w:r>
        <w:rPr>
          <w:rFonts w:asciiTheme="minorEastAsia" w:eastAsiaTheme="minorEastAsia" w:hAnsiTheme="minorEastAsia" w:hint="eastAsia"/>
          <w:spacing w:val="4"/>
          <w:sz w:val="21"/>
          <w:szCs w:val="21"/>
        </w:rPr>
        <w:t>检查服务器、网络层安全基线配置；</w:t>
      </w:r>
    </w:p>
    <w:p w:rsidR="00090C1F" w:rsidRDefault="00090C1F" w:rsidP="00090C1F">
      <w:pPr>
        <w:numPr>
          <w:ilvl w:val="0"/>
          <w:numId w:val="17"/>
        </w:numPr>
        <w:tabs>
          <w:tab w:val="left" w:pos="1155"/>
        </w:tabs>
        <w:spacing w:line="276" w:lineRule="auto"/>
        <w:ind w:left="1155"/>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设立信息安全事件处置预案与方法；</w:t>
      </w:r>
    </w:p>
    <w:p w:rsidR="00090C1F" w:rsidRDefault="00090C1F" w:rsidP="00090C1F">
      <w:pPr>
        <w:numPr>
          <w:ilvl w:val="0"/>
          <w:numId w:val="17"/>
        </w:numPr>
        <w:tabs>
          <w:tab w:val="left" w:pos="1155"/>
        </w:tabs>
        <w:spacing w:line="276" w:lineRule="auto"/>
        <w:ind w:left="1155"/>
        <w:rPr>
          <w:rFonts w:asciiTheme="minorEastAsia" w:eastAsiaTheme="minorEastAsia" w:hAnsiTheme="minorEastAsia" w:cs="微软雅黑"/>
          <w:sz w:val="21"/>
          <w:szCs w:val="21"/>
        </w:rPr>
      </w:pPr>
      <w:r>
        <w:rPr>
          <w:rFonts w:asciiTheme="minorEastAsia" w:eastAsiaTheme="minorEastAsia" w:hAnsiTheme="minorEastAsia" w:cs="Malgun Gothic" w:hint="eastAsia"/>
          <w:sz w:val="21"/>
          <w:szCs w:val="21"/>
        </w:rPr>
        <w:t>根据实际情况，</w:t>
      </w:r>
      <w:r>
        <w:rPr>
          <w:rFonts w:asciiTheme="minorEastAsia" w:eastAsiaTheme="minorEastAsia" w:hAnsiTheme="minorEastAsia" w:cs="微软雅黑" w:hint="eastAsia"/>
          <w:sz w:val="21"/>
          <w:szCs w:val="21"/>
        </w:rPr>
        <w:t>每年不少于2次围绕处置预案展开的应急演练；</w:t>
      </w:r>
    </w:p>
    <w:p w:rsidR="00090C1F" w:rsidRDefault="00090C1F" w:rsidP="00090C1F">
      <w:pPr>
        <w:numPr>
          <w:ilvl w:val="0"/>
          <w:numId w:val="17"/>
        </w:numPr>
        <w:tabs>
          <w:tab w:val="left" w:pos="1155"/>
        </w:tabs>
        <w:spacing w:line="276" w:lineRule="auto"/>
        <w:ind w:left="1155"/>
        <w:rPr>
          <w:rFonts w:asciiTheme="minorEastAsia" w:eastAsiaTheme="minorEastAsia" w:hAnsiTheme="minorEastAsia" w:cs="Malgun Gothic"/>
          <w:sz w:val="21"/>
          <w:szCs w:val="21"/>
        </w:rPr>
      </w:pPr>
      <w:r>
        <w:rPr>
          <w:rFonts w:asciiTheme="minorEastAsia" w:eastAsiaTheme="minorEastAsia" w:hAnsiTheme="minorEastAsia" w:cs="Malgun Gothic" w:hint="eastAsia"/>
          <w:sz w:val="21"/>
          <w:szCs w:val="21"/>
        </w:rPr>
        <w:t>根据实际情况，提供重大活动临时驻场技术保障需求；</w:t>
      </w:r>
    </w:p>
    <w:p w:rsidR="00090C1F" w:rsidRDefault="00090C1F" w:rsidP="00090C1F">
      <w:pPr>
        <w:numPr>
          <w:ilvl w:val="0"/>
          <w:numId w:val="17"/>
        </w:numPr>
        <w:tabs>
          <w:tab w:val="left" w:pos="1155"/>
        </w:tabs>
        <w:spacing w:line="276" w:lineRule="auto"/>
        <w:ind w:left="1155"/>
        <w:rPr>
          <w:rFonts w:asciiTheme="minorEastAsia" w:eastAsiaTheme="minorEastAsia" w:hAnsiTheme="minorEastAsia" w:cs="Malgun Gothic"/>
          <w:sz w:val="21"/>
          <w:szCs w:val="21"/>
        </w:rPr>
      </w:pPr>
      <w:r>
        <w:rPr>
          <w:rFonts w:asciiTheme="minorEastAsia" w:eastAsiaTheme="minorEastAsia" w:hAnsiTheme="minorEastAsia" w:cs="Malgun Gothic" w:hint="eastAsia"/>
          <w:sz w:val="21"/>
          <w:szCs w:val="21"/>
        </w:rPr>
        <w:t>每年2次举行安全讲座、针对人员安全意识及安全管理员的专题培训；</w:t>
      </w:r>
    </w:p>
    <w:p w:rsidR="00090C1F" w:rsidRDefault="00090C1F" w:rsidP="00090C1F">
      <w:pPr>
        <w:numPr>
          <w:ilvl w:val="0"/>
          <w:numId w:val="17"/>
        </w:numPr>
        <w:tabs>
          <w:tab w:val="left" w:pos="1155"/>
        </w:tabs>
        <w:spacing w:line="276" w:lineRule="auto"/>
        <w:ind w:left="1155"/>
        <w:rPr>
          <w:rFonts w:asciiTheme="minorEastAsia" w:eastAsiaTheme="minorEastAsia" w:hAnsiTheme="minorEastAsia" w:cs="Malgun Gothic"/>
          <w:sz w:val="21"/>
          <w:szCs w:val="21"/>
        </w:rPr>
      </w:pPr>
      <w:r>
        <w:rPr>
          <w:rFonts w:asciiTheme="minorEastAsia" w:eastAsiaTheme="minorEastAsia" w:hAnsiTheme="minorEastAsia" w:cs="Malgun Gothic" w:hint="eastAsia"/>
          <w:sz w:val="21"/>
          <w:szCs w:val="21"/>
        </w:rPr>
        <w:t>每年对新增补信息系统、关键设备按照上述评估方式进行综合评估安全性；</w:t>
      </w:r>
    </w:p>
    <w:p w:rsidR="00090C1F" w:rsidRDefault="00090C1F" w:rsidP="00090C1F">
      <w:pPr>
        <w:numPr>
          <w:ilvl w:val="0"/>
          <w:numId w:val="17"/>
        </w:numPr>
        <w:tabs>
          <w:tab w:val="left" w:pos="1155"/>
        </w:tabs>
        <w:spacing w:line="276" w:lineRule="auto"/>
        <w:ind w:left="1155"/>
        <w:rPr>
          <w:rFonts w:asciiTheme="minorEastAsia" w:eastAsiaTheme="minorEastAsia" w:hAnsiTheme="minorEastAsia" w:cs="Malgun Gothic"/>
          <w:sz w:val="21"/>
          <w:szCs w:val="21"/>
        </w:rPr>
      </w:pPr>
      <w:r>
        <w:rPr>
          <w:rFonts w:asciiTheme="minorEastAsia" w:eastAsiaTheme="minorEastAsia" w:hAnsiTheme="minorEastAsia" w:cs="Malgun Gothic" w:hint="eastAsia"/>
          <w:sz w:val="21"/>
          <w:szCs w:val="21"/>
        </w:rPr>
        <w:t>每年对</w:t>
      </w:r>
      <w:r>
        <w:rPr>
          <w:rFonts w:asciiTheme="minorEastAsia" w:eastAsiaTheme="minorEastAsia" w:hAnsiTheme="minorEastAsia" w:hint="eastAsia"/>
          <w:spacing w:val="4"/>
          <w:sz w:val="21"/>
          <w:szCs w:val="21"/>
        </w:rPr>
        <w:t>信息系统安全管理体系进行1次评估、并持续改进。</w:t>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48" w:name="_Toc490773143"/>
      <w:bookmarkStart w:id="49" w:name="_Toc7128"/>
      <w:r>
        <w:rPr>
          <w:rFonts w:asciiTheme="minorEastAsia" w:eastAsiaTheme="minorEastAsia" w:hAnsiTheme="minorEastAsia"/>
          <w:b/>
          <w:bCs/>
          <w:sz w:val="28"/>
          <w:szCs w:val="28"/>
        </w:rPr>
        <w:t>6.2</w:t>
      </w:r>
      <w:r>
        <w:rPr>
          <w:rFonts w:asciiTheme="minorEastAsia" w:eastAsiaTheme="minorEastAsia" w:hAnsiTheme="minorEastAsia" w:hint="eastAsia"/>
          <w:b/>
          <w:bCs/>
          <w:sz w:val="28"/>
          <w:szCs w:val="28"/>
        </w:rPr>
        <w:t>服务响应</w:t>
      </w:r>
      <w:bookmarkEnd w:id="48"/>
      <w:r>
        <w:rPr>
          <w:rFonts w:asciiTheme="minorEastAsia" w:eastAsiaTheme="minorEastAsia" w:hAnsiTheme="minorEastAsia" w:hint="eastAsia"/>
          <w:b/>
          <w:bCs/>
          <w:sz w:val="28"/>
          <w:szCs w:val="28"/>
        </w:rPr>
        <w:t>承诺</w:t>
      </w:r>
      <w:bookmarkEnd w:id="49"/>
    </w:p>
    <w:p w:rsidR="00090C1F" w:rsidRDefault="00090C1F" w:rsidP="00090C1F">
      <w:pPr>
        <w:spacing w:line="276" w:lineRule="auto"/>
        <w:rPr>
          <w:rFonts w:asciiTheme="minorEastAsia" w:eastAsiaTheme="minorEastAsia" w:hAnsiTheme="minorEastAsia"/>
          <w:sz w:val="21"/>
          <w:szCs w:val="21"/>
        </w:rPr>
      </w:pPr>
      <w:r>
        <w:rPr>
          <w:rFonts w:asciiTheme="minorEastAsia" w:eastAsiaTheme="minorEastAsia" w:hAnsiTheme="minorEastAsia" w:cs="Malgun Gothic" w:hint="eastAsia"/>
          <w:sz w:val="21"/>
          <w:szCs w:val="21"/>
        </w:rPr>
        <w:t>接到磋商发起人通知后</w:t>
      </w:r>
      <w:r>
        <w:rPr>
          <w:rFonts w:asciiTheme="minorEastAsia" w:eastAsiaTheme="minorEastAsia" w:hAnsiTheme="minorEastAsia" w:hint="eastAsia"/>
          <w:sz w:val="21"/>
          <w:szCs w:val="21"/>
        </w:rPr>
        <w:t>2小</w:t>
      </w:r>
      <w:r>
        <w:rPr>
          <w:rFonts w:asciiTheme="minorEastAsia" w:eastAsiaTheme="minorEastAsia" w:hAnsiTheme="minorEastAsia" w:cs="微软雅黑" w:hint="eastAsia"/>
          <w:sz w:val="21"/>
          <w:szCs w:val="21"/>
        </w:rPr>
        <w:t>时内</w:t>
      </w:r>
      <w:r>
        <w:rPr>
          <w:rFonts w:asciiTheme="minorEastAsia" w:eastAsiaTheme="minorEastAsia" w:hAnsiTheme="minorEastAsia" w:cs="Malgun Gothic" w:hint="eastAsia"/>
          <w:sz w:val="21"/>
          <w:szCs w:val="21"/>
        </w:rPr>
        <w:t>派人到</w:t>
      </w:r>
      <w:r>
        <w:rPr>
          <w:rFonts w:asciiTheme="minorEastAsia" w:eastAsiaTheme="minorEastAsia" w:hAnsiTheme="minorEastAsia" w:cs="微软雅黑" w:hint="eastAsia"/>
          <w:sz w:val="21"/>
          <w:szCs w:val="21"/>
        </w:rPr>
        <w:t>现场维护</w:t>
      </w:r>
      <w:r>
        <w:rPr>
          <w:rFonts w:asciiTheme="minorEastAsia" w:eastAsiaTheme="minorEastAsia" w:hAnsiTheme="minorEastAsia" w:cs="Malgun Gothic" w:hint="eastAsia"/>
          <w:sz w:val="21"/>
          <w:szCs w:val="21"/>
        </w:rPr>
        <w:t>，</w:t>
      </w:r>
      <w:r>
        <w:rPr>
          <w:rFonts w:asciiTheme="minorEastAsia" w:eastAsiaTheme="minorEastAsia" w:hAnsiTheme="minorEastAsia" w:cs="微软雅黑" w:hint="eastAsia"/>
          <w:sz w:val="21"/>
          <w:szCs w:val="21"/>
        </w:rPr>
        <w:t>协</w:t>
      </w:r>
      <w:r>
        <w:rPr>
          <w:rFonts w:asciiTheme="minorEastAsia" w:eastAsiaTheme="minorEastAsia" w:hAnsiTheme="minorEastAsia" w:cs="Malgun Gothic" w:hint="eastAsia"/>
          <w:sz w:val="21"/>
          <w:szCs w:val="21"/>
        </w:rPr>
        <w:t>助最</w:t>
      </w:r>
      <w:r>
        <w:rPr>
          <w:rFonts w:asciiTheme="minorEastAsia" w:eastAsiaTheme="minorEastAsia" w:hAnsiTheme="minorEastAsia" w:cs="微软雅黑" w:hint="eastAsia"/>
          <w:sz w:val="21"/>
          <w:szCs w:val="21"/>
        </w:rPr>
        <w:t>终</w:t>
      </w:r>
      <w:r>
        <w:rPr>
          <w:rFonts w:asciiTheme="minorEastAsia" w:eastAsiaTheme="minorEastAsia" w:hAnsiTheme="minorEastAsia" w:cs="Malgun Gothic" w:hint="eastAsia"/>
          <w:sz w:val="21"/>
          <w:szCs w:val="21"/>
        </w:rPr>
        <w:t>用</w:t>
      </w:r>
      <w:r>
        <w:rPr>
          <w:rFonts w:asciiTheme="minorEastAsia" w:eastAsiaTheme="minorEastAsia" w:hAnsiTheme="minorEastAsia" w:cs="微软雅黑" w:hint="eastAsia"/>
          <w:sz w:val="21"/>
          <w:szCs w:val="21"/>
        </w:rPr>
        <w:t>户处</w:t>
      </w:r>
      <w:r>
        <w:rPr>
          <w:rFonts w:asciiTheme="minorEastAsia" w:eastAsiaTheme="minorEastAsia" w:hAnsiTheme="minorEastAsia" w:cs="Malgun Gothic" w:hint="eastAsia"/>
          <w:sz w:val="21"/>
          <w:szCs w:val="21"/>
        </w:rPr>
        <w:t>理有</w:t>
      </w:r>
      <w:r>
        <w:rPr>
          <w:rFonts w:asciiTheme="minorEastAsia" w:eastAsiaTheme="minorEastAsia" w:hAnsiTheme="minorEastAsia" w:cs="微软雅黑" w:hint="eastAsia"/>
          <w:sz w:val="21"/>
          <w:szCs w:val="21"/>
        </w:rPr>
        <w:t>关维护</w:t>
      </w:r>
      <w:r>
        <w:rPr>
          <w:rFonts w:asciiTheme="minorEastAsia" w:eastAsiaTheme="minorEastAsia" w:hAnsiTheme="minorEastAsia" w:cs="Malgun Gothic" w:hint="eastAsia"/>
          <w:sz w:val="21"/>
          <w:szCs w:val="21"/>
        </w:rPr>
        <w:t>和技</w:t>
      </w:r>
      <w:r>
        <w:rPr>
          <w:rFonts w:asciiTheme="minorEastAsia" w:eastAsiaTheme="minorEastAsia" w:hAnsiTheme="minorEastAsia" w:cs="微软雅黑" w:hint="eastAsia"/>
          <w:sz w:val="21"/>
          <w:szCs w:val="21"/>
        </w:rPr>
        <w:t>术问题</w:t>
      </w:r>
      <w:r>
        <w:rPr>
          <w:rFonts w:asciiTheme="minorEastAsia" w:eastAsiaTheme="minorEastAsia" w:hAnsiTheme="minorEastAsia" w:cs="Malgun Gothic" w:hint="eastAsia"/>
          <w:sz w:val="21"/>
          <w:szCs w:val="21"/>
        </w:rPr>
        <w:t>，直至问题解决完</w:t>
      </w:r>
      <w:r>
        <w:rPr>
          <w:rFonts w:asciiTheme="minorEastAsia" w:eastAsiaTheme="minorEastAsia" w:hAnsiTheme="minorEastAsia" w:cs="微软雅黑" w:hint="eastAsia"/>
          <w:sz w:val="21"/>
          <w:szCs w:val="21"/>
        </w:rPr>
        <w:t>毕</w:t>
      </w:r>
      <w:r>
        <w:rPr>
          <w:rFonts w:asciiTheme="minorEastAsia" w:eastAsiaTheme="minorEastAsia" w:hAnsiTheme="minorEastAsia" w:cs="Malgun Gothic" w:hint="eastAsia"/>
          <w:sz w:val="21"/>
          <w:szCs w:val="21"/>
        </w:rPr>
        <w:t>恢</w:t>
      </w:r>
      <w:r>
        <w:rPr>
          <w:rFonts w:asciiTheme="minorEastAsia" w:eastAsiaTheme="minorEastAsia" w:hAnsiTheme="minorEastAsia" w:cs="微软雅黑" w:hint="eastAsia"/>
          <w:sz w:val="21"/>
          <w:szCs w:val="21"/>
        </w:rPr>
        <w:t>复</w:t>
      </w:r>
      <w:r>
        <w:rPr>
          <w:rFonts w:asciiTheme="minorEastAsia" w:eastAsiaTheme="minorEastAsia" w:hAnsiTheme="minorEastAsia" w:cs="Malgun Gothic" w:hint="eastAsia"/>
          <w:sz w:val="21"/>
          <w:szCs w:val="21"/>
        </w:rPr>
        <w:t>正常服</w:t>
      </w:r>
      <w:r>
        <w:rPr>
          <w:rFonts w:asciiTheme="minorEastAsia" w:eastAsiaTheme="minorEastAsia" w:hAnsiTheme="minorEastAsia" w:cs="微软雅黑" w:hint="eastAsia"/>
          <w:sz w:val="21"/>
          <w:szCs w:val="21"/>
        </w:rPr>
        <w:t>务</w:t>
      </w:r>
      <w:r>
        <w:rPr>
          <w:rFonts w:asciiTheme="minorEastAsia" w:eastAsiaTheme="minorEastAsia" w:hAnsiTheme="minorEastAsia" w:cs="Malgun Gothic" w:hint="eastAsia"/>
          <w:sz w:val="21"/>
          <w:szCs w:val="21"/>
        </w:rPr>
        <w:t>。乙方</w:t>
      </w:r>
      <w:r>
        <w:rPr>
          <w:rFonts w:asciiTheme="minorEastAsia" w:eastAsiaTheme="minorEastAsia" w:hAnsiTheme="minorEastAsia" w:cs="微软雅黑" w:hint="eastAsia"/>
          <w:sz w:val="21"/>
          <w:szCs w:val="21"/>
        </w:rPr>
        <w:t>将</w:t>
      </w:r>
      <w:r>
        <w:rPr>
          <w:rFonts w:asciiTheme="minorEastAsia" w:eastAsiaTheme="minorEastAsia" w:hAnsiTheme="minorEastAsia" w:cs="Malgun Gothic" w:hint="eastAsia"/>
          <w:sz w:val="21"/>
          <w:szCs w:val="21"/>
        </w:rPr>
        <w:t>问题</w:t>
      </w:r>
      <w:r>
        <w:rPr>
          <w:rFonts w:asciiTheme="minorEastAsia" w:eastAsiaTheme="minorEastAsia" w:hAnsiTheme="minorEastAsia" w:cs="微软雅黑" w:hint="eastAsia"/>
          <w:sz w:val="21"/>
          <w:szCs w:val="21"/>
        </w:rPr>
        <w:t>内</w:t>
      </w:r>
      <w:r>
        <w:rPr>
          <w:rFonts w:asciiTheme="minorEastAsia" w:eastAsiaTheme="minorEastAsia" w:hAnsiTheme="minorEastAsia" w:cs="Malgun Gothic" w:hint="eastAsia"/>
          <w:sz w:val="21"/>
          <w:szCs w:val="21"/>
        </w:rPr>
        <w:t>容及原因、</w:t>
      </w:r>
      <w:r>
        <w:rPr>
          <w:rFonts w:asciiTheme="minorEastAsia" w:eastAsiaTheme="minorEastAsia" w:hAnsiTheme="minorEastAsia" w:cs="微软雅黑" w:hint="eastAsia"/>
          <w:sz w:val="21"/>
          <w:szCs w:val="21"/>
        </w:rPr>
        <w:t>处</w:t>
      </w:r>
      <w:r>
        <w:rPr>
          <w:rFonts w:asciiTheme="minorEastAsia" w:eastAsiaTheme="minorEastAsia" w:hAnsiTheme="minorEastAsia" w:cs="Malgun Gothic" w:hint="eastAsia"/>
          <w:sz w:val="21"/>
          <w:szCs w:val="21"/>
        </w:rPr>
        <w:t>理</w:t>
      </w:r>
      <w:r>
        <w:rPr>
          <w:rFonts w:asciiTheme="minorEastAsia" w:eastAsiaTheme="minorEastAsia" w:hAnsiTheme="minorEastAsia" w:cs="微软雅黑" w:hint="eastAsia"/>
          <w:sz w:val="21"/>
          <w:szCs w:val="21"/>
        </w:rPr>
        <w:t>过</w:t>
      </w:r>
      <w:r>
        <w:rPr>
          <w:rFonts w:asciiTheme="minorEastAsia" w:eastAsiaTheme="minorEastAsia" w:hAnsiTheme="minorEastAsia" w:cs="Malgun Gothic" w:hint="eastAsia"/>
          <w:sz w:val="21"/>
          <w:szCs w:val="21"/>
        </w:rPr>
        <w:t>程和方法、完成</w:t>
      </w:r>
      <w:r>
        <w:rPr>
          <w:rFonts w:asciiTheme="minorEastAsia" w:eastAsiaTheme="minorEastAsia" w:hAnsiTheme="minorEastAsia" w:cs="微软雅黑" w:hint="eastAsia"/>
          <w:sz w:val="21"/>
          <w:szCs w:val="21"/>
        </w:rPr>
        <w:t>处</w:t>
      </w:r>
      <w:r>
        <w:rPr>
          <w:rFonts w:asciiTheme="minorEastAsia" w:eastAsiaTheme="minorEastAsia" w:hAnsiTheme="minorEastAsia" w:cs="Malgun Gothic" w:hint="eastAsia"/>
          <w:sz w:val="21"/>
          <w:szCs w:val="21"/>
        </w:rPr>
        <w:t>理及恢</w:t>
      </w:r>
      <w:r>
        <w:rPr>
          <w:rFonts w:asciiTheme="minorEastAsia" w:eastAsiaTheme="minorEastAsia" w:hAnsiTheme="minorEastAsia" w:cs="微软雅黑" w:hint="eastAsia"/>
          <w:sz w:val="21"/>
          <w:szCs w:val="21"/>
        </w:rPr>
        <w:t>复</w:t>
      </w:r>
      <w:r>
        <w:rPr>
          <w:rFonts w:asciiTheme="minorEastAsia" w:eastAsiaTheme="minorEastAsia" w:hAnsiTheme="minorEastAsia" w:cs="Malgun Gothic" w:hint="eastAsia"/>
          <w:sz w:val="21"/>
          <w:szCs w:val="21"/>
        </w:rPr>
        <w:t>正常的</w:t>
      </w:r>
      <w:r>
        <w:rPr>
          <w:rFonts w:asciiTheme="minorEastAsia" w:eastAsiaTheme="minorEastAsia" w:hAnsiTheme="minorEastAsia" w:cs="微软雅黑" w:hint="eastAsia"/>
          <w:sz w:val="21"/>
          <w:szCs w:val="21"/>
        </w:rPr>
        <w:t>时间</w:t>
      </w:r>
      <w:r>
        <w:rPr>
          <w:rFonts w:asciiTheme="minorEastAsia" w:eastAsiaTheme="minorEastAsia" w:hAnsiTheme="minorEastAsia" w:cs="Malgun Gothic" w:hint="eastAsia"/>
          <w:sz w:val="21"/>
          <w:szCs w:val="21"/>
        </w:rPr>
        <w:t>和日期等以</w:t>
      </w:r>
      <w:r>
        <w:rPr>
          <w:rFonts w:asciiTheme="minorEastAsia" w:eastAsiaTheme="minorEastAsia" w:hAnsiTheme="minorEastAsia" w:cs="微软雅黑" w:hint="eastAsia"/>
          <w:sz w:val="21"/>
          <w:szCs w:val="21"/>
        </w:rPr>
        <w:t>书</w:t>
      </w:r>
      <w:r>
        <w:rPr>
          <w:rFonts w:asciiTheme="minorEastAsia" w:eastAsiaTheme="minorEastAsia" w:hAnsiTheme="minorEastAsia" w:cs="Malgun Gothic" w:hint="eastAsia"/>
          <w:sz w:val="21"/>
          <w:szCs w:val="21"/>
        </w:rPr>
        <w:t>面形式</w:t>
      </w:r>
      <w:r>
        <w:rPr>
          <w:rFonts w:asciiTheme="minorEastAsia" w:eastAsiaTheme="minorEastAsia" w:hAnsiTheme="minorEastAsia" w:cs="微软雅黑" w:hint="eastAsia"/>
          <w:sz w:val="21"/>
          <w:szCs w:val="21"/>
        </w:rPr>
        <w:t>报</w:t>
      </w:r>
      <w:r>
        <w:rPr>
          <w:rFonts w:asciiTheme="minorEastAsia" w:eastAsiaTheme="minorEastAsia" w:hAnsiTheme="minorEastAsia" w:cs="Malgun Gothic" w:hint="eastAsia"/>
          <w:sz w:val="21"/>
          <w:szCs w:val="21"/>
        </w:rPr>
        <w:t>告甲方。服务方式包括但不限于现场维护、电子邮件、即时通讯软件、电话支持等。</w:t>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50" w:name="_Toc12344"/>
      <w:bookmarkStart w:id="51" w:name="_Toc490773144"/>
      <w:r>
        <w:rPr>
          <w:rFonts w:asciiTheme="minorEastAsia" w:eastAsiaTheme="minorEastAsia" w:hAnsiTheme="minorEastAsia"/>
          <w:b/>
          <w:bCs/>
          <w:sz w:val="28"/>
          <w:szCs w:val="28"/>
        </w:rPr>
        <w:lastRenderedPageBreak/>
        <w:t>6.3</w:t>
      </w:r>
      <w:r>
        <w:rPr>
          <w:rFonts w:asciiTheme="minorEastAsia" w:eastAsiaTheme="minorEastAsia" w:hAnsiTheme="minorEastAsia" w:hint="eastAsia"/>
          <w:b/>
          <w:bCs/>
          <w:sz w:val="28"/>
          <w:szCs w:val="28"/>
        </w:rPr>
        <w:t>技术支持</w:t>
      </w:r>
      <w:bookmarkEnd w:id="50"/>
      <w:bookmarkEnd w:id="51"/>
    </w:p>
    <w:p w:rsidR="00090C1F" w:rsidRDefault="00090C1F" w:rsidP="00090C1F">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磋商申请人在</w:t>
      </w:r>
      <w:r>
        <w:rPr>
          <w:rFonts w:asciiTheme="minorEastAsia" w:eastAsiaTheme="minorEastAsia" w:hAnsiTheme="minorEastAsia"/>
          <w:sz w:val="21"/>
          <w:szCs w:val="21"/>
        </w:rPr>
        <w:t>售后阶段也应</w:t>
      </w:r>
      <w:r>
        <w:rPr>
          <w:rFonts w:asciiTheme="minorEastAsia" w:eastAsiaTheme="minorEastAsia" w:hAnsiTheme="minorEastAsia" w:cs="Malgun Gothic" w:hint="eastAsia"/>
          <w:sz w:val="21"/>
          <w:szCs w:val="21"/>
        </w:rPr>
        <w:t>成立服</w:t>
      </w:r>
      <w:r>
        <w:rPr>
          <w:rFonts w:asciiTheme="minorEastAsia" w:eastAsiaTheme="minorEastAsia" w:hAnsiTheme="minorEastAsia" w:cs="微软雅黑" w:hint="eastAsia"/>
          <w:sz w:val="21"/>
          <w:szCs w:val="21"/>
        </w:rPr>
        <w:t>务</w:t>
      </w:r>
      <w:r>
        <w:rPr>
          <w:rFonts w:asciiTheme="minorEastAsia" w:eastAsiaTheme="minorEastAsia" w:hAnsiTheme="minorEastAsia" w:cs="Malgun Gothic" w:hint="eastAsia"/>
          <w:sz w:val="21"/>
          <w:szCs w:val="21"/>
        </w:rPr>
        <w:t>小</w:t>
      </w:r>
      <w:r>
        <w:rPr>
          <w:rFonts w:asciiTheme="minorEastAsia" w:eastAsiaTheme="minorEastAsia" w:hAnsiTheme="minorEastAsia" w:cs="微软雅黑" w:hint="eastAsia"/>
          <w:sz w:val="21"/>
          <w:szCs w:val="21"/>
        </w:rPr>
        <w:t>组</w:t>
      </w:r>
      <w:r>
        <w:rPr>
          <w:rFonts w:asciiTheme="minorEastAsia" w:eastAsiaTheme="minorEastAsia" w:hAnsiTheme="minorEastAsia" w:cs="Malgun Gothic" w:hint="eastAsia"/>
          <w:sz w:val="21"/>
          <w:szCs w:val="21"/>
        </w:rPr>
        <w:t>，由2-4名具有CISSP,CISP认证的技术工程</w:t>
      </w:r>
      <w:r>
        <w:rPr>
          <w:rFonts w:asciiTheme="minorEastAsia" w:eastAsiaTheme="minorEastAsia" w:hAnsiTheme="minorEastAsia" w:cs="微软雅黑" w:hint="eastAsia"/>
          <w:sz w:val="21"/>
          <w:szCs w:val="21"/>
        </w:rPr>
        <w:t>师组成，</w:t>
      </w:r>
      <w:r>
        <w:rPr>
          <w:rFonts w:asciiTheme="minorEastAsia" w:eastAsiaTheme="minorEastAsia" w:hAnsiTheme="minorEastAsia" w:cs="Malgun Gothic" w:hint="eastAsia"/>
          <w:sz w:val="21"/>
          <w:szCs w:val="21"/>
        </w:rPr>
        <w:t>及</w:t>
      </w:r>
      <w:r>
        <w:rPr>
          <w:rFonts w:asciiTheme="minorEastAsia" w:eastAsiaTheme="minorEastAsia" w:hAnsiTheme="minorEastAsia" w:cs="微软雅黑" w:hint="eastAsia"/>
          <w:sz w:val="21"/>
          <w:szCs w:val="21"/>
        </w:rPr>
        <w:t>时响应维护</w:t>
      </w:r>
      <w:r>
        <w:rPr>
          <w:rFonts w:asciiTheme="minorEastAsia" w:eastAsiaTheme="minorEastAsia" w:hAnsiTheme="minorEastAsia" w:cs="Malgun Gothic" w:hint="eastAsia"/>
          <w:sz w:val="21"/>
          <w:szCs w:val="21"/>
        </w:rPr>
        <w:t>、</w:t>
      </w:r>
      <w:r>
        <w:rPr>
          <w:rFonts w:asciiTheme="minorEastAsia" w:eastAsiaTheme="minorEastAsia" w:hAnsiTheme="minorEastAsia" w:cs="微软雅黑" w:hint="eastAsia"/>
          <w:sz w:val="21"/>
          <w:szCs w:val="21"/>
        </w:rPr>
        <w:t>调</w:t>
      </w:r>
      <w:r>
        <w:rPr>
          <w:rFonts w:asciiTheme="minorEastAsia" w:eastAsiaTheme="minorEastAsia" w:hAnsiTheme="minorEastAsia" w:cs="Malgun Gothic" w:hint="eastAsia"/>
          <w:sz w:val="21"/>
          <w:szCs w:val="21"/>
        </w:rPr>
        <w:t>整工作。并同</w:t>
      </w:r>
      <w:r>
        <w:rPr>
          <w:rFonts w:asciiTheme="minorEastAsia" w:eastAsiaTheme="minorEastAsia" w:hAnsiTheme="minorEastAsia" w:cs="微软雅黑" w:hint="eastAsia"/>
          <w:sz w:val="21"/>
          <w:szCs w:val="21"/>
        </w:rPr>
        <w:t>时</w:t>
      </w:r>
      <w:r>
        <w:rPr>
          <w:rFonts w:asciiTheme="minorEastAsia" w:eastAsiaTheme="minorEastAsia" w:hAnsiTheme="minorEastAsia" w:cs="Malgun Gothic" w:hint="eastAsia"/>
          <w:sz w:val="21"/>
          <w:szCs w:val="21"/>
        </w:rPr>
        <w:t>指派一支</w:t>
      </w:r>
      <w:r>
        <w:rPr>
          <w:rFonts w:asciiTheme="minorEastAsia" w:eastAsiaTheme="minorEastAsia" w:hAnsiTheme="minorEastAsia" w:cs="微软雅黑" w:hint="eastAsia"/>
          <w:sz w:val="21"/>
          <w:szCs w:val="21"/>
        </w:rPr>
        <w:t>经验</w:t>
      </w:r>
      <w:r>
        <w:rPr>
          <w:rFonts w:asciiTheme="minorEastAsia" w:eastAsiaTheme="minorEastAsia" w:hAnsiTheme="minorEastAsia" w:cs="Malgun Gothic" w:hint="eastAsia"/>
          <w:sz w:val="21"/>
          <w:szCs w:val="21"/>
        </w:rPr>
        <w:t>丰富，技</w:t>
      </w:r>
      <w:r>
        <w:rPr>
          <w:rFonts w:asciiTheme="minorEastAsia" w:eastAsiaTheme="minorEastAsia" w:hAnsiTheme="minorEastAsia" w:cs="微软雅黑" w:hint="eastAsia"/>
          <w:sz w:val="21"/>
          <w:szCs w:val="21"/>
        </w:rPr>
        <w:t>术</w:t>
      </w:r>
      <w:r>
        <w:rPr>
          <w:rFonts w:asciiTheme="minorEastAsia" w:eastAsiaTheme="minorEastAsia" w:hAnsiTheme="minorEastAsia" w:cs="Malgun Gothic" w:hint="eastAsia"/>
          <w:sz w:val="21"/>
          <w:szCs w:val="21"/>
        </w:rPr>
        <w:t>精湛的技</w:t>
      </w:r>
      <w:r>
        <w:rPr>
          <w:rFonts w:asciiTheme="minorEastAsia" w:eastAsiaTheme="minorEastAsia" w:hAnsiTheme="minorEastAsia" w:cs="微软雅黑" w:hint="eastAsia"/>
          <w:sz w:val="21"/>
          <w:szCs w:val="21"/>
        </w:rPr>
        <w:t>术顾问队</w:t>
      </w:r>
      <w:r>
        <w:rPr>
          <w:rFonts w:asciiTheme="minorEastAsia" w:eastAsiaTheme="minorEastAsia" w:hAnsiTheme="minorEastAsia" w:cs="Malgun Gothic" w:hint="eastAsia"/>
          <w:sz w:val="21"/>
          <w:szCs w:val="21"/>
        </w:rPr>
        <w:t>伍作</w:t>
      </w:r>
      <w:r>
        <w:rPr>
          <w:rFonts w:asciiTheme="minorEastAsia" w:eastAsiaTheme="minorEastAsia" w:hAnsiTheme="minorEastAsia" w:cs="微软雅黑" w:hint="eastAsia"/>
          <w:sz w:val="21"/>
          <w:szCs w:val="21"/>
        </w:rPr>
        <w:t>为</w:t>
      </w:r>
      <w:r>
        <w:rPr>
          <w:rFonts w:asciiTheme="minorEastAsia" w:eastAsiaTheme="minorEastAsia" w:hAnsiTheme="minorEastAsia" w:cs="Malgun Gothic" w:hint="eastAsia"/>
          <w:sz w:val="21"/>
          <w:szCs w:val="21"/>
        </w:rPr>
        <w:t>重要</w:t>
      </w:r>
      <w:r>
        <w:rPr>
          <w:rFonts w:asciiTheme="minorEastAsia" w:eastAsiaTheme="minorEastAsia" w:hAnsiTheme="minorEastAsia" w:cs="微软雅黑" w:hint="eastAsia"/>
          <w:sz w:val="21"/>
          <w:szCs w:val="21"/>
        </w:rPr>
        <w:t>项</w:t>
      </w:r>
      <w:r>
        <w:rPr>
          <w:rFonts w:asciiTheme="minorEastAsia" w:eastAsiaTheme="minorEastAsia" w:hAnsiTheme="minorEastAsia" w:cs="Malgun Gothic" w:hint="eastAsia"/>
          <w:sz w:val="21"/>
          <w:szCs w:val="21"/>
        </w:rPr>
        <w:t>目的技</w:t>
      </w:r>
      <w:r>
        <w:rPr>
          <w:rFonts w:asciiTheme="minorEastAsia" w:eastAsiaTheme="minorEastAsia" w:hAnsiTheme="minorEastAsia" w:cs="微软雅黑" w:hint="eastAsia"/>
          <w:sz w:val="21"/>
          <w:szCs w:val="21"/>
        </w:rPr>
        <w:t>术</w:t>
      </w:r>
      <w:r>
        <w:rPr>
          <w:rFonts w:asciiTheme="minorEastAsia" w:eastAsiaTheme="minorEastAsia" w:hAnsiTheme="minorEastAsia" w:cs="Malgun Gothic" w:hint="eastAsia"/>
          <w:sz w:val="21"/>
          <w:szCs w:val="21"/>
        </w:rPr>
        <w:t>支持，</w:t>
      </w:r>
      <w:r>
        <w:rPr>
          <w:rFonts w:asciiTheme="minorEastAsia" w:eastAsiaTheme="minorEastAsia" w:hAnsiTheme="minorEastAsia" w:cs="微软雅黑" w:hint="eastAsia"/>
          <w:sz w:val="21"/>
          <w:szCs w:val="21"/>
        </w:rPr>
        <w:t>这</w:t>
      </w:r>
      <w:r>
        <w:rPr>
          <w:rFonts w:asciiTheme="minorEastAsia" w:eastAsiaTheme="minorEastAsia" w:hAnsiTheme="minorEastAsia" w:cs="Malgun Gothic" w:hint="eastAsia"/>
          <w:sz w:val="21"/>
          <w:szCs w:val="21"/>
        </w:rPr>
        <w:t>些</w:t>
      </w:r>
      <w:r>
        <w:rPr>
          <w:rFonts w:asciiTheme="minorEastAsia" w:eastAsiaTheme="minorEastAsia" w:hAnsiTheme="minorEastAsia" w:cs="微软雅黑" w:hint="eastAsia"/>
          <w:sz w:val="21"/>
          <w:szCs w:val="21"/>
        </w:rPr>
        <w:t>顾问将帮</w:t>
      </w:r>
      <w:r>
        <w:rPr>
          <w:rFonts w:asciiTheme="minorEastAsia" w:eastAsiaTheme="minorEastAsia" w:hAnsiTheme="minorEastAsia" w:cs="Malgun Gothic" w:hint="eastAsia"/>
          <w:sz w:val="21"/>
          <w:szCs w:val="21"/>
        </w:rPr>
        <w:t>助一</w:t>
      </w:r>
      <w:r>
        <w:rPr>
          <w:rFonts w:asciiTheme="minorEastAsia" w:eastAsiaTheme="minorEastAsia" w:hAnsiTheme="minorEastAsia" w:cs="微软雅黑" w:hint="eastAsia"/>
          <w:sz w:val="21"/>
          <w:szCs w:val="21"/>
        </w:rPr>
        <w:t>线</w:t>
      </w:r>
      <w:r>
        <w:rPr>
          <w:rFonts w:asciiTheme="minorEastAsia" w:eastAsiaTheme="minorEastAsia" w:hAnsiTheme="minorEastAsia" w:cs="Malgun Gothic" w:hint="eastAsia"/>
          <w:sz w:val="21"/>
          <w:szCs w:val="21"/>
        </w:rPr>
        <w:t>的</w:t>
      </w:r>
      <w:r>
        <w:rPr>
          <w:rFonts w:asciiTheme="minorEastAsia" w:eastAsiaTheme="minorEastAsia" w:hAnsiTheme="minorEastAsia" w:cs="微软雅黑" w:hint="eastAsia"/>
          <w:sz w:val="21"/>
          <w:szCs w:val="21"/>
        </w:rPr>
        <w:t>维护</w:t>
      </w:r>
      <w:r>
        <w:rPr>
          <w:rFonts w:asciiTheme="minorEastAsia" w:eastAsiaTheme="minorEastAsia" w:hAnsiTheme="minorEastAsia" w:cs="Malgun Gothic" w:hint="eastAsia"/>
          <w:sz w:val="21"/>
          <w:szCs w:val="21"/>
        </w:rPr>
        <w:t>人</w:t>
      </w:r>
      <w:r>
        <w:rPr>
          <w:rFonts w:asciiTheme="minorEastAsia" w:eastAsiaTheme="minorEastAsia" w:hAnsiTheme="minorEastAsia" w:cs="微软雅黑" w:hint="eastAsia"/>
          <w:sz w:val="21"/>
          <w:szCs w:val="21"/>
        </w:rPr>
        <w:t>员</w:t>
      </w:r>
      <w:r>
        <w:rPr>
          <w:rFonts w:asciiTheme="minorEastAsia" w:eastAsiaTheme="minorEastAsia" w:hAnsiTheme="minorEastAsia" w:cs="Malgun Gothic" w:hint="eastAsia"/>
          <w:sz w:val="21"/>
          <w:szCs w:val="21"/>
        </w:rPr>
        <w:t>分析</w:t>
      </w:r>
      <w:r>
        <w:rPr>
          <w:rFonts w:asciiTheme="minorEastAsia" w:eastAsiaTheme="minorEastAsia" w:hAnsiTheme="minorEastAsia" w:cs="微软雅黑" w:hint="eastAsia"/>
          <w:sz w:val="21"/>
          <w:szCs w:val="21"/>
        </w:rPr>
        <w:t>处</w:t>
      </w:r>
      <w:r>
        <w:rPr>
          <w:rFonts w:asciiTheme="minorEastAsia" w:eastAsiaTheme="minorEastAsia" w:hAnsiTheme="minorEastAsia" w:cs="Malgun Gothic" w:hint="eastAsia"/>
          <w:sz w:val="21"/>
          <w:szCs w:val="21"/>
        </w:rPr>
        <w:t>理疑</w:t>
      </w:r>
      <w:r>
        <w:rPr>
          <w:rFonts w:asciiTheme="minorEastAsia" w:eastAsiaTheme="minorEastAsia" w:hAnsiTheme="minorEastAsia" w:cs="微软雅黑" w:hint="eastAsia"/>
          <w:sz w:val="21"/>
          <w:szCs w:val="21"/>
        </w:rPr>
        <w:t>难问题</w:t>
      </w:r>
      <w:r>
        <w:rPr>
          <w:rFonts w:asciiTheme="minorEastAsia" w:eastAsiaTheme="minorEastAsia" w:hAnsiTheme="minorEastAsia" w:cs="Malgun Gothic" w:hint="eastAsia"/>
          <w:sz w:val="21"/>
          <w:szCs w:val="21"/>
        </w:rPr>
        <w:t>。</w:t>
      </w:r>
    </w:p>
    <w:p w:rsidR="00090C1F" w:rsidRDefault="00090C1F" w:rsidP="00090C1F">
      <w:pPr>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建立</w:t>
      </w:r>
      <w:r>
        <w:rPr>
          <w:rFonts w:asciiTheme="minorEastAsia" w:eastAsiaTheme="minorEastAsia" w:hAnsiTheme="minorEastAsia" w:cs="微软雅黑" w:hint="eastAsia"/>
          <w:sz w:val="21"/>
          <w:szCs w:val="21"/>
        </w:rPr>
        <w:t>并</w:t>
      </w:r>
      <w:r>
        <w:rPr>
          <w:rFonts w:asciiTheme="minorEastAsia" w:eastAsiaTheme="minorEastAsia" w:hAnsiTheme="minorEastAsia" w:cs="Malgun Gothic" w:hint="eastAsia"/>
          <w:sz w:val="21"/>
          <w:szCs w:val="21"/>
        </w:rPr>
        <w:t>保存完整的系</w:t>
      </w:r>
      <w:r>
        <w:rPr>
          <w:rFonts w:asciiTheme="minorEastAsia" w:eastAsiaTheme="minorEastAsia" w:hAnsiTheme="minorEastAsia" w:cs="微软雅黑" w:hint="eastAsia"/>
          <w:sz w:val="21"/>
          <w:szCs w:val="21"/>
        </w:rPr>
        <w:t>统</w:t>
      </w:r>
      <w:r>
        <w:rPr>
          <w:rFonts w:asciiTheme="minorEastAsia" w:eastAsiaTheme="minorEastAsia" w:hAnsiTheme="minorEastAsia" w:cs="Malgun Gothic" w:hint="eastAsia"/>
          <w:sz w:val="21"/>
          <w:szCs w:val="21"/>
        </w:rPr>
        <w:t>文</w:t>
      </w:r>
      <w:r>
        <w:rPr>
          <w:rFonts w:asciiTheme="minorEastAsia" w:eastAsiaTheme="minorEastAsia" w:hAnsiTheme="minorEastAsia" w:cs="微软雅黑" w:hint="eastAsia"/>
          <w:sz w:val="21"/>
          <w:szCs w:val="21"/>
        </w:rPr>
        <w:t>档</w:t>
      </w:r>
      <w:r>
        <w:rPr>
          <w:rFonts w:asciiTheme="minorEastAsia" w:eastAsiaTheme="minorEastAsia" w:hAnsiTheme="minorEastAsia" w:hint="eastAsia"/>
          <w:sz w:val="21"/>
          <w:szCs w:val="21"/>
        </w:rPr>
        <w:t>，磋商申请人</w:t>
      </w:r>
      <w:r>
        <w:rPr>
          <w:rFonts w:asciiTheme="minorEastAsia" w:eastAsiaTheme="minorEastAsia" w:hAnsiTheme="minorEastAsia"/>
          <w:sz w:val="21"/>
          <w:szCs w:val="21"/>
        </w:rPr>
        <w:t>在系</w:t>
      </w:r>
      <w:r>
        <w:rPr>
          <w:rFonts w:asciiTheme="minorEastAsia" w:eastAsiaTheme="minorEastAsia" w:hAnsiTheme="minorEastAsia" w:cs="微软雅黑" w:hint="eastAsia"/>
          <w:sz w:val="21"/>
          <w:szCs w:val="21"/>
        </w:rPr>
        <w:t>统调试</w:t>
      </w:r>
      <w:r>
        <w:rPr>
          <w:rFonts w:asciiTheme="minorEastAsia" w:eastAsiaTheme="minorEastAsia" w:hAnsiTheme="minorEastAsia" w:cs="Malgun Gothic" w:hint="eastAsia"/>
          <w:sz w:val="21"/>
          <w:szCs w:val="21"/>
        </w:rPr>
        <w:t>交接</w:t>
      </w:r>
      <w:r>
        <w:rPr>
          <w:rFonts w:asciiTheme="minorEastAsia" w:eastAsiaTheme="minorEastAsia" w:hAnsiTheme="minorEastAsia" w:cs="微软雅黑" w:hint="eastAsia"/>
          <w:sz w:val="21"/>
          <w:szCs w:val="21"/>
        </w:rPr>
        <w:t>时</w:t>
      </w:r>
      <w:r>
        <w:rPr>
          <w:rFonts w:asciiTheme="minorEastAsia" w:eastAsiaTheme="minorEastAsia" w:hAnsiTheme="minorEastAsia" w:cs="Malgun Gothic" w:hint="eastAsia"/>
          <w:sz w:val="21"/>
          <w:szCs w:val="21"/>
        </w:rPr>
        <w:t>，</w:t>
      </w:r>
      <w:r>
        <w:rPr>
          <w:rFonts w:asciiTheme="minorEastAsia" w:eastAsiaTheme="minorEastAsia" w:hAnsiTheme="minorEastAsia" w:cs="微软雅黑" w:hint="eastAsia"/>
          <w:sz w:val="21"/>
          <w:szCs w:val="21"/>
        </w:rPr>
        <w:t>将</w:t>
      </w:r>
      <w:r>
        <w:rPr>
          <w:rFonts w:asciiTheme="minorEastAsia" w:eastAsiaTheme="minorEastAsia" w:hAnsiTheme="minorEastAsia"/>
          <w:sz w:val="21"/>
          <w:szCs w:val="21"/>
        </w:rPr>
        <w:t>提供完整的完工</w:t>
      </w:r>
      <w:r>
        <w:rPr>
          <w:rFonts w:asciiTheme="minorEastAsia" w:eastAsiaTheme="minorEastAsia" w:hAnsiTheme="minorEastAsia" w:cs="微软雅黑" w:hint="eastAsia"/>
          <w:sz w:val="21"/>
          <w:szCs w:val="21"/>
        </w:rPr>
        <w:t>文件</w:t>
      </w:r>
      <w:r>
        <w:rPr>
          <w:rFonts w:asciiTheme="minorEastAsia" w:eastAsiaTheme="minorEastAsia" w:hAnsiTheme="minorEastAsia" w:cs="Malgun Gothic" w:hint="eastAsia"/>
          <w:sz w:val="21"/>
          <w:szCs w:val="21"/>
        </w:rPr>
        <w:t>，</w:t>
      </w:r>
      <w:r>
        <w:rPr>
          <w:rFonts w:asciiTheme="minorEastAsia" w:eastAsiaTheme="minorEastAsia" w:hAnsiTheme="minorEastAsia" w:cs="微软雅黑" w:hint="eastAsia"/>
          <w:sz w:val="21"/>
          <w:szCs w:val="21"/>
        </w:rPr>
        <w:t>软</w:t>
      </w:r>
      <w:r>
        <w:rPr>
          <w:rFonts w:asciiTheme="minorEastAsia" w:eastAsiaTheme="minorEastAsia" w:hAnsiTheme="minorEastAsia" w:cs="Malgun Gothic" w:hint="eastAsia"/>
          <w:sz w:val="21"/>
          <w:szCs w:val="21"/>
        </w:rPr>
        <w:t>、硬件文</w:t>
      </w:r>
      <w:r>
        <w:rPr>
          <w:rFonts w:asciiTheme="minorEastAsia" w:eastAsiaTheme="minorEastAsia" w:hAnsiTheme="minorEastAsia" w:cs="微软雅黑" w:hint="eastAsia"/>
          <w:sz w:val="21"/>
          <w:szCs w:val="21"/>
        </w:rPr>
        <w:t>档</w:t>
      </w:r>
      <w:r>
        <w:rPr>
          <w:rFonts w:asciiTheme="minorEastAsia" w:eastAsiaTheme="minorEastAsia" w:hAnsiTheme="minorEastAsia" w:cs="Malgun Gothic" w:hint="eastAsia"/>
          <w:sz w:val="21"/>
          <w:szCs w:val="21"/>
        </w:rPr>
        <w:t>，操作等，</w:t>
      </w:r>
      <w:r>
        <w:rPr>
          <w:rFonts w:asciiTheme="minorEastAsia" w:eastAsiaTheme="minorEastAsia" w:hAnsiTheme="minorEastAsia" w:cs="微软雅黑" w:hint="eastAsia"/>
          <w:sz w:val="21"/>
          <w:szCs w:val="21"/>
        </w:rPr>
        <w:t>并帮</w:t>
      </w:r>
      <w:r>
        <w:rPr>
          <w:rFonts w:asciiTheme="minorEastAsia" w:eastAsiaTheme="minorEastAsia" w:hAnsiTheme="minorEastAsia" w:cs="Malgun Gothic" w:hint="eastAsia"/>
          <w:sz w:val="21"/>
          <w:szCs w:val="21"/>
        </w:rPr>
        <w:t>助用</w:t>
      </w:r>
      <w:r>
        <w:rPr>
          <w:rFonts w:asciiTheme="minorEastAsia" w:eastAsiaTheme="minorEastAsia" w:hAnsiTheme="minorEastAsia" w:cs="微软雅黑" w:hint="eastAsia"/>
          <w:sz w:val="21"/>
          <w:szCs w:val="21"/>
        </w:rPr>
        <w:t>户</w:t>
      </w:r>
      <w:r>
        <w:rPr>
          <w:rFonts w:asciiTheme="minorEastAsia" w:eastAsiaTheme="minorEastAsia" w:hAnsiTheme="minorEastAsia" w:cs="Malgun Gothic" w:hint="eastAsia"/>
          <w:sz w:val="21"/>
          <w:szCs w:val="21"/>
        </w:rPr>
        <w:t>建立系</w:t>
      </w:r>
      <w:r>
        <w:rPr>
          <w:rFonts w:asciiTheme="minorEastAsia" w:eastAsiaTheme="minorEastAsia" w:hAnsiTheme="minorEastAsia" w:cs="微软雅黑" w:hint="eastAsia"/>
          <w:sz w:val="21"/>
          <w:szCs w:val="21"/>
        </w:rPr>
        <w:t>统</w:t>
      </w:r>
      <w:r>
        <w:rPr>
          <w:rFonts w:asciiTheme="minorEastAsia" w:eastAsiaTheme="minorEastAsia" w:hAnsiTheme="minorEastAsia" w:cs="Malgun Gothic" w:hint="eastAsia"/>
          <w:sz w:val="21"/>
          <w:szCs w:val="21"/>
        </w:rPr>
        <w:t>的</w:t>
      </w:r>
      <w:r>
        <w:rPr>
          <w:rFonts w:asciiTheme="minorEastAsia" w:eastAsiaTheme="minorEastAsia" w:hAnsiTheme="minorEastAsia" w:cs="微软雅黑" w:hint="eastAsia"/>
          <w:sz w:val="21"/>
          <w:szCs w:val="21"/>
        </w:rPr>
        <w:t>运</w:t>
      </w:r>
      <w:r>
        <w:rPr>
          <w:rFonts w:asciiTheme="minorEastAsia" w:eastAsiaTheme="minorEastAsia" w:hAnsiTheme="minorEastAsia" w:cs="Malgun Gothic" w:hint="eastAsia"/>
          <w:sz w:val="21"/>
          <w:szCs w:val="21"/>
        </w:rPr>
        <w:t>行、管理和</w:t>
      </w:r>
      <w:r>
        <w:rPr>
          <w:rFonts w:asciiTheme="minorEastAsia" w:eastAsiaTheme="minorEastAsia" w:hAnsiTheme="minorEastAsia" w:cs="微软雅黑" w:hint="eastAsia"/>
          <w:sz w:val="21"/>
          <w:szCs w:val="21"/>
        </w:rPr>
        <w:t>维护</w:t>
      </w:r>
      <w:r>
        <w:rPr>
          <w:rFonts w:asciiTheme="minorEastAsia" w:eastAsiaTheme="minorEastAsia" w:hAnsiTheme="minorEastAsia" w:cs="Malgun Gothic" w:hint="eastAsia"/>
          <w:sz w:val="21"/>
          <w:szCs w:val="21"/>
        </w:rPr>
        <w:t>文</w:t>
      </w:r>
      <w:r>
        <w:rPr>
          <w:rFonts w:asciiTheme="minorEastAsia" w:eastAsiaTheme="minorEastAsia" w:hAnsiTheme="minorEastAsia" w:cs="微软雅黑" w:hint="eastAsia"/>
          <w:sz w:val="21"/>
          <w:szCs w:val="21"/>
        </w:rPr>
        <w:t>档</w:t>
      </w:r>
      <w:r>
        <w:rPr>
          <w:rFonts w:asciiTheme="minorEastAsia" w:eastAsiaTheme="minorEastAsia" w:hAnsiTheme="minorEastAsia" w:cs="Malgun Gothic" w:hint="eastAsia"/>
          <w:sz w:val="21"/>
          <w:szCs w:val="21"/>
        </w:rPr>
        <w:t>，以便在项目</w:t>
      </w:r>
      <w:r>
        <w:rPr>
          <w:rFonts w:asciiTheme="minorEastAsia" w:eastAsiaTheme="minorEastAsia" w:hAnsiTheme="minorEastAsia" w:cs="微软雅黑" w:hint="eastAsia"/>
          <w:sz w:val="21"/>
          <w:szCs w:val="21"/>
        </w:rPr>
        <w:t>发</w:t>
      </w:r>
      <w:r>
        <w:rPr>
          <w:rFonts w:asciiTheme="minorEastAsia" w:eastAsiaTheme="minorEastAsia" w:hAnsiTheme="minorEastAsia" w:cs="Malgun Gothic" w:hint="eastAsia"/>
          <w:sz w:val="21"/>
          <w:szCs w:val="21"/>
        </w:rPr>
        <w:t>生风险</w:t>
      </w:r>
      <w:r>
        <w:rPr>
          <w:rFonts w:asciiTheme="minorEastAsia" w:eastAsiaTheme="minorEastAsia" w:hAnsiTheme="minorEastAsia" w:cs="微软雅黑" w:hint="eastAsia"/>
          <w:sz w:val="21"/>
          <w:szCs w:val="21"/>
        </w:rPr>
        <w:t>时</w:t>
      </w:r>
      <w:r>
        <w:rPr>
          <w:rFonts w:asciiTheme="minorEastAsia" w:eastAsiaTheme="minorEastAsia" w:hAnsiTheme="minorEastAsia" w:cs="Malgun Gothic" w:hint="eastAsia"/>
          <w:sz w:val="21"/>
          <w:szCs w:val="21"/>
        </w:rPr>
        <w:t>能及</w:t>
      </w:r>
      <w:r>
        <w:rPr>
          <w:rFonts w:asciiTheme="minorEastAsia" w:eastAsiaTheme="minorEastAsia" w:hAnsiTheme="minorEastAsia" w:cs="微软雅黑" w:hint="eastAsia"/>
          <w:sz w:val="21"/>
          <w:szCs w:val="21"/>
        </w:rPr>
        <w:t>时</w:t>
      </w:r>
      <w:r>
        <w:rPr>
          <w:rFonts w:asciiTheme="minorEastAsia" w:eastAsiaTheme="minorEastAsia" w:hAnsiTheme="minorEastAsia" w:cs="Malgun Gothic" w:hint="eastAsia"/>
          <w:sz w:val="21"/>
          <w:szCs w:val="21"/>
        </w:rPr>
        <w:t>提供</w:t>
      </w:r>
      <w:r>
        <w:rPr>
          <w:rFonts w:asciiTheme="minorEastAsia" w:eastAsiaTheme="minorEastAsia" w:hAnsiTheme="minorEastAsia" w:cs="微软雅黑" w:hint="eastAsia"/>
          <w:sz w:val="21"/>
          <w:szCs w:val="21"/>
        </w:rPr>
        <w:t>资</w:t>
      </w:r>
      <w:r>
        <w:rPr>
          <w:rFonts w:asciiTheme="minorEastAsia" w:eastAsiaTheme="minorEastAsia" w:hAnsiTheme="minorEastAsia" w:cs="Malgun Gothic" w:hint="eastAsia"/>
          <w:sz w:val="21"/>
          <w:szCs w:val="21"/>
        </w:rPr>
        <w:t>料，迅速找到</w:t>
      </w:r>
      <w:r>
        <w:rPr>
          <w:rFonts w:asciiTheme="minorEastAsia" w:eastAsiaTheme="minorEastAsia" w:hAnsiTheme="minorEastAsia" w:cs="微软雅黑" w:hint="eastAsia"/>
          <w:sz w:val="21"/>
          <w:szCs w:val="21"/>
        </w:rPr>
        <w:t>并</w:t>
      </w:r>
      <w:r>
        <w:rPr>
          <w:rFonts w:asciiTheme="minorEastAsia" w:eastAsiaTheme="minorEastAsia" w:hAnsiTheme="minorEastAsia" w:cs="Malgun Gothic" w:hint="eastAsia"/>
          <w:sz w:val="21"/>
          <w:szCs w:val="21"/>
        </w:rPr>
        <w:t>排除风险。</w:t>
      </w:r>
    </w:p>
    <w:p w:rsidR="00090C1F" w:rsidRDefault="00090C1F" w:rsidP="00090C1F">
      <w:pPr>
        <w:keepNext/>
        <w:keepLines/>
        <w:spacing w:before="260" w:after="260" w:line="416" w:lineRule="auto"/>
        <w:outlineLvl w:val="1"/>
        <w:rPr>
          <w:rFonts w:asciiTheme="minorEastAsia" w:eastAsiaTheme="minorEastAsia" w:hAnsiTheme="minorEastAsia"/>
          <w:b/>
          <w:bCs/>
          <w:sz w:val="28"/>
          <w:szCs w:val="28"/>
        </w:rPr>
      </w:pPr>
      <w:bookmarkStart w:id="52" w:name="_Toc14079"/>
      <w:bookmarkStart w:id="53" w:name="_Toc490773145"/>
      <w:r>
        <w:rPr>
          <w:rFonts w:asciiTheme="minorEastAsia" w:eastAsiaTheme="minorEastAsia" w:hAnsiTheme="minorEastAsia" w:hint="eastAsia"/>
          <w:b/>
          <w:bCs/>
          <w:sz w:val="28"/>
          <w:szCs w:val="28"/>
        </w:rPr>
        <w:t>6.</w:t>
      </w:r>
      <w:r>
        <w:rPr>
          <w:rFonts w:asciiTheme="minorEastAsia" w:eastAsiaTheme="minorEastAsia" w:hAnsiTheme="minorEastAsia"/>
          <w:b/>
          <w:bCs/>
          <w:sz w:val="28"/>
          <w:szCs w:val="28"/>
        </w:rPr>
        <w:t>4</w:t>
      </w:r>
      <w:r>
        <w:rPr>
          <w:rFonts w:asciiTheme="minorEastAsia" w:eastAsiaTheme="minorEastAsia" w:hAnsiTheme="minorEastAsia" w:hint="eastAsia"/>
          <w:b/>
          <w:bCs/>
          <w:sz w:val="28"/>
          <w:szCs w:val="28"/>
        </w:rPr>
        <w:t>售后服务体系</w:t>
      </w:r>
      <w:bookmarkEnd w:id="52"/>
      <w:bookmarkEnd w:id="53"/>
    </w:p>
    <w:p w:rsidR="00090C1F" w:rsidRDefault="00090C1F" w:rsidP="00090C1F">
      <w:pPr>
        <w:numPr>
          <w:ilvl w:val="0"/>
          <w:numId w:val="18"/>
        </w:numPr>
        <w:spacing w:line="276" w:lineRule="auto"/>
        <w:rPr>
          <w:rFonts w:asciiTheme="minorEastAsia" w:eastAsiaTheme="minorEastAsia" w:hAnsiTheme="minorEastAsia"/>
          <w:szCs w:val="22"/>
        </w:rPr>
      </w:pPr>
      <w:r>
        <w:rPr>
          <w:rFonts w:asciiTheme="minorEastAsia" w:eastAsiaTheme="minorEastAsia" w:hAnsiTheme="minorEastAsia" w:hint="eastAsia"/>
          <w:szCs w:val="22"/>
        </w:rPr>
        <w:t>为了保证维护服务过程得到最可靠最有效的实施，磋商申请人指派相关专业经验丰富的系统工程师来负责相关售后维护服务事宜。并将人员名单报至磋商发起人，保证双方沟通联系。可以更快捷更准确地保证故障在规定时间内得到解决；</w:t>
      </w:r>
    </w:p>
    <w:p w:rsidR="00090C1F" w:rsidRDefault="00090C1F" w:rsidP="00090C1F">
      <w:pPr>
        <w:numPr>
          <w:ilvl w:val="0"/>
          <w:numId w:val="18"/>
        </w:numPr>
        <w:spacing w:line="276" w:lineRule="auto"/>
        <w:rPr>
          <w:rFonts w:asciiTheme="minorEastAsia" w:eastAsiaTheme="minorEastAsia" w:hAnsiTheme="minorEastAsia" w:cs="Arial"/>
          <w:kern w:val="0"/>
          <w:szCs w:val="22"/>
        </w:rPr>
      </w:pPr>
      <w:r>
        <w:rPr>
          <w:rFonts w:asciiTheme="minorEastAsia" w:eastAsiaTheme="minorEastAsia" w:hAnsiTheme="minorEastAsia" w:cs="Arial" w:hint="eastAsia"/>
          <w:kern w:val="0"/>
          <w:szCs w:val="22"/>
        </w:rPr>
        <w:t>为使项目达到预期目标，系统的售后服务工作至关重要，磋商申请人应建立了一套完善的客户服务体系和严格的管理制度，以使磋商发起人的售后服务工作得到有力保障；</w:t>
      </w:r>
    </w:p>
    <w:p w:rsidR="00090C1F" w:rsidRDefault="00090C1F" w:rsidP="00090C1F">
      <w:pPr>
        <w:numPr>
          <w:ilvl w:val="0"/>
          <w:numId w:val="18"/>
        </w:numPr>
        <w:spacing w:line="276" w:lineRule="auto"/>
        <w:rPr>
          <w:rFonts w:asciiTheme="minorEastAsia" w:eastAsiaTheme="minorEastAsia" w:hAnsiTheme="minorEastAsia" w:cs="Arial"/>
          <w:kern w:val="0"/>
          <w:szCs w:val="22"/>
        </w:rPr>
      </w:pPr>
      <w:r>
        <w:rPr>
          <w:rFonts w:asciiTheme="minorEastAsia" w:eastAsiaTheme="minorEastAsia" w:hAnsiTheme="minorEastAsia" w:cs="Arial" w:hint="eastAsia"/>
          <w:kern w:val="0"/>
          <w:szCs w:val="22"/>
        </w:rPr>
        <w:t>针对本项目，磋商申请人设立项目负责人一名，保证磋商发起人的每一个请求均有及时、唯一和有效的响应，并对内负责协调磋商申请人资源，杜绝推诿和延误；</w:t>
      </w:r>
    </w:p>
    <w:p w:rsidR="00090C1F" w:rsidRDefault="00090C1F" w:rsidP="00090C1F">
      <w:pPr>
        <w:numPr>
          <w:ilvl w:val="0"/>
          <w:numId w:val="18"/>
        </w:numPr>
        <w:spacing w:line="276" w:lineRule="auto"/>
        <w:rPr>
          <w:rFonts w:asciiTheme="minorEastAsia" w:eastAsiaTheme="minorEastAsia" w:hAnsiTheme="minorEastAsia" w:cs="Arial"/>
          <w:kern w:val="0"/>
          <w:szCs w:val="22"/>
        </w:rPr>
      </w:pPr>
      <w:r>
        <w:rPr>
          <w:rFonts w:asciiTheme="minorEastAsia" w:eastAsiaTheme="minorEastAsia" w:hAnsiTheme="minorEastAsia" w:cs="Arial" w:hint="eastAsia"/>
          <w:kern w:val="0"/>
          <w:szCs w:val="22"/>
        </w:rPr>
        <w:t>其服务内容包括以几个方面：售后服务：响应服务、维修服务、维护服务、提供备品、备件；技术服务：提供技术资料和技术咨询及产品使用和改进的信息、用户必要培训、软件版本升级和修改；</w:t>
      </w:r>
    </w:p>
    <w:p w:rsidR="00090C1F" w:rsidRDefault="00090C1F" w:rsidP="00090C1F">
      <w:pPr>
        <w:numPr>
          <w:ilvl w:val="0"/>
          <w:numId w:val="18"/>
        </w:numPr>
        <w:spacing w:line="276" w:lineRule="auto"/>
        <w:rPr>
          <w:rFonts w:asciiTheme="minorEastAsia" w:eastAsiaTheme="minorEastAsia" w:hAnsiTheme="minorEastAsia" w:cs="Arial"/>
          <w:kern w:val="0"/>
          <w:szCs w:val="22"/>
        </w:rPr>
      </w:pPr>
      <w:r>
        <w:rPr>
          <w:rFonts w:asciiTheme="minorEastAsia" w:eastAsiaTheme="minorEastAsia" w:hAnsiTheme="minorEastAsia" w:cs="Arial" w:hint="eastAsia"/>
          <w:kern w:val="0"/>
          <w:szCs w:val="22"/>
        </w:rPr>
        <w:t>在质保期结束时，须由专业工程师对系统进行另一次测试验证，任何问题须由磋商申请人自行解决并取得磋商发起人同意。问题修复后，磋商申请人需提供一式三份报告给磋商发起人，包括问题原因，解决措施，完成修复所费时间及恢复正常运行日期。 响应服务的主要内容：远程协助诊断；了解问题所在；提出解决方案；产品使用及操作特性说明；技术文件说明</w:t>
      </w:r>
    </w:p>
    <w:p w:rsidR="00090C1F" w:rsidRDefault="00090C1F" w:rsidP="00090C1F">
      <w:pPr>
        <w:keepNext/>
        <w:keepLines/>
        <w:numPr>
          <w:ilvl w:val="1"/>
          <w:numId w:val="0"/>
        </w:numPr>
        <w:spacing w:before="260" w:after="260" w:line="416" w:lineRule="auto"/>
        <w:ind w:left="576" w:hanging="576"/>
        <w:outlineLvl w:val="1"/>
        <w:rPr>
          <w:rFonts w:asciiTheme="minorEastAsia" w:eastAsiaTheme="minorEastAsia" w:hAnsiTheme="minorEastAsia"/>
          <w:b/>
          <w:bCs/>
          <w:sz w:val="28"/>
          <w:szCs w:val="28"/>
        </w:rPr>
      </w:pPr>
      <w:bookmarkStart w:id="54" w:name="_Toc465507454"/>
      <w:bookmarkStart w:id="55" w:name="_Toc29094"/>
      <w:bookmarkStart w:id="56" w:name="_Toc462865995"/>
      <w:bookmarkStart w:id="57" w:name="_Toc490773146"/>
      <w:r>
        <w:rPr>
          <w:rFonts w:asciiTheme="minorEastAsia" w:eastAsiaTheme="minorEastAsia" w:hAnsiTheme="minorEastAsia"/>
          <w:b/>
          <w:bCs/>
          <w:sz w:val="28"/>
          <w:szCs w:val="28"/>
        </w:rPr>
        <w:t>6.5 项目验收计划</w:t>
      </w:r>
      <w:bookmarkEnd w:id="54"/>
      <w:bookmarkEnd w:id="55"/>
      <w:bookmarkEnd w:id="56"/>
      <w:bookmarkEnd w:id="57"/>
    </w:p>
    <w:p w:rsidR="00090C1F" w:rsidRDefault="00090C1F" w:rsidP="00090C1F">
      <w:pPr>
        <w:spacing w:after="120"/>
        <w:rPr>
          <w:rFonts w:asciiTheme="minorEastAsia" w:eastAsiaTheme="minorEastAsia" w:hAnsiTheme="minorEastAsia" w:cs="Arial"/>
          <w:kern w:val="0"/>
          <w:sz w:val="21"/>
          <w:szCs w:val="21"/>
        </w:rPr>
      </w:pPr>
      <w:r>
        <w:rPr>
          <w:rFonts w:asciiTheme="minorEastAsia" w:eastAsiaTheme="minorEastAsia" w:hAnsiTheme="minorEastAsia" w:cs="Arial" w:hint="eastAsia"/>
          <w:kern w:val="0"/>
          <w:sz w:val="21"/>
          <w:szCs w:val="21"/>
        </w:rPr>
        <w:t xml:space="preserve"> 对于项目的验收，由磋商申请人负责邀请信息安全主管部门组成的专家组对本次项目进行验收，采用的验收方式参照了SSE-CMM中保证过程的过程域中的相应要求，这些过程域也是验收的理论依据。DIEM安全模型的安全保证(Ensure)过程部分是专门的验收过程，采用这种规范的安全咨询验收方法，严格按照这一过程中定义的实施过程和文档进行。</w:t>
      </w:r>
    </w:p>
    <w:p w:rsidR="00090C1F" w:rsidRDefault="00090C1F" w:rsidP="00090C1F">
      <w:pPr>
        <w:spacing w:after="120"/>
        <w:rPr>
          <w:rFonts w:asciiTheme="minorEastAsia" w:eastAsiaTheme="minorEastAsia" w:hAnsiTheme="minorEastAsia" w:cs="Arial"/>
          <w:kern w:val="0"/>
          <w:sz w:val="21"/>
          <w:szCs w:val="21"/>
        </w:rPr>
      </w:pPr>
      <w:r>
        <w:rPr>
          <w:rFonts w:asciiTheme="minorEastAsia" w:eastAsiaTheme="minorEastAsia" w:hAnsiTheme="minorEastAsia" w:cs="Arial" w:hint="eastAsia"/>
          <w:kern w:val="0"/>
          <w:sz w:val="21"/>
          <w:szCs w:val="21"/>
        </w:rPr>
        <w:lastRenderedPageBreak/>
        <w:t>参照DIEM安全咨询模型，在验收阶段主要应做以下几方面的工作：</w:t>
      </w:r>
    </w:p>
    <w:p w:rsidR="00090C1F" w:rsidRDefault="00090C1F" w:rsidP="00090C1F">
      <w:pPr>
        <w:widowControl/>
        <w:numPr>
          <w:ilvl w:val="0"/>
          <w:numId w:val="3"/>
        </w:numPr>
        <w:spacing w:after="156" w:line="240" w:lineRule="auto"/>
        <w:jc w:val="left"/>
        <w:rPr>
          <w:rFonts w:asciiTheme="minorEastAsia" w:eastAsiaTheme="minorEastAsia" w:hAnsiTheme="minorEastAsia" w:cs="Arial"/>
          <w:kern w:val="0"/>
          <w:sz w:val="21"/>
          <w:szCs w:val="21"/>
        </w:rPr>
      </w:pPr>
      <w:r>
        <w:rPr>
          <w:rFonts w:asciiTheme="minorEastAsia" w:eastAsiaTheme="minorEastAsia" w:hAnsiTheme="minorEastAsia" w:cs="Arial"/>
          <w:kern w:val="0"/>
          <w:sz w:val="21"/>
          <w:szCs w:val="21"/>
        </w:rPr>
        <w:t>确定验收目标及指标</w:t>
      </w:r>
    </w:p>
    <w:p w:rsidR="00090C1F" w:rsidRDefault="00090C1F" w:rsidP="00090C1F">
      <w:pPr>
        <w:widowControl/>
        <w:numPr>
          <w:ilvl w:val="1"/>
          <w:numId w:val="3"/>
        </w:numPr>
        <w:spacing w:line="240" w:lineRule="auto"/>
        <w:jc w:val="left"/>
        <w:rPr>
          <w:rFonts w:asciiTheme="minorEastAsia" w:eastAsiaTheme="minorEastAsia" w:hAnsiTheme="minorEastAsia" w:cs="Arial"/>
          <w:kern w:val="0"/>
          <w:sz w:val="21"/>
          <w:szCs w:val="21"/>
        </w:rPr>
      </w:pPr>
      <w:r>
        <w:rPr>
          <w:rFonts w:asciiTheme="minorEastAsia" w:eastAsiaTheme="minorEastAsia" w:hAnsiTheme="minorEastAsia" w:cs="Arial"/>
          <w:kern w:val="0"/>
          <w:sz w:val="21"/>
          <w:szCs w:val="21"/>
        </w:rPr>
        <w:t>满足各专业日常信息系统安全工作基线的实施</w:t>
      </w:r>
      <w:r>
        <w:rPr>
          <w:rFonts w:asciiTheme="minorEastAsia" w:eastAsiaTheme="minorEastAsia" w:hAnsiTheme="minorEastAsia" w:cs="Arial" w:hint="eastAsia"/>
          <w:kern w:val="0"/>
          <w:sz w:val="21"/>
          <w:szCs w:val="21"/>
        </w:rPr>
        <w:t>准绳；</w:t>
      </w:r>
    </w:p>
    <w:p w:rsidR="00090C1F" w:rsidRDefault="00090C1F" w:rsidP="00090C1F">
      <w:pPr>
        <w:widowControl/>
        <w:numPr>
          <w:ilvl w:val="1"/>
          <w:numId w:val="3"/>
        </w:numPr>
        <w:spacing w:line="240" w:lineRule="auto"/>
        <w:jc w:val="left"/>
        <w:rPr>
          <w:rFonts w:asciiTheme="minorEastAsia" w:eastAsiaTheme="minorEastAsia" w:hAnsiTheme="minorEastAsia" w:cs="Arial"/>
          <w:kern w:val="0"/>
          <w:sz w:val="21"/>
          <w:szCs w:val="21"/>
        </w:rPr>
      </w:pPr>
      <w:r>
        <w:rPr>
          <w:rFonts w:asciiTheme="minorEastAsia" w:eastAsiaTheme="minorEastAsia" w:hAnsiTheme="minorEastAsia" w:cs="Arial"/>
          <w:kern w:val="0"/>
          <w:sz w:val="21"/>
          <w:szCs w:val="21"/>
        </w:rPr>
        <w:t>满足各专业对信息安全等级保护</w:t>
      </w:r>
      <w:r>
        <w:rPr>
          <w:rFonts w:asciiTheme="minorEastAsia" w:eastAsiaTheme="minorEastAsia" w:hAnsiTheme="minorEastAsia" w:cs="Arial" w:hint="eastAsia"/>
          <w:kern w:val="0"/>
          <w:sz w:val="21"/>
          <w:szCs w:val="21"/>
        </w:rPr>
        <w:t>相关</w:t>
      </w:r>
      <w:r>
        <w:rPr>
          <w:rFonts w:asciiTheme="minorEastAsia" w:eastAsiaTheme="minorEastAsia" w:hAnsiTheme="minorEastAsia" w:cs="Arial"/>
          <w:kern w:val="0"/>
          <w:sz w:val="21"/>
          <w:szCs w:val="21"/>
        </w:rPr>
        <w:t>方面</w:t>
      </w:r>
      <w:r>
        <w:rPr>
          <w:rFonts w:asciiTheme="minorEastAsia" w:eastAsiaTheme="minorEastAsia" w:hAnsiTheme="minorEastAsia" w:cs="Arial" w:hint="eastAsia"/>
          <w:kern w:val="0"/>
          <w:sz w:val="21"/>
          <w:szCs w:val="21"/>
        </w:rPr>
        <w:t>规定</w:t>
      </w:r>
      <w:r>
        <w:rPr>
          <w:rFonts w:asciiTheme="minorEastAsia" w:eastAsiaTheme="minorEastAsia" w:hAnsiTheme="minorEastAsia" w:cs="Arial"/>
          <w:kern w:val="0"/>
          <w:sz w:val="21"/>
          <w:szCs w:val="21"/>
        </w:rPr>
        <w:t>的修订和补充</w:t>
      </w:r>
      <w:r>
        <w:rPr>
          <w:rFonts w:asciiTheme="minorEastAsia" w:eastAsiaTheme="minorEastAsia" w:hAnsiTheme="minorEastAsia" w:cs="Arial" w:hint="eastAsia"/>
          <w:kern w:val="0"/>
          <w:sz w:val="21"/>
          <w:szCs w:val="21"/>
        </w:rPr>
        <w:t>；</w:t>
      </w:r>
    </w:p>
    <w:p w:rsidR="00090C1F" w:rsidRDefault="00090C1F" w:rsidP="00090C1F">
      <w:pPr>
        <w:widowControl/>
        <w:numPr>
          <w:ilvl w:val="1"/>
          <w:numId w:val="3"/>
        </w:numPr>
        <w:spacing w:line="240" w:lineRule="auto"/>
        <w:jc w:val="left"/>
        <w:rPr>
          <w:rFonts w:asciiTheme="minorEastAsia" w:eastAsiaTheme="minorEastAsia" w:hAnsiTheme="minorEastAsia" w:cs="Arial"/>
          <w:kern w:val="0"/>
          <w:sz w:val="21"/>
          <w:szCs w:val="21"/>
        </w:rPr>
      </w:pPr>
      <w:r>
        <w:rPr>
          <w:rFonts w:asciiTheme="minorEastAsia" w:eastAsiaTheme="minorEastAsia" w:hAnsiTheme="minorEastAsia" w:cs="Arial" w:hint="eastAsia"/>
          <w:kern w:val="0"/>
          <w:sz w:val="21"/>
          <w:szCs w:val="21"/>
        </w:rPr>
        <w:t>现场实施工作完成；</w:t>
      </w:r>
    </w:p>
    <w:p w:rsidR="00090C1F" w:rsidRDefault="00090C1F" w:rsidP="00090C1F">
      <w:pPr>
        <w:widowControl/>
        <w:numPr>
          <w:ilvl w:val="1"/>
          <w:numId w:val="3"/>
        </w:numPr>
        <w:spacing w:line="240" w:lineRule="auto"/>
        <w:jc w:val="left"/>
        <w:rPr>
          <w:rFonts w:asciiTheme="minorEastAsia" w:eastAsiaTheme="minorEastAsia" w:hAnsiTheme="minorEastAsia" w:cs="Arial"/>
          <w:kern w:val="0"/>
          <w:sz w:val="21"/>
          <w:szCs w:val="21"/>
        </w:rPr>
      </w:pPr>
      <w:r>
        <w:rPr>
          <w:rFonts w:asciiTheme="minorEastAsia" w:eastAsiaTheme="minorEastAsia" w:hAnsiTheme="minorEastAsia" w:cs="Arial" w:hint="eastAsia"/>
          <w:kern w:val="0"/>
          <w:sz w:val="21"/>
          <w:szCs w:val="21"/>
        </w:rPr>
        <w:t>服务结果分析并提交相关报告。</w:t>
      </w:r>
    </w:p>
    <w:p w:rsidR="00090C1F" w:rsidRDefault="00090C1F" w:rsidP="00090C1F">
      <w:pPr>
        <w:keepNext/>
        <w:keepLines/>
        <w:spacing w:before="340" w:after="330" w:line="578" w:lineRule="auto"/>
        <w:outlineLvl w:val="0"/>
        <w:rPr>
          <w:rFonts w:asciiTheme="minorEastAsia" w:eastAsiaTheme="minorEastAsia" w:hAnsiTheme="minorEastAsia"/>
          <w:b/>
          <w:bCs/>
          <w:kern w:val="44"/>
          <w:sz w:val="32"/>
          <w:szCs w:val="32"/>
        </w:rPr>
      </w:pPr>
      <w:bookmarkStart w:id="58" w:name="_Toc490773147"/>
      <w:bookmarkStart w:id="59" w:name="_Toc17583"/>
      <w:r>
        <w:rPr>
          <w:rFonts w:asciiTheme="minorEastAsia" w:eastAsiaTheme="minorEastAsia" w:hAnsiTheme="minorEastAsia"/>
          <w:b/>
          <w:bCs/>
          <w:kern w:val="44"/>
          <w:sz w:val="32"/>
          <w:szCs w:val="32"/>
        </w:rPr>
        <w:t>7</w:t>
      </w:r>
      <w:r>
        <w:rPr>
          <w:rFonts w:asciiTheme="minorEastAsia" w:eastAsiaTheme="minorEastAsia" w:hAnsiTheme="minorEastAsia" w:hint="eastAsia"/>
          <w:b/>
          <w:bCs/>
          <w:kern w:val="44"/>
          <w:sz w:val="32"/>
          <w:szCs w:val="32"/>
        </w:rPr>
        <w:t>信息安全</w:t>
      </w:r>
      <w:r>
        <w:rPr>
          <w:rFonts w:asciiTheme="minorEastAsia" w:eastAsiaTheme="minorEastAsia" w:hAnsiTheme="minorEastAsia"/>
          <w:b/>
          <w:bCs/>
          <w:kern w:val="44"/>
          <w:sz w:val="32"/>
          <w:szCs w:val="32"/>
        </w:rPr>
        <w:t>管理体系</w:t>
      </w:r>
      <w:r>
        <w:rPr>
          <w:rFonts w:asciiTheme="minorEastAsia" w:eastAsiaTheme="minorEastAsia" w:hAnsiTheme="minorEastAsia" w:hint="eastAsia"/>
          <w:b/>
          <w:bCs/>
          <w:kern w:val="44"/>
          <w:sz w:val="32"/>
          <w:szCs w:val="32"/>
        </w:rPr>
        <w:t>建设总结</w:t>
      </w:r>
      <w:bookmarkEnd w:id="58"/>
      <w:r>
        <w:rPr>
          <w:rFonts w:asciiTheme="minorEastAsia" w:eastAsiaTheme="minorEastAsia" w:hAnsiTheme="minorEastAsia" w:hint="eastAsia"/>
          <w:b/>
          <w:bCs/>
          <w:kern w:val="44"/>
          <w:sz w:val="32"/>
          <w:szCs w:val="32"/>
        </w:rPr>
        <w:t>报告</w:t>
      </w:r>
      <w:bookmarkEnd w:id="59"/>
    </w:p>
    <w:p w:rsidR="00090C1F" w:rsidRDefault="00090C1F" w:rsidP="00090C1F">
      <w:pPr>
        <w:pStyle w:val="1"/>
        <w:spacing w:before="0" w:after="120"/>
        <w:ind w:firstLineChars="200" w:firstLine="420"/>
        <w:rPr>
          <w:rFonts w:asciiTheme="minorEastAsia" w:eastAsiaTheme="minorEastAsia" w:hAnsiTheme="minorEastAsia"/>
          <w:b w:val="0"/>
          <w:bCs w:val="0"/>
          <w:kern w:val="2"/>
          <w:sz w:val="21"/>
          <w:szCs w:val="21"/>
        </w:rPr>
      </w:pPr>
      <w:r>
        <w:rPr>
          <w:rFonts w:asciiTheme="minorEastAsia" w:eastAsiaTheme="minorEastAsia" w:hAnsiTheme="minorEastAsia"/>
          <w:b w:val="0"/>
          <w:bCs w:val="0"/>
          <w:kern w:val="2"/>
          <w:sz w:val="21"/>
          <w:szCs w:val="21"/>
        </w:rPr>
        <w:t>在信息安全管理体系文件编制完成后，由运营</w:t>
      </w:r>
      <w:r>
        <w:rPr>
          <w:rFonts w:asciiTheme="minorEastAsia" w:eastAsiaTheme="minorEastAsia" w:hAnsiTheme="minorEastAsia" w:hint="eastAsia"/>
          <w:b w:val="0"/>
          <w:bCs w:val="0"/>
          <w:kern w:val="2"/>
          <w:sz w:val="21"/>
          <w:szCs w:val="21"/>
        </w:rPr>
        <w:t>分</w:t>
      </w:r>
      <w:r>
        <w:rPr>
          <w:rFonts w:asciiTheme="minorEastAsia" w:eastAsiaTheme="minorEastAsia" w:hAnsiTheme="minorEastAsia"/>
          <w:b w:val="0"/>
          <w:bCs w:val="0"/>
          <w:kern w:val="2"/>
          <w:sz w:val="21"/>
          <w:szCs w:val="21"/>
        </w:rPr>
        <w:t>公司</w:t>
      </w:r>
      <w:r>
        <w:rPr>
          <w:rFonts w:asciiTheme="minorEastAsia" w:eastAsiaTheme="minorEastAsia" w:hAnsiTheme="minorEastAsia" w:hint="eastAsia"/>
          <w:b w:val="0"/>
          <w:bCs w:val="0"/>
          <w:kern w:val="2"/>
          <w:sz w:val="21"/>
          <w:szCs w:val="21"/>
        </w:rPr>
        <w:t>信息系统安全领导小组办公室</w:t>
      </w:r>
      <w:r>
        <w:rPr>
          <w:rFonts w:asciiTheme="minorEastAsia" w:eastAsiaTheme="minorEastAsia" w:hAnsiTheme="minorEastAsia"/>
          <w:b w:val="0"/>
          <w:bCs w:val="0"/>
          <w:kern w:val="2"/>
          <w:sz w:val="21"/>
          <w:szCs w:val="21"/>
        </w:rPr>
        <w:t>组织按照文件的控制要求进行审核。结合实际</w:t>
      </w:r>
      <w:r>
        <w:rPr>
          <w:rFonts w:asciiTheme="minorEastAsia" w:eastAsiaTheme="minorEastAsia" w:hAnsiTheme="minorEastAsia" w:hint="eastAsia"/>
          <w:b w:val="0"/>
          <w:bCs w:val="0"/>
          <w:kern w:val="2"/>
          <w:sz w:val="21"/>
          <w:szCs w:val="21"/>
        </w:rPr>
        <w:t>情况</w:t>
      </w:r>
      <w:r>
        <w:rPr>
          <w:rFonts w:asciiTheme="minorEastAsia" w:eastAsiaTheme="minorEastAsia" w:hAnsiTheme="minorEastAsia"/>
          <w:b w:val="0"/>
          <w:bCs w:val="0"/>
          <w:kern w:val="2"/>
          <w:sz w:val="21"/>
          <w:szCs w:val="21"/>
        </w:rPr>
        <w:t>，在体系文件编制阶段，将该标准与</w:t>
      </w:r>
      <w:r>
        <w:rPr>
          <w:rFonts w:asciiTheme="minorEastAsia" w:eastAsiaTheme="minorEastAsia" w:hAnsiTheme="minorEastAsia" w:hint="eastAsia"/>
          <w:b w:val="0"/>
          <w:bCs w:val="0"/>
          <w:kern w:val="2"/>
          <w:sz w:val="21"/>
          <w:szCs w:val="21"/>
        </w:rPr>
        <w:t>分</w:t>
      </w:r>
      <w:r>
        <w:rPr>
          <w:rFonts w:asciiTheme="minorEastAsia" w:eastAsiaTheme="minorEastAsia" w:hAnsiTheme="minorEastAsia"/>
          <w:b w:val="0"/>
          <w:bCs w:val="0"/>
          <w:kern w:val="2"/>
          <w:sz w:val="21"/>
          <w:szCs w:val="21"/>
        </w:rPr>
        <w:t>公司的现有其他体系，如质量、环境保护等体系文件做归并与修订</w:t>
      </w:r>
      <w:r>
        <w:rPr>
          <w:rFonts w:asciiTheme="minorEastAsia" w:eastAsiaTheme="minorEastAsia" w:hAnsiTheme="minorEastAsia" w:hint="eastAsia"/>
          <w:b w:val="0"/>
          <w:bCs w:val="0"/>
          <w:kern w:val="2"/>
          <w:sz w:val="21"/>
          <w:szCs w:val="21"/>
        </w:rPr>
        <w:t>直至</w:t>
      </w:r>
      <w:r>
        <w:rPr>
          <w:rFonts w:asciiTheme="minorEastAsia" w:eastAsiaTheme="minorEastAsia" w:hAnsiTheme="minorEastAsia"/>
          <w:b w:val="0"/>
          <w:bCs w:val="0"/>
          <w:kern w:val="2"/>
          <w:sz w:val="21"/>
          <w:szCs w:val="21"/>
        </w:rPr>
        <w:t>正式批准发布实施《信息安全管理体系》有关文档的发布。</w:t>
      </w:r>
      <w:r>
        <w:rPr>
          <w:rFonts w:asciiTheme="minorEastAsia" w:eastAsiaTheme="minorEastAsia" w:hAnsiTheme="minorEastAsia" w:hint="eastAsia"/>
          <w:b w:val="0"/>
          <w:bCs w:val="0"/>
          <w:kern w:val="2"/>
          <w:sz w:val="21"/>
          <w:szCs w:val="21"/>
        </w:rPr>
        <w:t>文件编制完成后出一份针对现阶段信息系统整体报告。</w:t>
      </w:r>
    </w:p>
    <w:p w:rsidR="00BC4C02" w:rsidRPr="00090C1F" w:rsidRDefault="00BC4C02"/>
    <w:sectPr w:rsidR="00BC4C02" w:rsidRPr="00090C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C02" w:rsidRDefault="00BC4C02" w:rsidP="00090C1F">
      <w:pPr>
        <w:spacing w:line="240" w:lineRule="auto"/>
      </w:pPr>
      <w:r>
        <w:separator/>
      </w:r>
    </w:p>
  </w:endnote>
  <w:endnote w:type="continuationSeparator" w:id="1">
    <w:p w:rsidR="00BC4C02" w:rsidRDefault="00BC4C02" w:rsidP="00090C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等线">
    <w:altName w:val="微软雅黑"/>
    <w:charset w:val="86"/>
    <w:family w:val="auto"/>
    <w:pitch w:val="variable"/>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楷体">
    <w:charset w:val="86"/>
    <w:family w:val="modern"/>
    <w:pitch w:val="fixed"/>
    <w:sig w:usb0="800002BF" w:usb1="38CF7CFA" w:usb2="00000016" w:usb3="00000000" w:csb0="00040001" w:csb1="00000000"/>
  </w:font>
  <w:font w:name="Malgun Gothic">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C02" w:rsidRDefault="00BC4C02" w:rsidP="00090C1F">
      <w:pPr>
        <w:spacing w:line="240" w:lineRule="auto"/>
      </w:pPr>
      <w:r>
        <w:separator/>
      </w:r>
    </w:p>
  </w:footnote>
  <w:footnote w:type="continuationSeparator" w:id="1">
    <w:p w:rsidR="00BC4C02" w:rsidRDefault="00BC4C02" w:rsidP="00090C1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upperLetter"/>
      <w:pStyle w:val="3"/>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13"/>
    <w:multiLevelType w:val="multilevel"/>
    <w:tmpl w:val="00000013"/>
    <w:lvl w:ilvl="0">
      <w:start w:val="1"/>
      <w:numFmt w:val="decimal"/>
      <w:pStyle w:val="4"/>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5357E8B"/>
    <w:multiLevelType w:val="multilevel"/>
    <w:tmpl w:val="05357E8B"/>
    <w:lvl w:ilvl="0">
      <w:start w:val="1"/>
      <w:numFmt w:val="bullet"/>
      <w:pStyle w:val="a"/>
      <w:lvlText w:val=""/>
      <w:lvlJc w:val="left"/>
      <w:pPr>
        <w:ind w:left="420" w:hanging="420"/>
      </w:pPr>
      <w:rPr>
        <w:rFonts w:ascii="Wingdings" w:hAnsi="Wingdings" w:hint="default"/>
      </w:rPr>
    </w:lvl>
    <w:lvl w:ilvl="1">
      <w:start w:val="1"/>
      <w:numFmt w:val="bullet"/>
      <w:pStyle w:val="a0"/>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B9F06C1"/>
    <w:multiLevelType w:val="multilevel"/>
    <w:tmpl w:val="0B9F06C1"/>
    <w:lvl w:ilvl="0">
      <w:start w:val="1"/>
      <w:numFmt w:val="decimal"/>
      <w:lvlText w:val="%1)"/>
      <w:lvlJc w:val="left"/>
      <w:pPr>
        <w:ind w:left="840" w:hanging="420"/>
      </w:pPr>
      <w:rPr>
        <w:rFonts w:ascii="Times New Roman" w:hAnsi="Times New Roman" w:cs="Times New Roman"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8F0685D"/>
    <w:multiLevelType w:val="multilevel"/>
    <w:tmpl w:val="18F0685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18F6512A"/>
    <w:multiLevelType w:val="multilevel"/>
    <w:tmpl w:val="18F6512A"/>
    <w:lvl w:ilvl="0">
      <w:start w:val="1"/>
      <w:numFmt w:val="decimal"/>
      <w:lvlText w:val="%1)"/>
      <w:lvlJc w:val="left"/>
      <w:pPr>
        <w:ind w:left="840" w:hanging="420"/>
      </w:pPr>
      <w:rPr>
        <w:rFonts w:ascii="Times New Roman" w:hAnsi="Times New Roman" w:cs="Times New Roman"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DA603F6"/>
    <w:multiLevelType w:val="multilevel"/>
    <w:tmpl w:val="2DA603F6"/>
    <w:lvl w:ilvl="0">
      <w:start w:val="1"/>
      <w:numFmt w:val="decimal"/>
      <w:lvlText w:val="%1)"/>
      <w:lvlJc w:val="left"/>
      <w:pPr>
        <w:ind w:left="840" w:hanging="420"/>
      </w:pPr>
      <w:rPr>
        <w:rFonts w:ascii="Times New Roman" w:hAnsi="Times New Roman" w:cs="Times New Roman"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4C42415B"/>
    <w:multiLevelType w:val="multilevel"/>
    <w:tmpl w:val="4C42415B"/>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7F6FF66"/>
    <w:multiLevelType w:val="singleLevel"/>
    <w:tmpl w:val="57F6FF66"/>
    <w:lvl w:ilvl="0">
      <w:start w:val="1"/>
      <w:numFmt w:val="bullet"/>
      <w:lvlText w:val=""/>
      <w:lvlJc w:val="left"/>
      <w:pPr>
        <w:ind w:left="420" w:hanging="420"/>
      </w:pPr>
      <w:rPr>
        <w:rFonts w:ascii="Wingdings" w:hAnsi="Wingdings" w:hint="default"/>
      </w:rPr>
    </w:lvl>
  </w:abstractNum>
  <w:abstractNum w:abstractNumId="9">
    <w:nsid w:val="5871F84D"/>
    <w:multiLevelType w:val="singleLevel"/>
    <w:tmpl w:val="5871F84D"/>
    <w:lvl w:ilvl="0">
      <w:start w:val="1"/>
      <w:numFmt w:val="decimal"/>
      <w:suff w:val="nothing"/>
      <w:lvlText w:val="（%1）"/>
      <w:lvlJc w:val="left"/>
    </w:lvl>
  </w:abstractNum>
  <w:abstractNum w:abstractNumId="10">
    <w:nsid w:val="59954345"/>
    <w:multiLevelType w:val="singleLevel"/>
    <w:tmpl w:val="59954345"/>
    <w:lvl w:ilvl="0">
      <w:start w:val="1"/>
      <w:numFmt w:val="decimal"/>
      <w:lvlText w:val="%1)"/>
      <w:lvlJc w:val="left"/>
      <w:pPr>
        <w:ind w:left="425" w:hanging="425"/>
      </w:pPr>
      <w:rPr>
        <w:rFonts w:hint="default"/>
      </w:rPr>
    </w:lvl>
  </w:abstractNum>
  <w:abstractNum w:abstractNumId="11">
    <w:nsid w:val="59AB4A48"/>
    <w:multiLevelType w:val="multilevel"/>
    <w:tmpl w:val="59AB4A48"/>
    <w:lvl w:ilvl="0">
      <w:start w:val="1"/>
      <w:numFmt w:val="decimal"/>
      <w:lvlText w:val="%1."/>
      <w:lvlJc w:val="left"/>
      <w:pPr>
        <w:ind w:left="420" w:hanging="420"/>
      </w:pPr>
      <w:rPr>
        <w:rFonts w:hint="eastAsia"/>
      </w:rPr>
    </w:lvl>
    <w:lvl w:ilvl="1">
      <w:start w:val="1"/>
      <w:numFmt w:val="decimal"/>
      <w:lvlText w:val="%2）"/>
      <w:lvlJc w:val="left"/>
      <w:pPr>
        <w:ind w:left="107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B010F6"/>
    <w:multiLevelType w:val="singleLevel"/>
    <w:tmpl w:val="59B010F6"/>
    <w:lvl w:ilvl="0">
      <w:start w:val="1"/>
      <w:numFmt w:val="decimal"/>
      <w:suff w:val="nothing"/>
      <w:lvlText w:val="（%1）"/>
      <w:lvlJc w:val="left"/>
    </w:lvl>
  </w:abstractNum>
  <w:abstractNum w:abstractNumId="13">
    <w:nsid w:val="59B01195"/>
    <w:multiLevelType w:val="singleLevel"/>
    <w:tmpl w:val="59B01195"/>
    <w:lvl w:ilvl="0">
      <w:start w:val="1"/>
      <w:numFmt w:val="bullet"/>
      <w:lvlText w:val=""/>
      <w:lvlJc w:val="left"/>
      <w:pPr>
        <w:ind w:left="420" w:hanging="420"/>
      </w:pPr>
      <w:rPr>
        <w:rFonts w:ascii="Wingdings" w:hAnsi="Wingdings" w:hint="default"/>
      </w:rPr>
    </w:lvl>
  </w:abstractNum>
  <w:abstractNum w:abstractNumId="14">
    <w:nsid w:val="59B01568"/>
    <w:multiLevelType w:val="singleLevel"/>
    <w:tmpl w:val="59B01568"/>
    <w:lvl w:ilvl="0">
      <w:start w:val="1"/>
      <w:numFmt w:val="decimal"/>
      <w:suff w:val="nothing"/>
      <w:lvlText w:val="%1."/>
      <w:lvlJc w:val="left"/>
    </w:lvl>
  </w:abstractNum>
  <w:abstractNum w:abstractNumId="15">
    <w:nsid w:val="59B01583"/>
    <w:multiLevelType w:val="singleLevel"/>
    <w:tmpl w:val="59B01583"/>
    <w:lvl w:ilvl="0">
      <w:start w:val="2"/>
      <w:numFmt w:val="decimal"/>
      <w:suff w:val="nothing"/>
      <w:lvlText w:val="%1)"/>
      <w:lvlJc w:val="left"/>
    </w:lvl>
  </w:abstractNum>
  <w:abstractNum w:abstractNumId="16">
    <w:nsid w:val="59B015A4"/>
    <w:multiLevelType w:val="singleLevel"/>
    <w:tmpl w:val="59B015A4"/>
    <w:lvl w:ilvl="0">
      <w:start w:val="6"/>
      <w:numFmt w:val="decimal"/>
      <w:suff w:val="nothing"/>
      <w:lvlText w:val="%1)"/>
      <w:lvlJc w:val="left"/>
    </w:lvl>
  </w:abstractNum>
  <w:abstractNum w:abstractNumId="17">
    <w:nsid w:val="59B0A293"/>
    <w:multiLevelType w:val="singleLevel"/>
    <w:tmpl w:val="59B0A293"/>
    <w:lvl w:ilvl="0">
      <w:start w:val="1"/>
      <w:numFmt w:val="decimal"/>
      <w:suff w:val="nothing"/>
      <w:lvlText w:val="%1."/>
      <w:lvlJc w:val="left"/>
    </w:lvl>
  </w:abstractNum>
  <w:abstractNum w:abstractNumId="18">
    <w:nsid w:val="67B31743"/>
    <w:multiLevelType w:val="multilevel"/>
    <w:tmpl w:val="67B31743"/>
    <w:lvl w:ilvl="0">
      <w:start w:val="1"/>
      <w:numFmt w:val="decimal"/>
      <w:lvlText w:val="%1)"/>
      <w:lvlJc w:val="left"/>
      <w:pPr>
        <w:ind w:left="840" w:hanging="420"/>
      </w:pPr>
      <w:rPr>
        <w:rFonts w:ascii="Times New Roman" w:hAnsi="Times New Roman" w:cs="Times New Roman"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68513382"/>
    <w:multiLevelType w:val="multilevel"/>
    <w:tmpl w:val="68513382"/>
    <w:lvl w:ilvl="0">
      <w:start w:val="4"/>
      <w:numFmt w:val="decimal"/>
      <w:lvlText w:val="%1. "/>
      <w:lvlJc w:val="left"/>
      <w:pPr>
        <w:ind w:left="420" w:hanging="420"/>
      </w:pPr>
      <w:rPr>
        <w:rFonts w:ascii="Times New Roman" w:hAnsi="Times New Roman" w:cs="Times New Roman" w:hint="default"/>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1"/>
  </w:num>
  <w:num w:numId="3">
    <w:abstractNumId w:val="2"/>
  </w:num>
  <w:num w:numId="4">
    <w:abstractNumId w:val="9"/>
  </w:num>
  <w:num w:numId="5">
    <w:abstractNumId w:val="17"/>
  </w:num>
  <w:num w:numId="6">
    <w:abstractNumId w:val="12"/>
  </w:num>
  <w:num w:numId="7">
    <w:abstractNumId w:val="13"/>
  </w:num>
  <w:num w:numId="8">
    <w:abstractNumId w:val="14"/>
  </w:num>
  <w:num w:numId="9">
    <w:abstractNumId w:val="15"/>
  </w:num>
  <w:num w:numId="10">
    <w:abstractNumId w:val="16"/>
  </w:num>
  <w:num w:numId="11">
    <w:abstractNumId w:val="19"/>
  </w:num>
  <w:num w:numId="12">
    <w:abstractNumId w:val="5"/>
  </w:num>
  <w:num w:numId="13">
    <w:abstractNumId w:val="10"/>
  </w:num>
  <w:num w:numId="14">
    <w:abstractNumId w:val="3"/>
  </w:num>
  <w:num w:numId="15">
    <w:abstractNumId w:val="18"/>
  </w:num>
  <w:num w:numId="16">
    <w:abstractNumId w:val="6"/>
  </w:num>
  <w:num w:numId="17">
    <w:abstractNumId w:val="4"/>
  </w:num>
  <w:num w:numId="18">
    <w:abstractNumId w:val="8"/>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C1F"/>
    <w:rsid w:val="00090C1F"/>
    <w:rsid w:val="00BC4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First Indent" w:qFormat="1"/>
    <w:lsdException w:name="Body Text 2" w:uiPriority="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HTML Preformatted" w:uiPriority="0"/>
    <w:lsdException w:name="annotation subject"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0C1F"/>
    <w:pPr>
      <w:widowControl w:val="0"/>
      <w:spacing w:line="360" w:lineRule="auto"/>
      <w:jc w:val="both"/>
    </w:pPr>
    <w:rPr>
      <w:rFonts w:ascii="Times New Roman" w:eastAsia="宋体" w:hAnsi="Times New Roman" w:cs="Times New Roman"/>
      <w:sz w:val="24"/>
      <w:szCs w:val="24"/>
    </w:rPr>
  </w:style>
  <w:style w:type="paragraph" w:styleId="1">
    <w:name w:val="heading 1"/>
    <w:basedOn w:val="a1"/>
    <w:next w:val="a1"/>
    <w:link w:val="1Char"/>
    <w:uiPriority w:val="9"/>
    <w:qFormat/>
    <w:rsid w:val="00090C1F"/>
    <w:pPr>
      <w:keepNext/>
      <w:keepLines/>
      <w:widowControl/>
      <w:spacing w:before="340" w:after="330" w:line="578" w:lineRule="atLeast"/>
      <w:jc w:val="left"/>
      <w:outlineLvl w:val="0"/>
    </w:pPr>
    <w:rPr>
      <w:b/>
      <w:bCs/>
      <w:kern w:val="44"/>
      <w:sz w:val="44"/>
      <w:szCs w:val="44"/>
    </w:rPr>
  </w:style>
  <w:style w:type="paragraph" w:styleId="2">
    <w:name w:val="heading 2"/>
    <w:basedOn w:val="a1"/>
    <w:next w:val="a1"/>
    <w:link w:val="2Char"/>
    <w:uiPriority w:val="9"/>
    <w:qFormat/>
    <w:rsid w:val="00090C1F"/>
    <w:pPr>
      <w:keepNext/>
      <w:keepLines/>
      <w:widowControl/>
      <w:spacing w:before="260" w:after="260" w:line="416" w:lineRule="atLeast"/>
      <w:jc w:val="left"/>
      <w:outlineLvl w:val="1"/>
    </w:pPr>
    <w:rPr>
      <w:rFonts w:ascii="Arial" w:eastAsia="黑体" w:hAnsi="Arial"/>
      <w:b/>
      <w:bCs/>
      <w:sz w:val="32"/>
      <w:szCs w:val="32"/>
    </w:rPr>
  </w:style>
  <w:style w:type="paragraph" w:styleId="30">
    <w:name w:val="heading 3"/>
    <w:basedOn w:val="a1"/>
    <w:next w:val="a1"/>
    <w:link w:val="3Char"/>
    <w:uiPriority w:val="9"/>
    <w:qFormat/>
    <w:rsid w:val="00090C1F"/>
    <w:pPr>
      <w:keepNext/>
      <w:keepLines/>
      <w:spacing w:before="260" w:after="260" w:line="416" w:lineRule="auto"/>
      <w:outlineLvl w:val="2"/>
    </w:pPr>
    <w:rPr>
      <w:b/>
      <w:bCs/>
      <w:sz w:val="32"/>
      <w:szCs w:val="32"/>
    </w:rPr>
  </w:style>
  <w:style w:type="paragraph" w:styleId="40">
    <w:name w:val="heading 4"/>
    <w:basedOn w:val="a1"/>
    <w:next w:val="a1"/>
    <w:link w:val="4Char"/>
    <w:uiPriority w:val="9"/>
    <w:qFormat/>
    <w:rsid w:val="00090C1F"/>
    <w:pPr>
      <w:keepNext/>
      <w:keepLines/>
      <w:spacing w:before="280" w:after="290" w:line="376" w:lineRule="auto"/>
      <w:outlineLvl w:val="3"/>
    </w:pPr>
    <w:rPr>
      <w:rFonts w:ascii="Cambria" w:hAnsi="Cambria"/>
      <w:b/>
      <w:bCs/>
      <w:kern w:val="0"/>
      <w:szCs w:val="28"/>
      <w:lang w:val="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qFormat/>
    <w:rsid w:val="00090C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qFormat/>
    <w:rsid w:val="00090C1F"/>
    <w:rPr>
      <w:sz w:val="18"/>
      <w:szCs w:val="18"/>
    </w:rPr>
  </w:style>
  <w:style w:type="paragraph" w:styleId="a6">
    <w:name w:val="footer"/>
    <w:basedOn w:val="a1"/>
    <w:link w:val="Char0"/>
    <w:uiPriority w:val="99"/>
    <w:unhideWhenUsed/>
    <w:qFormat/>
    <w:rsid w:val="00090C1F"/>
    <w:pPr>
      <w:tabs>
        <w:tab w:val="center" w:pos="4153"/>
        <w:tab w:val="right" w:pos="8306"/>
      </w:tabs>
      <w:snapToGrid w:val="0"/>
      <w:jc w:val="left"/>
    </w:pPr>
    <w:rPr>
      <w:sz w:val="18"/>
      <w:szCs w:val="18"/>
    </w:rPr>
  </w:style>
  <w:style w:type="character" w:customStyle="1" w:styleId="Char0">
    <w:name w:val="页脚 Char"/>
    <w:basedOn w:val="a2"/>
    <w:link w:val="a6"/>
    <w:uiPriority w:val="99"/>
    <w:qFormat/>
    <w:rsid w:val="00090C1F"/>
    <w:rPr>
      <w:sz w:val="18"/>
      <w:szCs w:val="18"/>
    </w:rPr>
  </w:style>
  <w:style w:type="character" w:customStyle="1" w:styleId="1Char">
    <w:name w:val="标题 1 Char"/>
    <w:basedOn w:val="a2"/>
    <w:link w:val="1"/>
    <w:uiPriority w:val="9"/>
    <w:qFormat/>
    <w:rsid w:val="00090C1F"/>
    <w:rPr>
      <w:rFonts w:ascii="Times New Roman" w:eastAsia="宋体" w:hAnsi="Times New Roman" w:cs="Times New Roman"/>
      <w:b/>
      <w:bCs/>
      <w:kern w:val="44"/>
      <w:sz w:val="44"/>
      <w:szCs w:val="44"/>
    </w:rPr>
  </w:style>
  <w:style w:type="character" w:customStyle="1" w:styleId="2Char">
    <w:name w:val="标题 2 Char"/>
    <w:basedOn w:val="a2"/>
    <w:link w:val="2"/>
    <w:uiPriority w:val="9"/>
    <w:qFormat/>
    <w:rsid w:val="00090C1F"/>
    <w:rPr>
      <w:rFonts w:ascii="Arial" w:eastAsia="黑体" w:hAnsi="Arial" w:cs="Times New Roman"/>
      <w:b/>
      <w:bCs/>
      <w:sz w:val="32"/>
      <w:szCs w:val="32"/>
    </w:rPr>
  </w:style>
  <w:style w:type="character" w:customStyle="1" w:styleId="3Char">
    <w:name w:val="标题 3 Char"/>
    <w:basedOn w:val="a2"/>
    <w:link w:val="30"/>
    <w:uiPriority w:val="9"/>
    <w:qFormat/>
    <w:rsid w:val="00090C1F"/>
    <w:rPr>
      <w:rFonts w:ascii="Times New Roman" w:eastAsia="宋体" w:hAnsi="Times New Roman" w:cs="Times New Roman"/>
      <w:b/>
      <w:bCs/>
      <w:sz w:val="32"/>
      <w:szCs w:val="32"/>
    </w:rPr>
  </w:style>
  <w:style w:type="character" w:customStyle="1" w:styleId="4Char">
    <w:name w:val="标题 4 Char"/>
    <w:basedOn w:val="a2"/>
    <w:link w:val="40"/>
    <w:uiPriority w:val="9"/>
    <w:qFormat/>
    <w:rsid w:val="00090C1F"/>
    <w:rPr>
      <w:rFonts w:ascii="Cambria" w:eastAsia="宋体" w:hAnsi="Cambria" w:cs="Times New Roman"/>
      <w:b/>
      <w:bCs/>
      <w:kern w:val="0"/>
      <w:sz w:val="24"/>
      <w:szCs w:val="28"/>
      <w:lang w:val="zh-CN"/>
    </w:rPr>
  </w:style>
  <w:style w:type="paragraph" w:styleId="a7">
    <w:name w:val="annotation text"/>
    <w:basedOn w:val="a1"/>
    <w:link w:val="Char1"/>
    <w:uiPriority w:val="99"/>
    <w:unhideWhenUsed/>
    <w:qFormat/>
    <w:rsid w:val="00090C1F"/>
    <w:pPr>
      <w:jc w:val="left"/>
    </w:pPr>
  </w:style>
  <w:style w:type="character" w:customStyle="1" w:styleId="Char1">
    <w:name w:val="批注文字 Char"/>
    <w:basedOn w:val="a2"/>
    <w:link w:val="a7"/>
    <w:uiPriority w:val="99"/>
    <w:qFormat/>
    <w:rsid w:val="00090C1F"/>
    <w:rPr>
      <w:rFonts w:ascii="Times New Roman" w:eastAsia="宋体" w:hAnsi="Times New Roman" w:cs="Times New Roman"/>
      <w:sz w:val="24"/>
      <w:szCs w:val="24"/>
    </w:rPr>
  </w:style>
  <w:style w:type="paragraph" w:styleId="a8">
    <w:name w:val="annotation subject"/>
    <w:basedOn w:val="a7"/>
    <w:next w:val="a7"/>
    <w:link w:val="Char2"/>
    <w:uiPriority w:val="99"/>
    <w:qFormat/>
    <w:rsid w:val="00090C1F"/>
    <w:pPr>
      <w:spacing w:line="240" w:lineRule="auto"/>
    </w:pPr>
    <w:rPr>
      <w:b/>
      <w:bCs/>
      <w:sz w:val="21"/>
    </w:rPr>
  </w:style>
  <w:style w:type="character" w:customStyle="1" w:styleId="Char2">
    <w:name w:val="批注主题 Char"/>
    <w:basedOn w:val="Char1"/>
    <w:link w:val="a8"/>
    <w:uiPriority w:val="99"/>
    <w:qFormat/>
    <w:rsid w:val="00090C1F"/>
    <w:rPr>
      <w:b/>
      <w:bCs/>
    </w:rPr>
  </w:style>
  <w:style w:type="paragraph" w:styleId="a9">
    <w:name w:val="Body Text"/>
    <w:basedOn w:val="a1"/>
    <w:link w:val="Char3"/>
    <w:uiPriority w:val="99"/>
    <w:unhideWhenUsed/>
    <w:qFormat/>
    <w:rsid w:val="00090C1F"/>
    <w:pPr>
      <w:spacing w:after="120"/>
    </w:pPr>
  </w:style>
  <w:style w:type="character" w:customStyle="1" w:styleId="Char3">
    <w:name w:val="正文文本 Char"/>
    <w:basedOn w:val="a2"/>
    <w:link w:val="a9"/>
    <w:uiPriority w:val="99"/>
    <w:qFormat/>
    <w:rsid w:val="00090C1F"/>
    <w:rPr>
      <w:rFonts w:ascii="Times New Roman" w:eastAsia="宋体" w:hAnsi="Times New Roman" w:cs="Times New Roman"/>
      <w:sz w:val="24"/>
      <w:szCs w:val="24"/>
    </w:rPr>
  </w:style>
  <w:style w:type="paragraph" w:styleId="aa">
    <w:name w:val="Body Text First Indent"/>
    <w:basedOn w:val="a9"/>
    <w:link w:val="Char10"/>
    <w:uiPriority w:val="99"/>
    <w:unhideWhenUsed/>
    <w:qFormat/>
    <w:rsid w:val="00090C1F"/>
    <w:pPr>
      <w:ind w:firstLineChars="100" w:firstLine="420"/>
    </w:pPr>
  </w:style>
  <w:style w:type="character" w:customStyle="1" w:styleId="Char4">
    <w:name w:val="正文首行缩进 Char"/>
    <w:basedOn w:val="Char3"/>
    <w:link w:val="10"/>
    <w:rsid w:val="00090C1F"/>
  </w:style>
  <w:style w:type="paragraph" w:styleId="ab">
    <w:name w:val="Normal Indent"/>
    <w:basedOn w:val="a1"/>
    <w:link w:val="Char5"/>
    <w:uiPriority w:val="99"/>
    <w:qFormat/>
    <w:rsid w:val="00090C1F"/>
    <w:pPr>
      <w:spacing w:line="240" w:lineRule="auto"/>
      <w:ind w:leftChars="200" w:left="480"/>
    </w:pPr>
    <w:rPr>
      <w:rFonts w:ascii="Calibri" w:hAnsi="Calibri"/>
      <w:sz w:val="21"/>
      <w:szCs w:val="20"/>
    </w:rPr>
  </w:style>
  <w:style w:type="paragraph" w:styleId="ac">
    <w:name w:val="Document Map"/>
    <w:basedOn w:val="a1"/>
    <w:link w:val="Char6"/>
    <w:uiPriority w:val="99"/>
    <w:qFormat/>
    <w:rsid w:val="00090C1F"/>
    <w:pPr>
      <w:shd w:val="clear" w:color="auto" w:fill="000080"/>
      <w:spacing w:line="240" w:lineRule="auto"/>
    </w:pPr>
    <w:rPr>
      <w:sz w:val="21"/>
    </w:rPr>
  </w:style>
  <w:style w:type="character" w:customStyle="1" w:styleId="Char6">
    <w:name w:val="文档结构图 Char"/>
    <w:basedOn w:val="a2"/>
    <w:link w:val="ac"/>
    <w:uiPriority w:val="99"/>
    <w:qFormat/>
    <w:rsid w:val="00090C1F"/>
    <w:rPr>
      <w:rFonts w:ascii="Times New Roman" w:eastAsia="宋体" w:hAnsi="Times New Roman" w:cs="Times New Roman"/>
      <w:szCs w:val="24"/>
      <w:shd w:val="clear" w:color="auto" w:fill="000080"/>
    </w:rPr>
  </w:style>
  <w:style w:type="paragraph" w:styleId="ad">
    <w:name w:val="Body Text Indent"/>
    <w:basedOn w:val="a1"/>
    <w:link w:val="Char7"/>
    <w:qFormat/>
    <w:rsid w:val="00090C1F"/>
    <w:pPr>
      <w:autoSpaceDE w:val="0"/>
      <w:autoSpaceDN w:val="0"/>
      <w:adjustRightInd w:val="0"/>
      <w:spacing w:before="120" w:line="22" w:lineRule="atLeast"/>
      <w:ind w:firstLine="480"/>
      <w:jc w:val="left"/>
    </w:pPr>
    <w:rPr>
      <w:rFonts w:ascii="宋体"/>
      <w:kern w:val="0"/>
      <w:szCs w:val="20"/>
    </w:rPr>
  </w:style>
  <w:style w:type="character" w:customStyle="1" w:styleId="Char7">
    <w:name w:val="正文文本缩进 Char"/>
    <w:basedOn w:val="a2"/>
    <w:link w:val="ad"/>
    <w:qFormat/>
    <w:rsid w:val="00090C1F"/>
    <w:rPr>
      <w:rFonts w:ascii="宋体" w:eastAsia="宋体" w:hAnsi="Times New Roman" w:cs="Times New Roman"/>
      <w:kern w:val="0"/>
      <w:sz w:val="24"/>
      <w:szCs w:val="20"/>
    </w:rPr>
  </w:style>
  <w:style w:type="paragraph" w:styleId="31">
    <w:name w:val="toc 3"/>
    <w:basedOn w:val="a1"/>
    <w:next w:val="a1"/>
    <w:uiPriority w:val="39"/>
    <w:qFormat/>
    <w:rsid w:val="00090C1F"/>
    <w:pPr>
      <w:spacing w:line="240" w:lineRule="auto"/>
      <w:ind w:leftChars="400" w:left="840"/>
    </w:pPr>
    <w:rPr>
      <w:sz w:val="21"/>
    </w:rPr>
  </w:style>
  <w:style w:type="paragraph" w:styleId="ae">
    <w:name w:val="Plain Text"/>
    <w:basedOn w:val="a1"/>
    <w:link w:val="Char11"/>
    <w:qFormat/>
    <w:rsid w:val="00090C1F"/>
    <w:pPr>
      <w:spacing w:line="240" w:lineRule="auto"/>
    </w:pPr>
    <w:rPr>
      <w:rFonts w:ascii="宋体" w:hAnsi="Courier New"/>
      <w:kern w:val="0"/>
      <w:sz w:val="20"/>
      <w:szCs w:val="20"/>
    </w:rPr>
  </w:style>
  <w:style w:type="character" w:customStyle="1" w:styleId="Char8">
    <w:name w:val="纯文本 Char"/>
    <w:basedOn w:val="a2"/>
    <w:link w:val="ae"/>
    <w:uiPriority w:val="99"/>
    <w:semiHidden/>
    <w:qFormat/>
    <w:rsid w:val="00090C1F"/>
    <w:rPr>
      <w:rFonts w:ascii="宋体" w:eastAsia="宋体" w:hAnsi="Courier New" w:cs="Courier New"/>
      <w:szCs w:val="21"/>
    </w:rPr>
  </w:style>
  <w:style w:type="paragraph" w:styleId="af">
    <w:name w:val="Date"/>
    <w:basedOn w:val="a1"/>
    <w:next w:val="a1"/>
    <w:link w:val="Char9"/>
    <w:uiPriority w:val="99"/>
    <w:unhideWhenUsed/>
    <w:qFormat/>
    <w:rsid w:val="00090C1F"/>
    <w:pPr>
      <w:ind w:leftChars="2500" w:left="100"/>
    </w:pPr>
  </w:style>
  <w:style w:type="character" w:customStyle="1" w:styleId="Char9">
    <w:name w:val="日期 Char"/>
    <w:basedOn w:val="a2"/>
    <w:link w:val="af"/>
    <w:uiPriority w:val="99"/>
    <w:qFormat/>
    <w:rsid w:val="00090C1F"/>
    <w:rPr>
      <w:rFonts w:ascii="Times New Roman" w:eastAsia="宋体" w:hAnsi="Times New Roman" w:cs="Times New Roman"/>
      <w:sz w:val="24"/>
      <w:szCs w:val="24"/>
    </w:rPr>
  </w:style>
  <w:style w:type="paragraph" w:styleId="af0">
    <w:name w:val="Balloon Text"/>
    <w:basedOn w:val="a1"/>
    <w:link w:val="Chara"/>
    <w:uiPriority w:val="99"/>
    <w:unhideWhenUsed/>
    <w:qFormat/>
    <w:rsid w:val="00090C1F"/>
    <w:pPr>
      <w:spacing w:line="240" w:lineRule="auto"/>
    </w:pPr>
    <w:rPr>
      <w:sz w:val="18"/>
      <w:szCs w:val="18"/>
    </w:rPr>
  </w:style>
  <w:style w:type="character" w:customStyle="1" w:styleId="Chara">
    <w:name w:val="批注框文本 Char"/>
    <w:basedOn w:val="a2"/>
    <w:link w:val="af0"/>
    <w:uiPriority w:val="99"/>
    <w:qFormat/>
    <w:rsid w:val="00090C1F"/>
    <w:rPr>
      <w:rFonts w:ascii="Times New Roman" w:eastAsia="宋体" w:hAnsi="Times New Roman" w:cs="Times New Roman"/>
      <w:sz w:val="18"/>
      <w:szCs w:val="18"/>
    </w:rPr>
  </w:style>
  <w:style w:type="paragraph" w:styleId="11">
    <w:name w:val="toc 1"/>
    <w:basedOn w:val="a1"/>
    <w:next w:val="a1"/>
    <w:uiPriority w:val="39"/>
    <w:qFormat/>
    <w:rsid w:val="00090C1F"/>
  </w:style>
  <w:style w:type="paragraph" w:styleId="20">
    <w:name w:val="toc 2"/>
    <w:basedOn w:val="a1"/>
    <w:next w:val="a1"/>
    <w:uiPriority w:val="39"/>
    <w:unhideWhenUsed/>
    <w:qFormat/>
    <w:rsid w:val="00090C1F"/>
    <w:pPr>
      <w:ind w:leftChars="200" w:left="420"/>
    </w:pPr>
  </w:style>
  <w:style w:type="paragraph" w:styleId="21">
    <w:name w:val="Body Text 2"/>
    <w:basedOn w:val="a1"/>
    <w:link w:val="2Char0"/>
    <w:qFormat/>
    <w:rsid w:val="00090C1F"/>
    <w:pPr>
      <w:spacing w:after="120" w:line="480" w:lineRule="auto"/>
    </w:pPr>
    <w:rPr>
      <w:rFonts w:ascii="Calibri" w:hAnsi="Calibri"/>
      <w:sz w:val="21"/>
      <w:szCs w:val="22"/>
    </w:rPr>
  </w:style>
  <w:style w:type="character" w:customStyle="1" w:styleId="2Char0">
    <w:name w:val="正文文本 2 Char"/>
    <w:basedOn w:val="a2"/>
    <w:link w:val="21"/>
    <w:qFormat/>
    <w:rsid w:val="00090C1F"/>
    <w:rPr>
      <w:rFonts w:ascii="Calibri" w:eastAsia="宋体" w:hAnsi="Calibri" w:cs="Times New Roman"/>
    </w:rPr>
  </w:style>
  <w:style w:type="paragraph" w:styleId="HTML">
    <w:name w:val="HTML Preformatted"/>
    <w:basedOn w:val="a1"/>
    <w:link w:val="HTMLChar"/>
    <w:rsid w:val="00090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kern w:val="0"/>
      <w:sz w:val="20"/>
      <w:szCs w:val="20"/>
    </w:rPr>
  </w:style>
  <w:style w:type="character" w:customStyle="1" w:styleId="HTMLChar">
    <w:name w:val="HTML 预设格式 Char"/>
    <w:basedOn w:val="a2"/>
    <w:link w:val="HTML"/>
    <w:qFormat/>
    <w:rsid w:val="00090C1F"/>
    <w:rPr>
      <w:rFonts w:ascii="黑体" w:eastAsia="黑体" w:hAnsi="Courier New" w:cs="Times New Roman"/>
      <w:kern w:val="0"/>
      <w:sz w:val="20"/>
      <w:szCs w:val="20"/>
    </w:rPr>
  </w:style>
  <w:style w:type="paragraph" w:styleId="af1">
    <w:name w:val="Normal (Web)"/>
    <w:basedOn w:val="a1"/>
    <w:uiPriority w:val="99"/>
    <w:qFormat/>
    <w:rsid w:val="00090C1F"/>
    <w:pPr>
      <w:widowControl/>
      <w:spacing w:before="100" w:beforeAutospacing="1" w:after="100" w:afterAutospacing="1" w:line="240" w:lineRule="auto"/>
      <w:jc w:val="left"/>
    </w:pPr>
    <w:rPr>
      <w:rFonts w:ascii="宋体" w:hAnsi="宋体"/>
      <w:color w:val="000000"/>
      <w:kern w:val="0"/>
    </w:rPr>
  </w:style>
  <w:style w:type="paragraph" w:styleId="af2">
    <w:name w:val="Title"/>
    <w:basedOn w:val="a1"/>
    <w:next w:val="a1"/>
    <w:link w:val="Charb"/>
    <w:qFormat/>
    <w:rsid w:val="00090C1F"/>
    <w:pPr>
      <w:spacing w:before="240" w:after="60" w:line="240" w:lineRule="auto"/>
      <w:jc w:val="center"/>
      <w:outlineLvl w:val="0"/>
    </w:pPr>
    <w:rPr>
      <w:rFonts w:ascii="Cambria" w:hAnsi="Cambria"/>
      <w:b/>
      <w:bCs/>
      <w:sz w:val="32"/>
      <w:szCs w:val="32"/>
    </w:rPr>
  </w:style>
  <w:style w:type="character" w:customStyle="1" w:styleId="Charb">
    <w:name w:val="标题 Char"/>
    <w:basedOn w:val="a2"/>
    <w:link w:val="af2"/>
    <w:qFormat/>
    <w:rsid w:val="00090C1F"/>
    <w:rPr>
      <w:rFonts w:ascii="Cambria" w:eastAsia="宋体" w:hAnsi="Cambria" w:cs="Times New Roman"/>
      <w:b/>
      <w:bCs/>
      <w:sz w:val="32"/>
      <w:szCs w:val="32"/>
    </w:rPr>
  </w:style>
  <w:style w:type="character" w:styleId="af3">
    <w:name w:val="page number"/>
    <w:uiPriority w:val="99"/>
    <w:qFormat/>
    <w:rsid w:val="00090C1F"/>
    <w:rPr>
      <w:rFonts w:cs="Times New Roman"/>
    </w:rPr>
  </w:style>
  <w:style w:type="character" w:styleId="af4">
    <w:name w:val="Hyperlink"/>
    <w:uiPriority w:val="99"/>
    <w:qFormat/>
    <w:rsid w:val="00090C1F"/>
    <w:rPr>
      <w:color w:val="0000FF"/>
      <w:u w:val="single"/>
    </w:rPr>
  </w:style>
  <w:style w:type="character" w:styleId="af5">
    <w:name w:val="annotation reference"/>
    <w:uiPriority w:val="99"/>
    <w:qFormat/>
    <w:rsid w:val="00090C1F"/>
    <w:rPr>
      <w:rFonts w:cs="Times New Roman"/>
      <w:sz w:val="21"/>
      <w:szCs w:val="21"/>
    </w:rPr>
  </w:style>
  <w:style w:type="table" w:styleId="af6">
    <w:name w:val="Table Grid"/>
    <w:basedOn w:val="a3"/>
    <w:uiPriority w:val="99"/>
    <w:rsid w:val="00090C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1"/>
    <w:uiPriority w:val="99"/>
    <w:qFormat/>
    <w:rsid w:val="00090C1F"/>
    <w:pPr>
      <w:ind w:firstLineChars="200" w:firstLine="420"/>
    </w:pPr>
  </w:style>
  <w:style w:type="paragraph" w:customStyle="1" w:styleId="12">
    <w:name w:val="纯文本1"/>
    <w:basedOn w:val="a1"/>
    <w:qFormat/>
    <w:rsid w:val="00090C1F"/>
    <w:pPr>
      <w:spacing w:line="240" w:lineRule="auto"/>
    </w:pPr>
    <w:rPr>
      <w:rFonts w:ascii="宋体" w:hAnsi="Courier New"/>
      <w:sz w:val="21"/>
    </w:rPr>
  </w:style>
  <w:style w:type="paragraph" w:customStyle="1" w:styleId="NewNewNewNewNewNewNewNewNewNewNewNewNewNewNew">
    <w:name w:val="正文 New New New New New New New New New New New New New New New"/>
    <w:uiPriority w:val="99"/>
    <w:qFormat/>
    <w:rsid w:val="00090C1F"/>
    <w:pPr>
      <w:widowControl w:val="0"/>
      <w:jc w:val="both"/>
    </w:pPr>
    <w:rPr>
      <w:rFonts w:ascii="Times New Roman" w:eastAsia="宋体" w:hAnsi="Times New Roman" w:cs="Times New Roman"/>
      <w:szCs w:val="20"/>
    </w:rPr>
  </w:style>
  <w:style w:type="paragraph" w:customStyle="1" w:styleId="NewNewNewNewNewNewNewNewNewNewNewNewNewNewNewNewNewNew">
    <w:name w:val="正文 New New New New New New New New New New New New New New New New New New"/>
    <w:uiPriority w:val="99"/>
    <w:qFormat/>
    <w:rsid w:val="00090C1F"/>
    <w:pPr>
      <w:widowControl w:val="0"/>
      <w:jc w:val="both"/>
    </w:pPr>
    <w:rPr>
      <w:rFonts w:ascii="Times New Roman" w:eastAsia="宋体" w:hAnsi="Times New Roman" w:cs="Times New Roman"/>
      <w:szCs w:val="20"/>
    </w:rPr>
  </w:style>
  <w:style w:type="paragraph" w:customStyle="1" w:styleId="13">
    <w:name w:val="正文文本缩进1"/>
    <w:basedOn w:val="a1"/>
    <w:qFormat/>
    <w:rsid w:val="00090C1F"/>
    <w:pPr>
      <w:spacing w:after="120" w:line="240" w:lineRule="auto"/>
      <w:ind w:leftChars="200" w:left="420"/>
    </w:pPr>
    <w:rPr>
      <w:sz w:val="21"/>
    </w:rPr>
  </w:style>
  <w:style w:type="character" w:customStyle="1" w:styleId="af8">
    <w:name w:val="重点强调内容"/>
    <w:qFormat/>
    <w:rsid w:val="00090C1F"/>
    <w:rPr>
      <w:rFonts w:ascii="Times New Roman" w:eastAsia="宋体" w:hAnsi="Times New Roman"/>
      <w:b/>
      <w:u w:val="single"/>
    </w:rPr>
  </w:style>
  <w:style w:type="paragraph" w:customStyle="1" w:styleId="af9">
    <w:name w:val="表格正文"/>
    <w:basedOn w:val="a1"/>
    <w:qFormat/>
    <w:rsid w:val="00090C1F"/>
    <w:pPr>
      <w:spacing w:line="240" w:lineRule="auto"/>
    </w:pPr>
    <w:rPr>
      <w:rFonts w:eastAsia="黑体"/>
      <w:sz w:val="21"/>
      <w:szCs w:val="20"/>
    </w:rPr>
  </w:style>
  <w:style w:type="paragraph" w:customStyle="1" w:styleId="afa">
    <w:name w:val="表头"/>
    <w:basedOn w:val="af9"/>
    <w:qFormat/>
    <w:rsid w:val="00090C1F"/>
    <w:pPr>
      <w:jc w:val="center"/>
    </w:pPr>
    <w:rPr>
      <w:b/>
    </w:rPr>
  </w:style>
  <w:style w:type="paragraph" w:customStyle="1" w:styleId="14">
    <w:name w:val="正文缩进1"/>
    <w:basedOn w:val="a1"/>
    <w:link w:val="CharChar"/>
    <w:qFormat/>
    <w:rsid w:val="00090C1F"/>
    <w:pPr>
      <w:spacing w:line="240" w:lineRule="auto"/>
      <w:ind w:firstLineChars="200" w:firstLine="420"/>
    </w:pPr>
    <w:rPr>
      <w:sz w:val="21"/>
    </w:rPr>
  </w:style>
  <w:style w:type="character" w:customStyle="1" w:styleId="CharChar">
    <w:name w:val="正文缩进 Char Char"/>
    <w:link w:val="14"/>
    <w:qFormat/>
    <w:rsid w:val="00090C1F"/>
    <w:rPr>
      <w:rFonts w:ascii="Times New Roman" w:eastAsia="宋体" w:hAnsi="Times New Roman" w:cs="Times New Roman"/>
      <w:szCs w:val="24"/>
    </w:rPr>
  </w:style>
  <w:style w:type="character" w:customStyle="1" w:styleId="Charc">
    <w:name w:val="三级用 Char"/>
    <w:link w:val="afb"/>
    <w:qFormat/>
    <w:rsid w:val="00090C1F"/>
    <w:rPr>
      <w:rFonts w:eastAsia="黑体"/>
      <w:b/>
      <w:kern w:val="32"/>
      <w:sz w:val="24"/>
      <w:szCs w:val="32"/>
    </w:rPr>
  </w:style>
  <w:style w:type="paragraph" w:customStyle="1" w:styleId="afb">
    <w:name w:val="三级用"/>
    <w:link w:val="Charc"/>
    <w:rsid w:val="00090C1F"/>
    <w:pPr>
      <w:spacing w:before="120" w:after="120" w:line="360" w:lineRule="auto"/>
      <w:jc w:val="both"/>
      <w:outlineLvl w:val="2"/>
    </w:pPr>
    <w:rPr>
      <w:rFonts w:eastAsia="黑体"/>
      <w:b/>
      <w:kern w:val="32"/>
      <w:sz w:val="24"/>
      <w:szCs w:val="32"/>
    </w:rPr>
  </w:style>
  <w:style w:type="character" w:customStyle="1" w:styleId="Char11">
    <w:name w:val="纯文本 Char1"/>
    <w:link w:val="ae"/>
    <w:qFormat/>
    <w:rsid w:val="00090C1F"/>
    <w:rPr>
      <w:rFonts w:ascii="宋体" w:eastAsia="宋体" w:hAnsi="Courier New" w:cs="Times New Roman"/>
      <w:kern w:val="0"/>
      <w:sz w:val="20"/>
      <w:szCs w:val="20"/>
    </w:rPr>
  </w:style>
  <w:style w:type="character" w:customStyle="1" w:styleId="HTMLChar1">
    <w:name w:val="HTML 预设格式 Char1"/>
    <w:basedOn w:val="a2"/>
    <w:uiPriority w:val="99"/>
    <w:semiHidden/>
    <w:qFormat/>
    <w:rsid w:val="00090C1F"/>
    <w:rPr>
      <w:rFonts w:ascii="Courier New" w:hAnsi="Courier New" w:cs="Courier New"/>
      <w:kern w:val="2"/>
    </w:rPr>
  </w:style>
  <w:style w:type="character" w:customStyle="1" w:styleId="3CharChar">
    <w:name w:val="样式3 Char Char"/>
    <w:link w:val="3"/>
    <w:rsid w:val="00090C1F"/>
    <w:rPr>
      <w:rFonts w:eastAsia="微软雅黑"/>
      <w:color w:val="808080"/>
    </w:rPr>
  </w:style>
  <w:style w:type="paragraph" w:customStyle="1" w:styleId="3">
    <w:name w:val="样式3"/>
    <w:basedOn w:val="a1"/>
    <w:link w:val="3CharChar"/>
    <w:rsid w:val="00090C1F"/>
    <w:pPr>
      <w:numPr>
        <w:numId w:val="1"/>
      </w:numPr>
      <w:overflowPunct w:val="0"/>
      <w:autoSpaceDE w:val="0"/>
      <w:autoSpaceDN w:val="0"/>
      <w:adjustRightInd w:val="0"/>
      <w:spacing w:line="336" w:lineRule="auto"/>
      <w:ind w:rightChars="100" w:right="210"/>
      <w:jc w:val="left"/>
    </w:pPr>
    <w:rPr>
      <w:rFonts w:asciiTheme="minorHAnsi" w:eastAsia="微软雅黑" w:hAnsiTheme="minorHAnsi" w:cstheme="minorBidi"/>
      <w:color w:val="808080"/>
      <w:sz w:val="21"/>
      <w:szCs w:val="22"/>
    </w:rPr>
  </w:style>
  <w:style w:type="character" w:customStyle="1" w:styleId="2CharChar">
    <w:name w:val="样式2 Char Char"/>
    <w:link w:val="22"/>
    <w:rsid w:val="00090C1F"/>
    <w:rPr>
      <w:rFonts w:eastAsia="微软雅黑"/>
      <w:b/>
      <w:color w:val="FF6600"/>
      <w:sz w:val="24"/>
    </w:rPr>
  </w:style>
  <w:style w:type="paragraph" w:customStyle="1" w:styleId="22">
    <w:name w:val="样式2"/>
    <w:basedOn w:val="a1"/>
    <w:link w:val="2CharChar"/>
    <w:rsid w:val="00090C1F"/>
    <w:pPr>
      <w:overflowPunct w:val="0"/>
      <w:autoSpaceDE w:val="0"/>
      <w:autoSpaceDN w:val="0"/>
      <w:adjustRightInd w:val="0"/>
      <w:spacing w:line="336" w:lineRule="auto"/>
      <w:jc w:val="left"/>
    </w:pPr>
    <w:rPr>
      <w:rFonts w:asciiTheme="minorHAnsi" w:eastAsia="微软雅黑" w:hAnsiTheme="minorHAnsi" w:cstheme="minorBidi"/>
      <w:b/>
      <w:color w:val="FF6600"/>
      <w:szCs w:val="22"/>
    </w:rPr>
  </w:style>
  <w:style w:type="character" w:customStyle="1" w:styleId="3Char1">
    <w:name w:val="标题 3 Char1"/>
    <w:rsid w:val="00090C1F"/>
    <w:rPr>
      <w:rFonts w:eastAsia="宋体"/>
      <w:b/>
      <w:bCs/>
      <w:kern w:val="2"/>
      <w:sz w:val="32"/>
      <w:szCs w:val="32"/>
      <w:lang w:val="en-US" w:eastAsia="zh-CN" w:bidi="ar-SA"/>
    </w:rPr>
  </w:style>
  <w:style w:type="character" w:customStyle="1" w:styleId="Char5">
    <w:name w:val="正文缩进 Char"/>
    <w:link w:val="ab"/>
    <w:uiPriority w:val="99"/>
    <w:rsid w:val="00090C1F"/>
    <w:rPr>
      <w:rFonts w:ascii="Calibri" w:eastAsia="宋体" w:hAnsi="Calibri" w:cs="Times New Roman"/>
      <w:szCs w:val="20"/>
    </w:rPr>
  </w:style>
  <w:style w:type="paragraph" w:customStyle="1" w:styleId="reddot">
    <w:name w:val="表格内的red dot"/>
    <w:rsid w:val="00090C1F"/>
    <w:pPr>
      <w:tabs>
        <w:tab w:val="left" w:pos="420"/>
      </w:tabs>
      <w:spacing w:line="288" w:lineRule="auto"/>
      <w:ind w:left="730" w:hanging="420"/>
    </w:pPr>
    <w:rPr>
      <w:rFonts w:ascii="Calibri" w:eastAsia="新宋体" w:hAnsi="Calibri" w:cs="Times New Roman"/>
      <w:szCs w:val="21"/>
    </w:rPr>
  </w:style>
  <w:style w:type="paragraph" w:customStyle="1" w:styleId="list-bluecheck">
    <w:name w:val="list-blue check"/>
    <w:basedOn w:val="a1"/>
    <w:rsid w:val="00090C1F"/>
    <w:pPr>
      <w:tabs>
        <w:tab w:val="left" w:pos="420"/>
      </w:tabs>
      <w:overflowPunct w:val="0"/>
      <w:autoSpaceDE w:val="0"/>
      <w:autoSpaceDN w:val="0"/>
      <w:adjustRightInd w:val="0"/>
      <w:spacing w:line="336" w:lineRule="auto"/>
      <w:ind w:left="420" w:hanging="420"/>
      <w:jc w:val="left"/>
    </w:pPr>
    <w:rPr>
      <w:rFonts w:ascii="Calibri" w:eastAsia="微软雅黑" w:hAnsi="Calibri"/>
      <w:kern w:val="0"/>
      <w:sz w:val="20"/>
      <w:szCs w:val="20"/>
    </w:rPr>
  </w:style>
  <w:style w:type="paragraph" w:customStyle="1" w:styleId="4">
    <w:name w:val="样式4"/>
    <w:basedOn w:val="a1"/>
    <w:rsid w:val="00090C1F"/>
    <w:pPr>
      <w:numPr>
        <w:numId w:val="2"/>
      </w:numPr>
      <w:overflowPunct w:val="0"/>
      <w:autoSpaceDE w:val="0"/>
      <w:autoSpaceDN w:val="0"/>
      <w:adjustRightInd w:val="0"/>
      <w:spacing w:line="336" w:lineRule="auto"/>
      <w:jc w:val="left"/>
    </w:pPr>
    <w:rPr>
      <w:rFonts w:ascii="Calibri" w:eastAsia="微软雅黑" w:hAnsi="Calibri"/>
      <w:color w:val="808080"/>
      <w:sz w:val="21"/>
      <w:szCs w:val="21"/>
    </w:rPr>
  </w:style>
  <w:style w:type="paragraph" w:customStyle="1" w:styleId="afc">
    <w:name w:val="文档正文"/>
    <w:basedOn w:val="a1"/>
    <w:rsid w:val="00090C1F"/>
    <w:pPr>
      <w:adjustRightInd w:val="0"/>
      <w:spacing w:afterLines="50"/>
      <w:ind w:firstLine="567"/>
      <w:textAlignment w:val="baseline"/>
    </w:pPr>
    <w:rPr>
      <w:rFonts w:ascii="Arial" w:hAnsi="Arial"/>
      <w:kern w:val="0"/>
      <w:szCs w:val="20"/>
    </w:rPr>
  </w:style>
  <w:style w:type="paragraph" w:customStyle="1" w:styleId="15">
    <w:name w:val="样式 宋体 小四 行距: 1.5 倍行距"/>
    <w:basedOn w:val="a1"/>
    <w:rsid w:val="00090C1F"/>
    <w:pPr>
      <w:spacing w:line="240" w:lineRule="auto"/>
      <w:ind w:firstLineChars="200" w:firstLine="200"/>
    </w:pPr>
    <w:rPr>
      <w:rFonts w:ascii="宋体" w:hAnsi="宋体" w:cs="宋体"/>
      <w:szCs w:val="20"/>
    </w:rPr>
  </w:style>
  <w:style w:type="paragraph" w:customStyle="1" w:styleId="ListParagraph1">
    <w:name w:val="List Paragraph1"/>
    <w:basedOn w:val="a1"/>
    <w:uiPriority w:val="99"/>
    <w:rsid w:val="00090C1F"/>
    <w:pPr>
      <w:spacing w:line="240" w:lineRule="auto"/>
      <w:ind w:firstLineChars="200" w:firstLine="420"/>
    </w:pPr>
    <w:rPr>
      <w:sz w:val="21"/>
    </w:rPr>
  </w:style>
  <w:style w:type="character" w:customStyle="1" w:styleId="TableGridCharChar">
    <w:name w:val="Table Grid Char Char"/>
    <w:uiPriority w:val="99"/>
    <w:rsid w:val="00090C1F"/>
    <w:rPr>
      <w:rFonts w:ascii="Arial" w:eastAsia="宋体" w:hAnsi="Arial"/>
      <w:spacing w:val="-4"/>
      <w:kern w:val="2"/>
      <w:sz w:val="21"/>
      <w:lang w:val="en-US" w:eastAsia="en-US"/>
    </w:rPr>
  </w:style>
  <w:style w:type="paragraph" w:customStyle="1" w:styleId="71">
    <w:name w:val="目录 71"/>
    <w:basedOn w:val="a1"/>
    <w:next w:val="a1"/>
    <w:uiPriority w:val="39"/>
    <w:unhideWhenUsed/>
    <w:qFormat/>
    <w:rsid w:val="00090C1F"/>
    <w:pPr>
      <w:spacing w:line="240" w:lineRule="auto"/>
      <w:ind w:left="1260"/>
      <w:jc w:val="left"/>
    </w:pPr>
    <w:rPr>
      <w:rFonts w:ascii="等线" w:eastAsia="等线" w:hAnsi="等线"/>
      <w:sz w:val="20"/>
      <w:szCs w:val="20"/>
    </w:rPr>
  </w:style>
  <w:style w:type="paragraph" w:customStyle="1" w:styleId="16">
    <w:name w:val="正文文本1"/>
    <w:basedOn w:val="a1"/>
    <w:next w:val="a9"/>
    <w:uiPriority w:val="99"/>
    <w:unhideWhenUsed/>
    <w:qFormat/>
    <w:rsid w:val="00090C1F"/>
    <w:pPr>
      <w:spacing w:after="120" w:line="240" w:lineRule="auto"/>
    </w:pPr>
    <w:rPr>
      <w:rFonts w:ascii="等线" w:eastAsia="等线" w:hAnsi="等线"/>
      <w:sz w:val="21"/>
      <w:szCs w:val="22"/>
    </w:rPr>
  </w:style>
  <w:style w:type="paragraph" w:customStyle="1" w:styleId="10">
    <w:name w:val="正文首行缩进1"/>
    <w:basedOn w:val="a9"/>
    <w:next w:val="aa"/>
    <w:link w:val="Char4"/>
    <w:unhideWhenUsed/>
    <w:qFormat/>
    <w:rsid w:val="00090C1F"/>
    <w:pPr>
      <w:spacing w:after="0" w:line="240" w:lineRule="auto"/>
      <w:ind w:firstLine="454"/>
    </w:pPr>
  </w:style>
  <w:style w:type="paragraph" w:customStyle="1" w:styleId="51">
    <w:name w:val="目录 51"/>
    <w:basedOn w:val="a1"/>
    <w:next w:val="a1"/>
    <w:uiPriority w:val="39"/>
    <w:unhideWhenUsed/>
    <w:qFormat/>
    <w:rsid w:val="00090C1F"/>
    <w:pPr>
      <w:spacing w:line="240" w:lineRule="auto"/>
      <w:ind w:left="840"/>
      <w:jc w:val="left"/>
    </w:pPr>
    <w:rPr>
      <w:rFonts w:ascii="等线" w:eastAsia="等线" w:hAnsi="等线"/>
      <w:sz w:val="20"/>
      <w:szCs w:val="20"/>
    </w:rPr>
  </w:style>
  <w:style w:type="paragraph" w:customStyle="1" w:styleId="81">
    <w:name w:val="目录 81"/>
    <w:basedOn w:val="a1"/>
    <w:next w:val="a1"/>
    <w:uiPriority w:val="39"/>
    <w:unhideWhenUsed/>
    <w:qFormat/>
    <w:rsid w:val="00090C1F"/>
    <w:pPr>
      <w:spacing w:line="240" w:lineRule="auto"/>
      <w:ind w:left="1470"/>
      <w:jc w:val="left"/>
    </w:pPr>
    <w:rPr>
      <w:rFonts w:ascii="等线" w:eastAsia="等线" w:hAnsi="等线"/>
      <w:sz w:val="20"/>
      <w:szCs w:val="20"/>
    </w:rPr>
  </w:style>
  <w:style w:type="paragraph" w:customStyle="1" w:styleId="41">
    <w:name w:val="目录 41"/>
    <w:basedOn w:val="a1"/>
    <w:next w:val="a1"/>
    <w:uiPriority w:val="39"/>
    <w:unhideWhenUsed/>
    <w:qFormat/>
    <w:rsid w:val="00090C1F"/>
    <w:pPr>
      <w:spacing w:line="240" w:lineRule="auto"/>
      <w:ind w:left="630"/>
      <w:jc w:val="left"/>
    </w:pPr>
    <w:rPr>
      <w:rFonts w:ascii="等线" w:eastAsia="等线" w:hAnsi="等线"/>
      <w:sz w:val="20"/>
      <w:szCs w:val="20"/>
    </w:rPr>
  </w:style>
  <w:style w:type="paragraph" w:customStyle="1" w:styleId="61">
    <w:name w:val="目录 61"/>
    <w:basedOn w:val="a1"/>
    <w:next w:val="a1"/>
    <w:uiPriority w:val="39"/>
    <w:unhideWhenUsed/>
    <w:qFormat/>
    <w:rsid w:val="00090C1F"/>
    <w:pPr>
      <w:spacing w:line="240" w:lineRule="auto"/>
      <w:ind w:left="1050"/>
      <w:jc w:val="left"/>
    </w:pPr>
    <w:rPr>
      <w:rFonts w:ascii="等线" w:eastAsia="等线" w:hAnsi="等线"/>
      <w:sz w:val="20"/>
      <w:szCs w:val="20"/>
    </w:rPr>
  </w:style>
  <w:style w:type="paragraph" w:customStyle="1" w:styleId="91">
    <w:name w:val="目录 91"/>
    <w:basedOn w:val="a1"/>
    <w:next w:val="a1"/>
    <w:uiPriority w:val="39"/>
    <w:unhideWhenUsed/>
    <w:qFormat/>
    <w:rsid w:val="00090C1F"/>
    <w:pPr>
      <w:spacing w:line="240" w:lineRule="auto"/>
      <w:ind w:left="1680"/>
      <w:jc w:val="left"/>
    </w:pPr>
    <w:rPr>
      <w:rFonts w:ascii="等线" w:eastAsia="等线" w:hAnsi="等线"/>
      <w:sz w:val="20"/>
      <w:szCs w:val="20"/>
    </w:rPr>
  </w:style>
  <w:style w:type="table" w:customStyle="1" w:styleId="17">
    <w:name w:val="网格型1"/>
    <w:basedOn w:val="a3"/>
    <w:uiPriority w:val="39"/>
    <w:qFormat/>
    <w:rsid w:val="00090C1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目录标题1"/>
    <w:basedOn w:val="1"/>
    <w:next w:val="a1"/>
    <w:uiPriority w:val="39"/>
    <w:unhideWhenUsed/>
    <w:qFormat/>
    <w:rsid w:val="00090C1F"/>
    <w:pPr>
      <w:spacing w:before="480" w:after="0" w:line="276" w:lineRule="auto"/>
      <w:outlineLvl w:val="9"/>
    </w:pPr>
    <w:rPr>
      <w:rFonts w:ascii="等线 Light" w:eastAsia="等线 Light" w:hAnsi="等线 Light"/>
      <w:color w:val="2F5496"/>
      <w:kern w:val="0"/>
      <w:sz w:val="28"/>
      <w:szCs w:val="28"/>
    </w:rPr>
  </w:style>
  <w:style w:type="paragraph" w:customStyle="1" w:styleId="19">
    <w:name w:val="修订1"/>
    <w:hidden/>
    <w:uiPriority w:val="99"/>
    <w:semiHidden/>
    <w:qFormat/>
    <w:rsid w:val="00090C1F"/>
    <w:rPr>
      <w:rFonts w:ascii="等线" w:eastAsia="等线" w:hAnsi="等线" w:cs="Times New Roman"/>
    </w:rPr>
  </w:style>
  <w:style w:type="paragraph" w:customStyle="1" w:styleId="1a">
    <w:name w:val="列出段落1"/>
    <w:basedOn w:val="a1"/>
    <w:uiPriority w:val="34"/>
    <w:qFormat/>
    <w:rsid w:val="00090C1F"/>
    <w:pPr>
      <w:spacing w:line="240" w:lineRule="auto"/>
      <w:ind w:firstLineChars="200" w:firstLine="420"/>
    </w:pPr>
    <w:rPr>
      <w:rFonts w:ascii="等线" w:eastAsia="等线" w:hAnsi="等线"/>
      <w:sz w:val="21"/>
      <w:szCs w:val="22"/>
    </w:rPr>
  </w:style>
  <w:style w:type="character" w:customStyle="1" w:styleId="1Char0">
    <w:name w:val="样式1 Char"/>
    <w:link w:val="1b"/>
    <w:qFormat/>
    <w:rsid w:val="00090C1F"/>
    <w:rPr>
      <w:sz w:val="18"/>
      <w:szCs w:val="18"/>
    </w:rPr>
  </w:style>
  <w:style w:type="paragraph" w:customStyle="1" w:styleId="1b">
    <w:name w:val="样式1"/>
    <w:basedOn w:val="a5"/>
    <w:link w:val="1Char0"/>
    <w:qFormat/>
    <w:rsid w:val="00090C1F"/>
    <w:pPr>
      <w:pBdr>
        <w:bottom w:val="none" w:sz="0" w:space="0" w:color="auto"/>
      </w:pBdr>
    </w:pPr>
  </w:style>
  <w:style w:type="character" w:customStyle="1" w:styleId="Char12">
    <w:name w:val="批注文字 Char1"/>
    <w:basedOn w:val="a2"/>
    <w:uiPriority w:val="99"/>
    <w:semiHidden/>
    <w:qFormat/>
    <w:rsid w:val="00090C1F"/>
    <w:rPr>
      <w:rFonts w:ascii="等线" w:eastAsia="等线" w:hAnsi="等线" w:cs="Times New Roman"/>
      <w:kern w:val="2"/>
      <w:sz w:val="21"/>
      <w:szCs w:val="22"/>
    </w:rPr>
  </w:style>
  <w:style w:type="character" w:customStyle="1" w:styleId="Char13">
    <w:name w:val="批注主题 Char1"/>
    <w:basedOn w:val="Char12"/>
    <w:uiPriority w:val="99"/>
    <w:semiHidden/>
    <w:qFormat/>
    <w:rsid w:val="00090C1F"/>
    <w:rPr>
      <w:b/>
      <w:bCs/>
    </w:rPr>
  </w:style>
  <w:style w:type="paragraph" w:customStyle="1" w:styleId="110">
    <w:name w:val="列出段落11"/>
    <w:basedOn w:val="a1"/>
    <w:uiPriority w:val="99"/>
    <w:qFormat/>
    <w:rsid w:val="00090C1F"/>
    <w:pPr>
      <w:spacing w:line="240" w:lineRule="auto"/>
      <w:ind w:firstLineChars="200" w:firstLine="420"/>
    </w:pPr>
    <w:rPr>
      <w:rFonts w:ascii="Calibri" w:hAnsi="Calibri"/>
      <w:sz w:val="21"/>
      <w:szCs w:val="22"/>
    </w:rPr>
  </w:style>
  <w:style w:type="paragraph" w:customStyle="1" w:styleId="1c">
    <w:name w:val="无间隔1"/>
    <w:uiPriority w:val="1"/>
    <w:qFormat/>
    <w:rsid w:val="00090C1F"/>
    <w:pPr>
      <w:widowControl w:val="0"/>
      <w:spacing w:before="260" w:after="260" w:line="360" w:lineRule="auto"/>
      <w:jc w:val="both"/>
    </w:pPr>
    <w:rPr>
      <w:rFonts w:ascii="Calibri" w:eastAsia="宋体" w:hAnsi="Calibri" w:cs="Times New Roman"/>
      <w:szCs w:val="21"/>
    </w:rPr>
  </w:style>
  <w:style w:type="character" w:customStyle="1" w:styleId="Char14">
    <w:name w:val="标题 Char1"/>
    <w:basedOn w:val="a2"/>
    <w:uiPriority w:val="10"/>
    <w:qFormat/>
    <w:rsid w:val="00090C1F"/>
    <w:rPr>
      <w:rFonts w:ascii="等线 Light" w:hAnsi="等线 Light" w:cs="Times New Roman"/>
      <w:b/>
      <w:bCs/>
      <w:kern w:val="2"/>
      <w:sz w:val="32"/>
      <w:szCs w:val="32"/>
    </w:rPr>
  </w:style>
  <w:style w:type="paragraph" w:customStyle="1" w:styleId="afd">
    <w:name w:val="段"/>
    <w:qFormat/>
    <w:rsid w:val="00090C1F"/>
    <w:pPr>
      <w:autoSpaceDE w:val="0"/>
      <w:autoSpaceDN w:val="0"/>
      <w:ind w:firstLineChars="200" w:firstLine="200"/>
      <w:jc w:val="both"/>
    </w:pPr>
    <w:rPr>
      <w:rFonts w:ascii="宋体" w:eastAsia="宋体" w:hAnsi="Times New Roman" w:cs="宋体"/>
      <w:kern w:val="0"/>
      <w:szCs w:val="21"/>
    </w:rPr>
  </w:style>
  <w:style w:type="paragraph" w:customStyle="1" w:styleId="Char15">
    <w:name w:val="Char1"/>
    <w:basedOn w:val="a1"/>
    <w:qFormat/>
    <w:rsid w:val="00090C1F"/>
    <w:pPr>
      <w:tabs>
        <w:tab w:val="left" w:pos="360"/>
      </w:tabs>
      <w:spacing w:line="240" w:lineRule="auto"/>
    </w:pPr>
    <w:rPr>
      <w:rFonts w:ascii="等线" w:eastAsia="等线" w:hAnsi="等线"/>
      <w:szCs w:val="22"/>
    </w:rPr>
  </w:style>
  <w:style w:type="paragraph" w:customStyle="1" w:styleId="a">
    <w:name w:val="列表（符号一级）（绿盟科技）"/>
    <w:basedOn w:val="a1"/>
    <w:qFormat/>
    <w:rsid w:val="00090C1F"/>
    <w:pPr>
      <w:widowControl/>
      <w:numPr>
        <w:numId w:val="3"/>
      </w:numPr>
      <w:spacing w:line="300" w:lineRule="auto"/>
      <w:ind w:left="840"/>
      <w:jc w:val="left"/>
    </w:pPr>
    <w:rPr>
      <w:rFonts w:ascii="Arial" w:hAnsi="Arial"/>
      <w:kern w:val="0"/>
      <w:sz w:val="21"/>
      <w:szCs w:val="21"/>
    </w:rPr>
  </w:style>
  <w:style w:type="paragraph" w:customStyle="1" w:styleId="a0">
    <w:name w:val="列表（符号二级）（绿盟科技）"/>
    <w:basedOn w:val="a"/>
    <w:qFormat/>
    <w:rsid w:val="00090C1F"/>
    <w:pPr>
      <w:numPr>
        <w:ilvl w:val="1"/>
      </w:numPr>
      <w:ind w:left="1260"/>
    </w:pPr>
  </w:style>
  <w:style w:type="paragraph" w:customStyle="1" w:styleId="--">
    <w:name w:val="绿盟科技--列表（符号一级）"/>
    <w:basedOn w:val="a1"/>
    <w:qFormat/>
    <w:rsid w:val="00090C1F"/>
    <w:pPr>
      <w:widowControl/>
      <w:spacing w:line="300" w:lineRule="auto"/>
      <w:ind w:left="1260" w:hanging="420"/>
      <w:jc w:val="left"/>
    </w:pPr>
    <w:rPr>
      <w:rFonts w:ascii="Arial" w:hAnsi="Arial"/>
      <w:kern w:val="0"/>
      <w:sz w:val="21"/>
      <w:szCs w:val="21"/>
    </w:rPr>
  </w:style>
  <w:style w:type="paragraph" w:customStyle="1" w:styleId="--0">
    <w:name w:val="绿盟科技--列表（符号二级）"/>
    <w:basedOn w:val="--"/>
    <w:qFormat/>
    <w:rsid w:val="00090C1F"/>
    <w:pPr>
      <w:ind w:left="1680"/>
    </w:pPr>
  </w:style>
  <w:style w:type="character" w:customStyle="1" w:styleId="Char16">
    <w:name w:val="正文文本 Char1"/>
    <w:basedOn w:val="a2"/>
    <w:uiPriority w:val="99"/>
    <w:semiHidden/>
    <w:rsid w:val="00090C1F"/>
    <w:rPr>
      <w:rFonts w:ascii="Times New Roman" w:hAnsi="Times New Roman"/>
      <w:kern w:val="2"/>
      <w:sz w:val="24"/>
      <w:szCs w:val="24"/>
    </w:rPr>
  </w:style>
  <w:style w:type="character" w:customStyle="1" w:styleId="Char10">
    <w:name w:val="正文首行缩进 Char1"/>
    <w:basedOn w:val="Char16"/>
    <w:link w:val="aa"/>
    <w:uiPriority w:val="99"/>
    <w:rsid w:val="00090C1F"/>
    <w:rPr>
      <w:rFonts w:eastAsia="宋体"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2405</Words>
  <Characters>13715</Characters>
  <Application>Microsoft Office Word</Application>
  <DocSecurity>0</DocSecurity>
  <Lines>114</Lines>
  <Paragraphs>32</Paragraphs>
  <ScaleCrop>false</ScaleCrop>
  <Company>Lenovo (Beijing) Limited</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2017-11-14T02:24:00Z</dcterms:created>
  <dcterms:modified xsi:type="dcterms:W3CDTF">2017-11-14T02:24:00Z</dcterms:modified>
</cp:coreProperties>
</file>