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3E" w:rsidRPr="005E103E" w:rsidRDefault="005E103E" w:rsidP="005E103E">
      <w:pPr>
        <w:keepNext/>
        <w:keepLines/>
        <w:widowControl/>
        <w:spacing w:after="120" w:line="578" w:lineRule="atLeast"/>
        <w:jc w:val="center"/>
        <w:outlineLvl w:val="0"/>
        <w:rPr>
          <w:rFonts w:ascii="宋体" w:eastAsia="宋体" w:hAnsi="宋体" w:cs="Times New Roman"/>
          <w:bCs/>
          <w:kern w:val="44"/>
          <w:sz w:val="32"/>
          <w:szCs w:val="32"/>
          <w:highlight w:val="green"/>
          <w:lang w:val="x-none" w:eastAsia="x-none"/>
        </w:rPr>
      </w:pPr>
      <w:proofErr w:type="spellStart"/>
      <w:r w:rsidRPr="005E103E">
        <w:rPr>
          <w:rFonts w:ascii="Times New Roman" w:eastAsia="宋体" w:hAnsi="Times New Roman" w:cs="Times New Roman" w:hint="eastAsia"/>
          <w:b/>
          <w:bCs/>
          <w:kern w:val="44"/>
          <w:sz w:val="32"/>
          <w:szCs w:val="32"/>
          <w:lang w:val="x-none" w:eastAsia="x-none"/>
        </w:rPr>
        <w:t>用户需求书</w:t>
      </w:r>
      <w:proofErr w:type="spellEnd"/>
    </w:p>
    <w:p w:rsidR="005E103E" w:rsidRPr="005E103E" w:rsidRDefault="005E103E" w:rsidP="005E103E">
      <w:pPr>
        <w:adjustRightInd w:val="0"/>
        <w:snapToGrid w:val="0"/>
        <w:spacing w:line="580" w:lineRule="exact"/>
        <w:ind w:firstLineChars="200" w:firstLine="420"/>
        <w:outlineLvl w:val="0"/>
        <w:rPr>
          <w:rFonts w:ascii="宋体" w:eastAsia="宋体" w:hAnsi="宋体" w:cs="Times New Roman"/>
          <w:color w:val="000000"/>
          <w:kern w:val="58"/>
          <w:szCs w:val="20"/>
        </w:rPr>
      </w:pPr>
      <w:r w:rsidRPr="005E103E">
        <w:rPr>
          <w:rFonts w:ascii="宋体" w:eastAsia="宋体" w:hAnsi="宋体" w:cs="Times New Roman" w:hint="eastAsia"/>
          <w:color w:val="000000"/>
          <w:kern w:val="58"/>
          <w:szCs w:val="20"/>
        </w:rPr>
        <w:t>一</w:t>
      </w:r>
      <w:r w:rsidRPr="005E103E">
        <w:rPr>
          <w:rFonts w:ascii="宋体" w:eastAsia="宋体" w:hAnsi="宋体" w:cs="Times New Roman"/>
          <w:color w:val="000000"/>
          <w:kern w:val="58"/>
          <w:szCs w:val="20"/>
        </w:rPr>
        <w:t>、</w:t>
      </w:r>
      <w:r w:rsidRPr="005E103E">
        <w:rPr>
          <w:rFonts w:ascii="宋体" w:eastAsia="宋体" w:hAnsi="宋体" w:cs="Times New Roman" w:hint="eastAsia"/>
          <w:color w:val="000000"/>
          <w:kern w:val="58"/>
          <w:szCs w:val="20"/>
        </w:rPr>
        <w:t>项目概况</w:t>
      </w:r>
    </w:p>
    <w:p w:rsidR="005E103E" w:rsidRPr="005E103E" w:rsidRDefault="005E103E" w:rsidP="005E103E">
      <w:pPr>
        <w:adjustRightInd w:val="0"/>
        <w:snapToGrid w:val="0"/>
        <w:spacing w:line="580" w:lineRule="exact"/>
        <w:ind w:firstLineChars="200" w:firstLine="420"/>
        <w:rPr>
          <w:rFonts w:ascii="宋体" w:eastAsia="宋体" w:hAnsi="宋体" w:cs="Times New Roman" w:hint="eastAsia"/>
          <w:color w:val="000000"/>
          <w:kern w:val="58"/>
          <w:szCs w:val="20"/>
        </w:rPr>
      </w:pPr>
      <w:r w:rsidRPr="005E103E">
        <w:rPr>
          <w:rFonts w:ascii="宋体" w:eastAsia="宋体" w:hAnsi="宋体" w:cs="Times New Roman" w:hint="eastAsia"/>
          <w:color w:val="000000"/>
          <w:kern w:val="58"/>
          <w:szCs w:val="20"/>
        </w:rPr>
        <w:t>根据浙江省卫计委文件（公共场所卫生管理条例实施细则）的要求，宁波轨道交通的各车站（地下站）属于公共场所，须办理卫生许可证。许可证有效期限为四年，每两年复核一次，同时各区域卫生监督所每年会进行不定期的检查。办证换证及不定期检查时必须提供车站站务人员的从业健康证。</w:t>
      </w:r>
    </w:p>
    <w:p w:rsidR="005E103E" w:rsidRPr="005E103E" w:rsidRDefault="005E103E" w:rsidP="005E103E">
      <w:pPr>
        <w:adjustRightInd w:val="0"/>
        <w:snapToGrid w:val="0"/>
        <w:spacing w:line="580" w:lineRule="exact"/>
        <w:ind w:firstLineChars="200" w:firstLine="420"/>
        <w:rPr>
          <w:rFonts w:ascii="宋体" w:eastAsia="宋体" w:hAnsi="宋体" w:cs="Times New Roman"/>
          <w:color w:val="000000"/>
          <w:kern w:val="58"/>
          <w:szCs w:val="20"/>
        </w:rPr>
      </w:pPr>
      <w:r w:rsidRPr="005E103E">
        <w:rPr>
          <w:rFonts w:ascii="宋体" w:eastAsia="宋体" w:hAnsi="宋体" w:cs="Times New Roman"/>
          <w:color w:val="000000"/>
          <w:kern w:val="58"/>
          <w:szCs w:val="20"/>
        </w:rPr>
        <w:t>二</w:t>
      </w:r>
      <w:r w:rsidRPr="005E103E">
        <w:rPr>
          <w:rFonts w:ascii="宋体" w:eastAsia="宋体" w:hAnsi="宋体" w:cs="Times New Roman" w:hint="eastAsia"/>
          <w:color w:val="000000"/>
          <w:kern w:val="58"/>
          <w:szCs w:val="20"/>
        </w:rPr>
        <w:t>、项目要求及体检内容</w:t>
      </w:r>
    </w:p>
    <w:p w:rsidR="005E103E" w:rsidRPr="005E103E" w:rsidRDefault="005E103E" w:rsidP="005E103E">
      <w:pPr>
        <w:adjustRightInd w:val="0"/>
        <w:snapToGrid w:val="0"/>
        <w:spacing w:line="580" w:lineRule="exact"/>
        <w:ind w:firstLineChars="150" w:firstLine="315"/>
        <w:rPr>
          <w:rFonts w:ascii="宋体" w:eastAsia="宋体" w:hAnsi="宋体" w:cs="Times New Roman" w:hint="eastAsia"/>
          <w:color w:val="000000"/>
          <w:kern w:val="58"/>
          <w:szCs w:val="20"/>
        </w:rPr>
      </w:pPr>
      <w:r w:rsidRPr="005E103E">
        <w:rPr>
          <w:rFonts w:ascii="宋体" w:eastAsia="宋体" w:hAnsi="宋体" w:cs="Times New Roman" w:hint="eastAsia"/>
          <w:color w:val="000000"/>
          <w:kern w:val="58"/>
          <w:szCs w:val="20"/>
        </w:rPr>
        <w:t xml:space="preserve"> 1、医院资质：具有健康证体检办理项目资质或卫计委批复的宁波市市级医疗机构。</w:t>
      </w:r>
    </w:p>
    <w:p w:rsidR="005E103E" w:rsidRPr="005E103E" w:rsidRDefault="005E103E" w:rsidP="005E103E">
      <w:pPr>
        <w:adjustRightInd w:val="0"/>
        <w:snapToGrid w:val="0"/>
        <w:spacing w:line="580" w:lineRule="exact"/>
        <w:ind w:firstLineChars="200" w:firstLine="420"/>
        <w:rPr>
          <w:rFonts w:ascii="宋体" w:eastAsia="宋体" w:hAnsi="宋体" w:cs="Times New Roman" w:hint="eastAsia"/>
          <w:color w:val="000000"/>
          <w:kern w:val="58"/>
          <w:szCs w:val="20"/>
        </w:rPr>
      </w:pPr>
      <w:r w:rsidRPr="005E103E">
        <w:rPr>
          <w:rFonts w:ascii="宋体" w:eastAsia="宋体" w:hAnsi="宋体" w:cs="Times New Roman" w:hint="eastAsia"/>
          <w:color w:val="000000"/>
          <w:kern w:val="58"/>
          <w:szCs w:val="20"/>
        </w:rPr>
        <w:t>2、健康证类型：公共场所从业人员健康证明</w:t>
      </w:r>
    </w:p>
    <w:p w:rsidR="005E103E" w:rsidRPr="005E103E" w:rsidRDefault="005E103E" w:rsidP="005E103E">
      <w:pPr>
        <w:adjustRightInd w:val="0"/>
        <w:snapToGrid w:val="0"/>
        <w:spacing w:line="580" w:lineRule="exact"/>
        <w:ind w:firstLineChars="200" w:firstLine="420"/>
        <w:rPr>
          <w:rFonts w:ascii="宋体" w:eastAsia="宋体" w:hAnsi="宋体" w:cs="Times New Roman" w:hint="eastAsia"/>
          <w:color w:val="000000"/>
          <w:kern w:val="58"/>
          <w:szCs w:val="20"/>
        </w:rPr>
      </w:pPr>
      <w:r w:rsidRPr="005E103E">
        <w:rPr>
          <w:rFonts w:ascii="宋体" w:eastAsia="宋体" w:hAnsi="宋体" w:cs="Times New Roman" w:hint="eastAsia"/>
          <w:color w:val="000000"/>
          <w:kern w:val="58"/>
          <w:szCs w:val="20"/>
        </w:rPr>
        <w:t>3、体检对象：宁波市轨道交通集团有限公司运营分公司车站站务人员。</w:t>
      </w:r>
    </w:p>
    <w:p w:rsidR="005E103E" w:rsidRPr="005E103E" w:rsidRDefault="005E103E" w:rsidP="005E103E">
      <w:pPr>
        <w:adjustRightInd w:val="0"/>
        <w:snapToGrid w:val="0"/>
        <w:spacing w:line="580" w:lineRule="exact"/>
        <w:ind w:firstLineChars="200" w:firstLine="420"/>
        <w:rPr>
          <w:rFonts w:ascii="宋体" w:eastAsia="宋体" w:hAnsi="宋体" w:cs="Times New Roman" w:hint="eastAsia"/>
          <w:color w:val="000000"/>
          <w:kern w:val="58"/>
          <w:szCs w:val="20"/>
        </w:rPr>
      </w:pPr>
      <w:r w:rsidRPr="005E103E">
        <w:rPr>
          <w:rFonts w:ascii="宋体" w:eastAsia="宋体" w:hAnsi="宋体" w:cs="Times New Roman" w:hint="eastAsia"/>
          <w:color w:val="000000"/>
          <w:kern w:val="58"/>
          <w:szCs w:val="20"/>
        </w:rPr>
        <w:t>4、体检人数：健康证体检预估数量3000人次。</w:t>
      </w:r>
    </w:p>
    <w:p w:rsidR="005E103E" w:rsidRPr="005E103E" w:rsidRDefault="005E103E" w:rsidP="005E103E">
      <w:pPr>
        <w:adjustRightInd w:val="0"/>
        <w:snapToGrid w:val="0"/>
        <w:spacing w:line="580" w:lineRule="exact"/>
        <w:ind w:firstLineChars="200" w:firstLine="420"/>
        <w:rPr>
          <w:rFonts w:ascii="宋体" w:eastAsia="宋体" w:hAnsi="宋体" w:cs="Times New Roman" w:hint="eastAsia"/>
          <w:color w:val="000000"/>
          <w:kern w:val="58"/>
          <w:szCs w:val="20"/>
        </w:rPr>
      </w:pPr>
      <w:r w:rsidRPr="005E103E">
        <w:rPr>
          <w:rFonts w:ascii="宋体" w:eastAsia="宋体" w:hAnsi="宋体" w:cs="Times New Roman" w:hint="eastAsia"/>
          <w:color w:val="000000"/>
          <w:kern w:val="58"/>
          <w:szCs w:val="20"/>
        </w:rPr>
        <w:t>5、体检项目：包括但不限于X光胸片、肝功能、大便培养、物理检查、梅毒艾滋等，体检项目须满足体检人员在体检的时间范围内取得公共场所从业人员健康证的所有项目。</w:t>
      </w:r>
    </w:p>
    <w:p w:rsidR="005E103E" w:rsidRPr="005E103E" w:rsidRDefault="005E103E" w:rsidP="005E103E">
      <w:pPr>
        <w:adjustRightInd w:val="0"/>
        <w:snapToGrid w:val="0"/>
        <w:spacing w:line="580" w:lineRule="exact"/>
        <w:ind w:firstLineChars="200" w:firstLine="420"/>
        <w:rPr>
          <w:rFonts w:ascii="宋体" w:eastAsia="宋体" w:hAnsi="宋体" w:cs="Times New Roman"/>
          <w:color w:val="000000"/>
          <w:kern w:val="58"/>
          <w:szCs w:val="20"/>
        </w:rPr>
      </w:pPr>
      <w:r w:rsidRPr="005E103E">
        <w:rPr>
          <w:rFonts w:ascii="宋体" w:eastAsia="宋体" w:hAnsi="宋体" w:cs="Times New Roman" w:hint="eastAsia"/>
          <w:color w:val="000000"/>
          <w:kern w:val="58"/>
          <w:szCs w:val="20"/>
        </w:rPr>
        <w:t>6、体检单价中包含每人次未合格项目复查一次的费用，第二次复查费用由体检人员承担。</w:t>
      </w:r>
    </w:p>
    <w:p w:rsidR="005E103E" w:rsidRPr="005E103E" w:rsidRDefault="005E103E" w:rsidP="005E103E">
      <w:pPr>
        <w:adjustRightInd w:val="0"/>
        <w:snapToGrid w:val="0"/>
        <w:spacing w:line="580" w:lineRule="exact"/>
        <w:ind w:firstLineChars="200" w:firstLine="420"/>
        <w:rPr>
          <w:rFonts w:ascii="宋体" w:eastAsia="宋体" w:hAnsi="宋体" w:cs="Times New Roman"/>
          <w:color w:val="000000"/>
          <w:kern w:val="58"/>
          <w:szCs w:val="20"/>
        </w:rPr>
      </w:pPr>
      <w:r w:rsidRPr="005E103E">
        <w:rPr>
          <w:rFonts w:ascii="宋体" w:eastAsia="宋体" w:hAnsi="宋体" w:cs="Times New Roman"/>
          <w:color w:val="000000"/>
          <w:kern w:val="58"/>
          <w:szCs w:val="20"/>
        </w:rPr>
        <w:t>三</w:t>
      </w:r>
      <w:r w:rsidRPr="005E103E">
        <w:rPr>
          <w:rFonts w:ascii="宋体" w:eastAsia="宋体" w:hAnsi="宋体" w:cs="Times New Roman" w:hint="eastAsia"/>
          <w:color w:val="000000"/>
          <w:kern w:val="58"/>
          <w:szCs w:val="20"/>
        </w:rPr>
        <w:t>、项目流程</w:t>
      </w:r>
    </w:p>
    <w:p w:rsidR="005E103E" w:rsidRPr="005E103E" w:rsidRDefault="005E103E" w:rsidP="005E103E">
      <w:pPr>
        <w:adjustRightInd w:val="0"/>
        <w:snapToGrid w:val="0"/>
        <w:spacing w:line="580" w:lineRule="exact"/>
        <w:ind w:firstLineChars="200" w:firstLine="420"/>
        <w:rPr>
          <w:rFonts w:ascii="宋体" w:eastAsia="宋体" w:hAnsi="宋体" w:cs="Times New Roman" w:hint="eastAsia"/>
          <w:color w:val="000000"/>
          <w:kern w:val="58"/>
          <w:szCs w:val="20"/>
        </w:rPr>
      </w:pPr>
      <w:r w:rsidRPr="005E103E">
        <w:rPr>
          <w:rFonts w:ascii="宋体" w:eastAsia="宋体" w:hAnsi="宋体" w:cs="Times New Roman" w:hint="eastAsia"/>
          <w:color w:val="000000"/>
          <w:kern w:val="58"/>
          <w:szCs w:val="20"/>
        </w:rPr>
        <w:t>1、体检人员合格后，体检医院应在五个工作日内提供健康证原件。</w:t>
      </w:r>
    </w:p>
    <w:p w:rsidR="005E103E" w:rsidRPr="005E103E" w:rsidRDefault="005E103E" w:rsidP="005E103E">
      <w:pPr>
        <w:adjustRightInd w:val="0"/>
        <w:snapToGrid w:val="0"/>
        <w:spacing w:line="580" w:lineRule="exact"/>
        <w:ind w:firstLineChars="200" w:firstLine="420"/>
        <w:rPr>
          <w:rFonts w:ascii="宋体" w:eastAsia="宋体" w:hAnsi="宋体" w:cs="Times New Roman"/>
          <w:szCs w:val="21"/>
        </w:rPr>
      </w:pPr>
      <w:r w:rsidRPr="005E103E">
        <w:rPr>
          <w:rFonts w:ascii="宋体" w:eastAsia="宋体" w:hAnsi="宋体" w:cs="Times New Roman" w:hint="eastAsia"/>
          <w:color w:val="000000"/>
          <w:kern w:val="58"/>
          <w:szCs w:val="20"/>
        </w:rPr>
        <w:t>2、体检根据运营分公司实际情况分批进行，分公司将每批次体检人员名单报至体检医院，体检员工凭身份证及员工证原件进行体检，医院向体检合格人员发放取证单，分公司凭取证单向体检医院领取健康证</w:t>
      </w:r>
      <w:r w:rsidRPr="005E103E">
        <w:rPr>
          <w:rFonts w:ascii="宋体" w:eastAsia="宋体" w:hAnsi="宋体" w:cs="Times New Roman" w:hint="eastAsia"/>
          <w:szCs w:val="21"/>
        </w:rPr>
        <w:t>。</w:t>
      </w:r>
    </w:p>
    <w:p w:rsidR="00B32B42" w:rsidRPr="005E103E" w:rsidRDefault="00B32B42">
      <w:bookmarkStart w:id="0" w:name="_GoBack"/>
      <w:bookmarkEnd w:id="0"/>
    </w:p>
    <w:sectPr w:rsidR="00B32B42" w:rsidRPr="005E103E">
      <w:pgSz w:w="12240" w:h="15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41" w:rsidRDefault="00A45741" w:rsidP="005E103E">
      <w:r>
        <w:separator/>
      </w:r>
    </w:p>
  </w:endnote>
  <w:endnote w:type="continuationSeparator" w:id="0">
    <w:p w:rsidR="00A45741" w:rsidRDefault="00A45741" w:rsidP="005E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41" w:rsidRDefault="00A45741" w:rsidP="005E103E">
      <w:r>
        <w:separator/>
      </w:r>
    </w:p>
  </w:footnote>
  <w:footnote w:type="continuationSeparator" w:id="0">
    <w:p w:rsidR="00A45741" w:rsidRDefault="00A45741" w:rsidP="005E1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4A"/>
    <w:rsid w:val="00001BFD"/>
    <w:rsid w:val="00001C25"/>
    <w:rsid w:val="000244D2"/>
    <w:rsid w:val="00045C3F"/>
    <w:rsid w:val="00056A2A"/>
    <w:rsid w:val="000635B4"/>
    <w:rsid w:val="00081373"/>
    <w:rsid w:val="000901D8"/>
    <w:rsid w:val="00093744"/>
    <w:rsid w:val="000B2470"/>
    <w:rsid w:val="000C02EB"/>
    <w:rsid w:val="000D1456"/>
    <w:rsid w:val="000E1FC3"/>
    <w:rsid w:val="0010299E"/>
    <w:rsid w:val="00142AFF"/>
    <w:rsid w:val="00142EA7"/>
    <w:rsid w:val="00166ED7"/>
    <w:rsid w:val="001751A5"/>
    <w:rsid w:val="001857EA"/>
    <w:rsid w:val="001A1C99"/>
    <w:rsid w:val="001B24A4"/>
    <w:rsid w:val="002076B1"/>
    <w:rsid w:val="00223022"/>
    <w:rsid w:val="00233C76"/>
    <w:rsid w:val="00237383"/>
    <w:rsid w:val="002377FB"/>
    <w:rsid w:val="0024632C"/>
    <w:rsid w:val="00256468"/>
    <w:rsid w:val="00271D68"/>
    <w:rsid w:val="002A5232"/>
    <w:rsid w:val="00304FDF"/>
    <w:rsid w:val="00336FDA"/>
    <w:rsid w:val="00351166"/>
    <w:rsid w:val="00354B45"/>
    <w:rsid w:val="00372AE1"/>
    <w:rsid w:val="00381CDB"/>
    <w:rsid w:val="0038785F"/>
    <w:rsid w:val="00396261"/>
    <w:rsid w:val="003B1D79"/>
    <w:rsid w:val="003C0609"/>
    <w:rsid w:val="00410C84"/>
    <w:rsid w:val="0042055D"/>
    <w:rsid w:val="00433EF7"/>
    <w:rsid w:val="0043592E"/>
    <w:rsid w:val="00436831"/>
    <w:rsid w:val="0044667D"/>
    <w:rsid w:val="00457A19"/>
    <w:rsid w:val="004724D0"/>
    <w:rsid w:val="00481BF9"/>
    <w:rsid w:val="004864BC"/>
    <w:rsid w:val="00492C6A"/>
    <w:rsid w:val="004B4F56"/>
    <w:rsid w:val="004B546E"/>
    <w:rsid w:val="004B7D8A"/>
    <w:rsid w:val="004F20F7"/>
    <w:rsid w:val="0051471B"/>
    <w:rsid w:val="0053787A"/>
    <w:rsid w:val="0055581C"/>
    <w:rsid w:val="00580093"/>
    <w:rsid w:val="0058476D"/>
    <w:rsid w:val="00587F6C"/>
    <w:rsid w:val="005923FD"/>
    <w:rsid w:val="005D76E3"/>
    <w:rsid w:val="005E103E"/>
    <w:rsid w:val="005F2F9E"/>
    <w:rsid w:val="00635CD5"/>
    <w:rsid w:val="00640526"/>
    <w:rsid w:val="00666093"/>
    <w:rsid w:val="006C6FAB"/>
    <w:rsid w:val="006C74D8"/>
    <w:rsid w:val="006E0BD3"/>
    <w:rsid w:val="006E76E2"/>
    <w:rsid w:val="006F724A"/>
    <w:rsid w:val="00724B04"/>
    <w:rsid w:val="0073298F"/>
    <w:rsid w:val="00747A1B"/>
    <w:rsid w:val="00750B0A"/>
    <w:rsid w:val="0075502A"/>
    <w:rsid w:val="007654F7"/>
    <w:rsid w:val="00770880"/>
    <w:rsid w:val="007A564D"/>
    <w:rsid w:val="007D01AE"/>
    <w:rsid w:val="007D40CA"/>
    <w:rsid w:val="00807A17"/>
    <w:rsid w:val="00820838"/>
    <w:rsid w:val="00843BA2"/>
    <w:rsid w:val="008461AA"/>
    <w:rsid w:val="00883B4E"/>
    <w:rsid w:val="008B38EA"/>
    <w:rsid w:val="008D597E"/>
    <w:rsid w:val="008E4776"/>
    <w:rsid w:val="008F3A1B"/>
    <w:rsid w:val="009257DB"/>
    <w:rsid w:val="00941ED5"/>
    <w:rsid w:val="00952961"/>
    <w:rsid w:val="00955E66"/>
    <w:rsid w:val="00957648"/>
    <w:rsid w:val="009606EB"/>
    <w:rsid w:val="00963680"/>
    <w:rsid w:val="009921CC"/>
    <w:rsid w:val="00994E6A"/>
    <w:rsid w:val="009A4420"/>
    <w:rsid w:val="009B734F"/>
    <w:rsid w:val="009C49D6"/>
    <w:rsid w:val="00A12803"/>
    <w:rsid w:val="00A1349D"/>
    <w:rsid w:val="00A17CC3"/>
    <w:rsid w:val="00A41E3D"/>
    <w:rsid w:val="00A45741"/>
    <w:rsid w:val="00A57217"/>
    <w:rsid w:val="00A649D9"/>
    <w:rsid w:val="00AA2137"/>
    <w:rsid w:val="00AB12E2"/>
    <w:rsid w:val="00AB1F57"/>
    <w:rsid w:val="00B004C6"/>
    <w:rsid w:val="00B32B42"/>
    <w:rsid w:val="00B4435C"/>
    <w:rsid w:val="00B63D1E"/>
    <w:rsid w:val="00B77E66"/>
    <w:rsid w:val="00B85EEC"/>
    <w:rsid w:val="00B95C74"/>
    <w:rsid w:val="00C13F2C"/>
    <w:rsid w:val="00C163B7"/>
    <w:rsid w:val="00C907A5"/>
    <w:rsid w:val="00C964B8"/>
    <w:rsid w:val="00CB7AB1"/>
    <w:rsid w:val="00CE257E"/>
    <w:rsid w:val="00CE71CF"/>
    <w:rsid w:val="00CE763F"/>
    <w:rsid w:val="00D03680"/>
    <w:rsid w:val="00D27D07"/>
    <w:rsid w:val="00D30A7C"/>
    <w:rsid w:val="00D43766"/>
    <w:rsid w:val="00D71C89"/>
    <w:rsid w:val="00D74F9F"/>
    <w:rsid w:val="00D841A5"/>
    <w:rsid w:val="00D857F1"/>
    <w:rsid w:val="00D87249"/>
    <w:rsid w:val="00D92CE8"/>
    <w:rsid w:val="00DA42E0"/>
    <w:rsid w:val="00DD13CF"/>
    <w:rsid w:val="00E03CEF"/>
    <w:rsid w:val="00E0795D"/>
    <w:rsid w:val="00E23FD8"/>
    <w:rsid w:val="00E25F25"/>
    <w:rsid w:val="00E32A7E"/>
    <w:rsid w:val="00E42AF9"/>
    <w:rsid w:val="00E51107"/>
    <w:rsid w:val="00E5245A"/>
    <w:rsid w:val="00E53F74"/>
    <w:rsid w:val="00E759DB"/>
    <w:rsid w:val="00E77DB4"/>
    <w:rsid w:val="00EA5C7D"/>
    <w:rsid w:val="00EA6F8A"/>
    <w:rsid w:val="00EB0C9D"/>
    <w:rsid w:val="00EB210F"/>
    <w:rsid w:val="00F31F61"/>
    <w:rsid w:val="00F32762"/>
    <w:rsid w:val="00F372F9"/>
    <w:rsid w:val="00F53D84"/>
    <w:rsid w:val="00F5737B"/>
    <w:rsid w:val="00F645AB"/>
    <w:rsid w:val="00F753DB"/>
    <w:rsid w:val="00F77F9D"/>
    <w:rsid w:val="00F926B9"/>
    <w:rsid w:val="00FA3280"/>
    <w:rsid w:val="00FB291D"/>
    <w:rsid w:val="00FB6268"/>
    <w:rsid w:val="00FC1433"/>
    <w:rsid w:val="00FF5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03E"/>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uiPriority w:val="99"/>
    <w:rsid w:val="005E103E"/>
    <w:rPr>
      <w:sz w:val="18"/>
      <w:szCs w:val="18"/>
    </w:rPr>
  </w:style>
  <w:style w:type="paragraph" w:styleId="a4">
    <w:name w:val="footer"/>
    <w:basedOn w:val="a"/>
    <w:link w:val="Char0"/>
    <w:uiPriority w:val="99"/>
    <w:unhideWhenUsed/>
    <w:rsid w:val="005E103E"/>
    <w:pPr>
      <w:tabs>
        <w:tab w:val="center" w:pos="4320"/>
        <w:tab w:val="right" w:pos="8640"/>
      </w:tabs>
      <w:snapToGrid w:val="0"/>
      <w:jc w:val="left"/>
    </w:pPr>
    <w:rPr>
      <w:sz w:val="18"/>
      <w:szCs w:val="18"/>
    </w:rPr>
  </w:style>
  <w:style w:type="character" w:customStyle="1" w:styleId="Char0">
    <w:name w:val="页脚 Char"/>
    <w:basedOn w:val="a0"/>
    <w:link w:val="a4"/>
    <w:uiPriority w:val="99"/>
    <w:rsid w:val="005E10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03E"/>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uiPriority w:val="99"/>
    <w:rsid w:val="005E103E"/>
    <w:rPr>
      <w:sz w:val="18"/>
      <w:szCs w:val="18"/>
    </w:rPr>
  </w:style>
  <w:style w:type="paragraph" w:styleId="a4">
    <w:name w:val="footer"/>
    <w:basedOn w:val="a"/>
    <w:link w:val="Char0"/>
    <w:uiPriority w:val="99"/>
    <w:unhideWhenUsed/>
    <w:rsid w:val="005E103E"/>
    <w:pPr>
      <w:tabs>
        <w:tab w:val="center" w:pos="4320"/>
        <w:tab w:val="right" w:pos="8640"/>
      </w:tabs>
      <w:snapToGrid w:val="0"/>
      <w:jc w:val="left"/>
    </w:pPr>
    <w:rPr>
      <w:sz w:val="18"/>
      <w:szCs w:val="18"/>
    </w:rPr>
  </w:style>
  <w:style w:type="character" w:customStyle="1" w:styleId="Char0">
    <w:name w:val="页脚 Char"/>
    <w:basedOn w:val="a0"/>
    <w:link w:val="a4"/>
    <w:uiPriority w:val="99"/>
    <w:rsid w:val="005E10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阮斌</dc:creator>
  <cp:keywords/>
  <dc:description/>
  <cp:lastModifiedBy>阮斌</cp:lastModifiedBy>
  <cp:revision>2</cp:revision>
  <dcterms:created xsi:type="dcterms:W3CDTF">2018-07-06T08:55:00Z</dcterms:created>
  <dcterms:modified xsi:type="dcterms:W3CDTF">2018-07-06T08:55:00Z</dcterms:modified>
</cp:coreProperties>
</file>