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7" w:rsidRPr="00EC1489" w:rsidRDefault="007F5328" w:rsidP="00236357">
      <w:pPr>
        <w:pStyle w:val="1"/>
        <w:spacing w:before="0" w:after="120"/>
        <w:jc w:val="center"/>
        <w:rPr>
          <w:rFonts w:ascii="方正小标宋简体" w:eastAsia="方正小标宋简体"/>
          <w:b w:val="0"/>
        </w:rPr>
      </w:pPr>
      <w:bookmarkStart w:id="0" w:name="_Toc442516088"/>
      <w:r w:rsidRPr="00EC1489">
        <w:rPr>
          <w:rFonts w:ascii="方正小标宋简体" w:eastAsia="方正小标宋简体" w:hint="eastAsia"/>
          <w:b w:val="0"/>
        </w:rPr>
        <w:t>2018年特色主题车站建设</w:t>
      </w:r>
      <w:r w:rsidR="00236357" w:rsidRPr="00EC1489">
        <w:rPr>
          <w:rFonts w:ascii="方正小标宋简体" w:eastAsia="方正小标宋简体" w:hint="eastAsia"/>
          <w:b w:val="0"/>
        </w:rPr>
        <w:t>用户需求书</w:t>
      </w:r>
      <w:bookmarkEnd w:id="0"/>
    </w:p>
    <w:p w:rsidR="007616DB" w:rsidRPr="00EC1489" w:rsidRDefault="007616DB" w:rsidP="007616DB">
      <w:pPr>
        <w:rPr>
          <w:rFonts w:ascii="黑体" w:eastAsia="黑体" w:hAnsi="黑体"/>
          <w:kern w:val="58"/>
          <w:sz w:val="32"/>
          <w:szCs w:val="32"/>
        </w:rPr>
      </w:pPr>
      <w:bookmarkStart w:id="1" w:name="_Toc390355918"/>
      <w:r>
        <w:rPr>
          <w:rFonts w:ascii="黑体" w:eastAsia="黑体" w:hAnsi="黑体" w:hint="eastAsia"/>
          <w:kern w:val="58"/>
          <w:sz w:val="32"/>
          <w:szCs w:val="32"/>
        </w:rPr>
        <w:t>3.1</w:t>
      </w:r>
      <w:r w:rsidRPr="00EC1489">
        <w:rPr>
          <w:rFonts w:ascii="黑体" w:eastAsia="黑体" w:hAnsi="黑体"/>
          <w:kern w:val="58"/>
          <w:sz w:val="32"/>
          <w:szCs w:val="32"/>
        </w:rPr>
        <w:t>、</w:t>
      </w:r>
      <w:r w:rsidRPr="00EC1489">
        <w:rPr>
          <w:rFonts w:ascii="黑体" w:eastAsia="黑体" w:hAnsi="黑体" w:hint="eastAsia"/>
          <w:kern w:val="58"/>
          <w:sz w:val="32"/>
          <w:szCs w:val="32"/>
        </w:rPr>
        <w:t>项目概况</w:t>
      </w:r>
    </w:p>
    <w:p w:rsidR="007616DB" w:rsidRPr="00EC1489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本项目是对宁波轨道交通樱花公园站、</w:t>
      </w:r>
      <w:r>
        <w:rPr>
          <w:rFonts w:ascii="仿宋_GB2312" w:eastAsia="仿宋_GB2312" w:hAnsi="宋体" w:hint="eastAsia"/>
          <w:kern w:val="58"/>
          <w:sz w:val="32"/>
          <w:szCs w:val="32"/>
        </w:rPr>
        <w:t>宁波大学站进行特色主题车站设计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，主要分为三部分，一是制定特色</w:t>
      </w:r>
      <w:r>
        <w:rPr>
          <w:rFonts w:ascii="仿宋_GB2312" w:eastAsia="仿宋_GB2312" w:hAnsi="宋体" w:hint="eastAsia"/>
          <w:kern w:val="58"/>
          <w:sz w:val="32"/>
          <w:szCs w:val="32"/>
        </w:rPr>
        <w:t>主题车站创建策划方案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；</w:t>
      </w:r>
      <w:r>
        <w:rPr>
          <w:rFonts w:ascii="仿宋_GB2312" w:eastAsia="仿宋_GB2312" w:hAnsi="宋体" w:hint="eastAsia"/>
          <w:kern w:val="58"/>
          <w:sz w:val="32"/>
          <w:szCs w:val="32"/>
        </w:rPr>
        <w:t>二是特色主题车站行为体系建设；三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是特色主题车站</w:t>
      </w:r>
      <w:r>
        <w:rPr>
          <w:rFonts w:ascii="仿宋_GB2312" w:eastAsia="仿宋_GB2312" w:hAnsi="宋体" w:hint="eastAsia"/>
          <w:kern w:val="58"/>
          <w:sz w:val="32"/>
          <w:szCs w:val="32"/>
        </w:rPr>
        <w:t>视觉体系设计。</w:t>
      </w:r>
    </w:p>
    <w:p w:rsidR="007616DB" w:rsidRPr="00EC1489" w:rsidRDefault="007616DB" w:rsidP="007616DB">
      <w:pPr>
        <w:rPr>
          <w:rFonts w:ascii="黑体" w:eastAsia="黑体" w:hAnsi="黑体"/>
          <w:kern w:val="58"/>
          <w:sz w:val="32"/>
          <w:szCs w:val="32"/>
        </w:rPr>
      </w:pPr>
      <w:r>
        <w:rPr>
          <w:rFonts w:ascii="黑体" w:eastAsia="黑体" w:hAnsi="黑体" w:hint="eastAsia"/>
          <w:kern w:val="58"/>
          <w:sz w:val="32"/>
          <w:szCs w:val="32"/>
        </w:rPr>
        <w:t>3.2</w:t>
      </w:r>
      <w:r>
        <w:rPr>
          <w:rFonts w:ascii="黑体" w:eastAsia="黑体" w:hAnsi="黑体"/>
          <w:kern w:val="58"/>
          <w:sz w:val="32"/>
          <w:szCs w:val="32"/>
        </w:rPr>
        <w:t>、</w:t>
      </w:r>
      <w:r w:rsidRPr="00EC1489">
        <w:rPr>
          <w:rFonts w:ascii="黑体" w:eastAsia="黑体" w:hAnsi="黑体" w:hint="eastAsia"/>
          <w:kern w:val="58"/>
          <w:sz w:val="32"/>
          <w:szCs w:val="32"/>
        </w:rPr>
        <w:t>项目目标</w:t>
      </w:r>
    </w:p>
    <w:p w:rsidR="007616DB" w:rsidRPr="00C56E10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为着力提升服务品质，不断创新服务理念、完善服务举措，积极打造环境最优、服务最实、效率最高、群众获得感最强的文明窗口，力求特色站的建设更加有内容、有内涵、有意义、有沉淀，能够立足车站工作实际，展现轨道交通服务特色，并且符合可持续发展，</w:t>
      </w:r>
      <w:r w:rsidRPr="00EC1489">
        <w:rPr>
          <w:rFonts w:ascii="仿宋_GB2312" w:eastAsia="仿宋_GB2312" w:hAnsi="宋体"/>
          <w:kern w:val="58"/>
          <w:sz w:val="32"/>
          <w:szCs w:val="32"/>
        </w:rPr>
        <w:t>本项目通过制定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特色主题车站创建策划方案，使车站主题更加明确，通过特色主题车站</w:t>
      </w:r>
      <w:r>
        <w:rPr>
          <w:rFonts w:ascii="仿宋_GB2312" w:eastAsia="仿宋_GB2312" w:hAnsi="宋体" w:hint="eastAsia"/>
          <w:kern w:val="58"/>
          <w:sz w:val="32"/>
          <w:szCs w:val="32"/>
        </w:rPr>
        <w:t>视觉体系设计，让车站主题更加鲜明直观，主题平台的打造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，为活动的开展提供了空间和展示的场所，通过特色主题车站行为体系建设，让主题活动更加系统规范，具有可持续性。</w:t>
      </w:r>
    </w:p>
    <w:p w:rsidR="007616DB" w:rsidRPr="00C56E10" w:rsidRDefault="007616DB" w:rsidP="007616DB">
      <w:pPr>
        <w:rPr>
          <w:rFonts w:ascii="黑体" w:eastAsia="黑体" w:hAnsi="黑体"/>
          <w:kern w:val="58"/>
          <w:sz w:val="32"/>
          <w:szCs w:val="32"/>
        </w:rPr>
      </w:pPr>
      <w:r>
        <w:rPr>
          <w:rFonts w:ascii="黑体" w:eastAsia="黑体" w:hAnsi="黑体" w:hint="eastAsia"/>
          <w:kern w:val="58"/>
          <w:sz w:val="32"/>
          <w:szCs w:val="32"/>
        </w:rPr>
        <w:t>3.3、</w:t>
      </w:r>
      <w:r w:rsidRPr="00C56E10">
        <w:rPr>
          <w:rFonts w:ascii="黑体" w:eastAsia="黑体" w:hAnsi="黑体" w:hint="eastAsia"/>
          <w:kern w:val="58"/>
          <w:sz w:val="32"/>
          <w:szCs w:val="32"/>
        </w:rPr>
        <w:t>项目主要内容说明</w:t>
      </w:r>
    </w:p>
    <w:p w:rsidR="007616DB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>
        <w:rPr>
          <w:rFonts w:ascii="仿宋_GB2312" w:eastAsia="仿宋_GB2312" w:hAnsi="宋体" w:hint="eastAsia"/>
          <w:kern w:val="58"/>
          <w:sz w:val="32"/>
          <w:szCs w:val="32"/>
        </w:rPr>
        <w:t>（一）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特色主题车站创建策划方案，包括</w:t>
      </w:r>
      <w:r>
        <w:rPr>
          <w:rFonts w:ascii="仿宋_GB2312" w:eastAsia="仿宋_GB2312" w:hAnsi="宋体" w:hint="eastAsia"/>
          <w:kern w:val="58"/>
          <w:sz w:val="32"/>
          <w:szCs w:val="32"/>
        </w:rPr>
        <w:t>前期对车站的调研分析定位、理念梳理、主题提炼及实施策略。</w:t>
      </w:r>
    </w:p>
    <w:p w:rsidR="007616DB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>
        <w:rPr>
          <w:rFonts w:ascii="仿宋_GB2312" w:eastAsia="仿宋_GB2312" w:hAnsi="宋体" w:hint="eastAsia"/>
          <w:kern w:val="58"/>
          <w:sz w:val="32"/>
          <w:szCs w:val="32"/>
        </w:rPr>
        <w:t>（二）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特色主题车站行为体系建设，包括特定主题活动及日常互动活动策划。</w:t>
      </w:r>
    </w:p>
    <w:p w:rsidR="007616DB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>
        <w:rPr>
          <w:rFonts w:ascii="仿宋_GB2312" w:eastAsia="仿宋_GB2312" w:hAnsi="宋体" w:hint="eastAsia"/>
          <w:kern w:val="58"/>
          <w:sz w:val="32"/>
          <w:szCs w:val="32"/>
        </w:rPr>
        <w:lastRenderedPageBreak/>
        <w:t>（三）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特色主题车站</w:t>
      </w:r>
      <w:r>
        <w:rPr>
          <w:rFonts w:ascii="仿宋_GB2312" w:eastAsia="仿宋_GB2312" w:hAnsi="宋体" w:hint="eastAsia"/>
          <w:kern w:val="58"/>
          <w:sz w:val="32"/>
          <w:szCs w:val="32"/>
        </w:rPr>
        <w:t>视觉体系设计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，包括主题车站品牌视觉形象，含标志、徽章、主题创</w:t>
      </w:r>
      <w:r>
        <w:rPr>
          <w:rFonts w:ascii="仿宋_GB2312" w:eastAsia="仿宋_GB2312" w:hAnsi="宋体" w:hint="eastAsia"/>
          <w:kern w:val="58"/>
          <w:sz w:val="32"/>
          <w:szCs w:val="32"/>
        </w:rPr>
        <w:t>意海报的设计，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主题平台</w:t>
      </w:r>
      <w:r>
        <w:rPr>
          <w:rFonts w:ascii="仿宋_GB2312" w:eastAsia="仿宋_GB2312" w:hAnsi="宋体" w:hint="eastAsia"/>
          <w:kern w:val="58"/>
          <w:sz w:val="32"/>
          <w:szCs w:val="32"/>
        </w:rPr>
        <w:t>（樱花公园站</w:t>
      </w:r>
      <w:r>
        <w:rPr>
          <w:rFonts w:ascii="仿宋" w:eastAsia="仿宋" w:hAnsi="仿宋" w:cs="仿宋" w:hint="eastAsia"/>
          <w:bCs/>
          <w:sz w:val="32"/>
          <w:szCs w:val="32"/>
        </w:rPr>
        <w:t>11m*5.4m、宁波大学站</w:t>
      </w:r>
      <w:r>
        <w:rPr>
          <w:rFonts w:ascii="仿宋" w:eastAsia="仿宋" w:hAnsi="仿宋" w:cs="仿宋" w:hint="eastAsia"/>
          <w:sz w:val="32"/>
          <w:szCs w:val="32"/>
        </w:rPr>
        <w:t>7.85m*7.08m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  <w:r w:rsidRPr="00EC1489">
        <w:rPr>
          <w:rFonts w:ascii="仿宋_GB2312" w:eastAsia="仿宋_GB2312" w:hAnsi="宋体" w:hint="eastAsia"/>
          <w:kern w:val="58"/>
          <w:sz w:val="32"/>
          <w:szCs w:val="32"/>
        </w:rPr>
        <w:t>、</w:t>
      </w:r>
      <w:r>
        <w:rPr>
          <w:rFonts w:ascii="仿宋_GB2312" w:eastAsia="仿宋_GB2312" w:hAnsi="宋体" w:hint="eastAsia"/>
          <w:kern w:val="58"/>
          <w:sz w:val="32"/>
          <w:szCs w:val="32"/>
        </w:rPr>
        <w:t>车站氛围营造（含车站墙面、包柱、地贴等）及延展设计等。</w:t>
      </w:r>
    </w:p>
    <w:p w:rsidR="007616DB" w:rsidRPr="00804C60" w:rsidRDefault="007616DB" w:rsidP="007616DB">
      <w:pPr>
        <w:ind w:firstLineChars="200" w:firstLine="640"/>
        <w:outlineLvl w:val="3"/>
        <w:rPr>
          <w:rFonts w:ascii="仿宋_GB2312" w:eastAsia="仿宋_GB2312" w:hAnsi="宋体"/>
          <w:kern w:val="58"/>
          <w:sz w:val="32"/>
          <w:szCs w:val="32"/>
        </w:rPr>
      </w:pPr>
      <w:r w:rsidRPr="00804C60">
        <w:rPr>
          <w:rFonts w:ascii="仿宋_GB2312" w:eastAsia="仿宋_GB2312" w:hAnsi="宋体" w:hint="eastAsia"/>
          <w:kern w:val="58"/>
          <w:sz w:val="32"/>
          <w:szCs w:val="32"/>
        </w:rPr>
        <w:t>1.樱花公园站主题平台设计：</w:t>
      </w:r>
    </w:p>
    <w:p w:rsidR="007616DB" w:rsidRPr="00804C60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 w:rsidRPr="00804C60">
        <w:rPr>
          <w:rFonts w:ascii="仿宋_GB2312" w:eastAsia="仿宋_GB2312" w:hAnsi="宋体" w:hint="eastAsia"/>
          <w:kern w:val="58"/>
          <w:sz w:val="32"/>
          <w:szCs w:val="32"/>
        </w:rPr>
        <w:t>定位：宣传教育互动平台</w:t>
      </w:r>
    </w:p>
    <w:p w:rsidR="007616DB" w:rsidRPr="00804C60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 w:rsidRPr="00804C60">
        <w:rPr>
          <w:rFonts w:ascii="仿宋_GB2312" w:eastAsia="仿宋_GB2312" w:hAnsi="宋体" w:hint="eastAsia"/>
          <w:kern w:val="58"/>
          <w:sz w:val="32"/>
          <w:szCs w:val="32"/>
        </w:rPr>
        <w:t>具有展示功能（车站简介、荣誉、日常工作开展）、互动功能（小型沙龙举办区域）和展览功能（优秀学生作品的展示区域）</w:t>
      </w:r>
    </w:p>
    <w:p w:rsidR="007616DB" w:rsidRPr="00804C60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 w:rsidRPr="00804C60">
        <w:rPr>
          <w:rFonts w:ascii="仿宋_GB2312" w:eastAsia="仿宋_GB2312" w:hAnsi="宋体" w:hint="eastAsia"/>
          <w:kern w:val="58"/>
          <w:sz w:val="32"/>
          <w:szCs w:val="32"/>
        </w:rPr>
        <w:t>具体形式：一个独立开放、有展示区、互动区、配备触摸屏及小型音响等设备的互动空间。</w:t>
      </w:r>
      <w:bookmarkEnd w:id="1"/>
    </w:p>
    <w:p w:rsidR="007616DB" w:rsidRPr="00804C60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 w:rsidRPr="00804C60">
        <w:rPr>
          <w:rFonts w:ascii="仿宋_GB2312" w:eastAsia="仿宋_GB2312" w:hAnsi="宋体" w:hint="eastAsia"/>
          <w:kern w:val="58"/>
          <w:sz w:val="32"/>
          <w:szCs w:val="32"/>
        </w:rPr>
        <w:t>2.宁波大学站主题平台设计：</w:t>
      </w:r>
    </w:p>
    <w:p w:rsidR="007616DB" w:rsidRPr="00804C60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 w:rsidRPr="00804C60">
        <w:rPr>
          <w:rFonts w:ascii="仿宋_GB2312" w:eastAsia="仿宋_GB2312" w:hAnsi="宋体" w:hint="eastAsia"/>
          <w:kern w:val="58"/>
          <w:sz w:val="32"/>
          <w:szCs w:val="32"/>
        </w:rPr>
        <w:t>定位：展览互动平台</w:t>
      </w:r>
    </w:p>
    <w:p w:rsidR="007616DB" w:rsidRPr="00804C60" w:rsidRDefault="007616DB" w:rsidP="007616DB">
      <w:pPr>
        <w:ind w:firstLineChars="200" w:firstLine="640"/>
        <w:rPr>
          <w:rFonts w:ascii="仿宋_GB2312" w:eastAsia="仿宋_GB2312" w:hAnsi="宋体"/>
          <w:kern w:val="58"/>
          <w:sz w:val="32"/>
          <w:szCs w:val="32"/>
        </w:rPr>
      </w:pPr>
      <w:r w:rsidRPr="00804C60">
        <w:rPr>
          <w:rFonts w:ascii="仿宋_GB2312" w:eastAsia="仿宋_GB2312" w:hAnsi="宋体" w:hint="eastAsia"/>
          <w:kern w:val="58"/>
          <w:sz w:val="32"/>
          <w:szCs w:val="32"/>
        </w:rPr>
        <w:t>具有展览功能和互动功能</w:t>
      </w:r>
    </w:p>
    <w:p w:rsidR="00C65E14" w:rsidRPr="00D01BB5" w:rsidRDefault="007616DB" w:rsidP="007616DB">
      <w:pPr>
        <w:ind w:leftChars="266" w:left="638"/>
        <w:rPr>
          <w:rFonts w:ascii="仿宋_GB2312" w:eastAsia="仿宋_GB2312" w:hAnsi="宋体" w:cs="宋体"/>
          <w:sz w:val="32"/>
          <w:szCs w:val="32"/>
        </w:rPr>
      </w:pPr>
      <w:r w:rsidRPr="00804C60">
        <w:rPr>
          <w:rFonts w:ascii="仿宋_GB2312" w:eastAsia="仿宋_GB2312" w:hAnsi="宋体" w:hint="eastAsia"/>
          <w:kern w:val="58"/>
          <w:sz w:val="32"/>
          <w:szCs w:val="32"/>
        </w:rPr>
        <w:t>具体形式：一个独立开放、有展示区、互动区、配备触摸屏及小型音响等设备的互动空间。</w:t>
      </w:r>
    </w:p>
    <w:sectPr w:rsidR="00C65E14" w:rsidRPr="00D01BB5" w:rsidSect="00304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A8" w:rsidRDefault="000821A8" w:rsidP="009D21A2">
      <w:pPr>
        <w:spacing w:line="240" w:lineRule="auto"/>
      </w:pPr>
      <w:r>
        <w:separator/>
      </w:r>
    </w:p>
  </w:endnote>
  <w:endnote w:type="continuationSeparator" w:id="0">
    <w:p w:rsidR="000821A8" w:rsidRDefault="000821A8" w:rsidP="009D2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A8" w:rsidRDefault="000821A8" w:rsidP="009D21A2">
      <w:pPr>
        <w:spacing w:line="240" w:lineRule="auto"/>
      </w:pPr>
      <w:r>
        <w:separator/>
      </w:r>
    </w:p>
  </w:footnote>
  <w:footnote w:type="continuationSeparator" w:id="0">
    <w:p w:rsidR="000821A8" w:rsidRDefault="000821A8" w:rsidP="009D21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357"/>
    <w:rsid w:val="00000922"/>
    <w:rsid w:val="000038F2"/>
    <w:rsid w:val="00006A43"/>
    <w:rsid w:val="000105F4"/>
    <w:rsid w:val="00012522"/>
    <w:rsid w:val="000271FD"/>
    <w:rsid w:val="0003183F"/>
    <w:rsid w:val="00033664"/>
    <w:rsid w:val="00036B9C"/>
    <w:rsid w:val="000421B4"/>
    <w:rsid w:val="000532A4"/>
    <w:rsid w:val="000560EA"/>
    <w:rsid w:val="000662BB"/>
    <w:rsid w:val="00067AF3"/>
    <w:rsid w:val="000729D7"/>
    <w:rsid w:val="00076D98"/>
    <w:rsid w:val="00081887"/>
    <w:rsid w:val="000821A8"/>
    <w:rsid w:val="00085759"/>
    <w:rsid w:val="00095D02"/>
    <w:rsid w:val="000A38E6"/>
    <w:rsid w:val="000B3319"/>
    <w:rsid w:val="000C6DB2"/>
    <w:rsid w:val="000D5AFF"/>
    <w:rsid w:val="000E0EFC"/>
    <w:rsid w:val="000E2186"/>
    <w:rsid w:val="000E49B9"/>
    <w:rsid w:val="000F09DF"/>
    <w:rsid w:val="000F4615"/>
    <w:rsid w:val="0011051E"/>
    <w:rsid w:val="00113677"/>
    <w:rsid w:val="001155FC"/>
    <w:rsid w:val="001161F8"/>
    <w:rsid w:val="00120BD5"/>
    <w:rsid w:val="00120FE1"/>
    <w:rsid w:val="001411DA"/>
    <w:rsid w:val="0015012D"/>
    <w:rsid w:val="00160D10"/>
    <w:rsid w:val="00161833"/>
    <w:rsid w:val="001626F3"/>
    <w:rsid w:val="00167772"/>
    <w:rsid w:val="00175750"/>
    <w:rsid w:val="0018445A"/>
    <w:rsid w:val="001867B8"/>
    <w:rsid w:val="00191B7A"/>
    <w:rsid w:val="00192612"/>
    <w:rsid w:val="001959EC"/>
    <w:rsid w:val="00196471"/>
    <w:rsid w:val="00196759"/>
    <w:rsid w:val="001A2250"/>
    <w:rsid w:val="001A6B19"/>
    <w:rsid w:val="001B6646"/>
    <w:rsid w:val="001C2755"/>
    <w:rsid w:val="001C470B"/>
    <w:rsid w:val="001D0F48"/>
    <w:rsid w:val="001D101F"/>
    <w:rsid w:val="001D2A68"/>
    <w:rsid w:val="001D4E6F"/>
    <w:rsid w:val="001E0B09"/>
    <w:rsid w:val="001E6B28"/>
    <w:rsid w:val="001E6CC4"/>
    <w:rsid w:val="002006B6"/>
    <w:rsid w:val="0020083C"/>
    <w:rsid w:val="002022E6"/>
    <w:rsid w:val="00204E37"/>
    <w:rsid w:val="00214351"/>
    <w:rsid w:val="00227287"/>
    <w:rsid w:val="00236357"/>
    <w:rsid w:val="002368E0"/>
    <w:rsid w:val="00240AD4"/>
    <w:rsid w:val="00241141"/>
    <w:rsid w:val="00242385"/>
    <w:rsid w:val="00243A7E"/>
    <w:rsid w:val="00244C54"/>
    <w:rsid w:val="00244F4B"/>
    <w:rsid w:val="0024611A"/>
    <w:rsid w:val="00246E91"/>
    <w:rsid w:val="00247EA3"/>
    <w:rsid w:val="00251092"/>
    <w:rsid w:val="00262B8A"/>
    <w:rsid w:val="002751BB"/>
    <w:rsid w:val="0028106E"/>
    <w:rsid w:val="00290C55"/>
    <w:rsid w:val="00291844"/>
    <w:rsid w:val="00294718"/>
    <w:rsid w:val="002A1890"/>
    <w:rsid w:val="002A31AC"/>
    <w:rsid w:val="002B19D4"/>
    <w:rsid w:val="002B66A0"/>
    <w:rsid w:val="002B71CF"/>
    <w:rsid w:val="002B78A6"/>
    <w:rsid w:val="002B790A"/>
    <w:rsid w:val="002B79B7"/>
    <w:rsid w:val="002C26B9"/>
    <w:rsid w:val="002D0EB7"/>
    <w:rsid w:val="002D1393"/>
    <w:rsid w:val="002E0582"/>
    <w:rsid w:val="002E48EE"/>
    <w:rsid w:val="002E5501"/>
    <w:rsid w:val="003042AE"/>
    <w:rsid w:val="00304425"/>
    <w:rsid w:val="00305C38"/>
    <w:rsid w:val="00314D4C"/>
    <w:rsid w:val="00316FBC"/>
    <w:rsid w:val="003237C6"/>
    <w:rsid w:val="00332388"/>
    <w:rsid w:val="003527A9"/>
    <w:rsid w:val="00355A51"/>
    <w:rsid w:val="0036542A"/>
    <w:rsid w:val="003656A2"/>
    <w:rsid w:val="0037109F"/>
    <w:rsid w:val="00372598"/>
    <w:rsid w:val="0037620A"/>
    <w:rsid w:val="0038402F"/>
    <w:rsid w:val="003B3548"/>
    <w:rsid w:val="003D41AA"/>
    <w:rsid w:val="003D446D"/>
    <w:rsid w:val="003D570E"/>
    <w:rsid w:val="003E3805"/>
    <w:rsid w:val="003F0558"/>
    <w:rsid w:val="003F7A09"/>
    <w:rsid w:val="00403787"/>
    <w:rsid w:val="0040660C"/>
    <w:rsid w:val="00420043"/>
    <w:rsid w:val="00431DC0"/>
    <w:rsid w:val="00432523"/>
    <w:rsid w:val="00435AB9"/>
    <w:rsid w:val="00450E5E"/>
    <w:rsid w:val="00451FF6"/>
    <w:rsid w:val="00454D7F"/>
    <w:rsid w:val="00457725"/>
    <w:rsid w:val="00466A95"/>
    <w:rsid w:val="0046787E"/>
    <w:rsid w:val="004723CD"/>
    <w:rsid w:val="00476B45"/>
    <w:rsid w:val="00482745"/>
    <w:rsid w:val="00494116"/>
    <w:rsid w:val="00495B3E"/>
    <w:rsid w:val="0049698A"/>
    <w:rsid w:val="004A30B3"/>
    <w:rsid w:val="004A4AB1"/>
    <w:rsid w:val="004A4ED0"/>
    <w:rsid w:val="004B0D55"/>
    <w:rsid w:val="004B4001"/>
    <w:rsid w:val="004C4D57"/>
    <w:rsid w:val="004C5881"/>
    <w:rsid w:val="004D03EB"/>
    <w:rsid w:val="004D0DBF"/>
    <w:rsid w:val="004E0FF0"/>
    <w:rsid w:val="004E17BB"/>
    <w:rsid w:val="004E324A"/>
    <w:rsid w:val="004E581C"/>
    <w:rsid w:val="004E7A48"/>
    <w:rsid w:val="004F610C"/>
    <w:rsid w:val="00500AC6"/>
    <w:rsid w:val="005132AF"/>
    <w:rsid w:val="005160D2"/>
    <w:rsid w:val="00523312"/>
    <w:rsid w:val="0052629C"/>
    <w:rsid w:val="005317BF"/>
    <w:rsid w:val="005443C2"/>
    <w:rsid w:val="00557689"/>
    <w:rsid w:val="00570E8B"/>
    <w:rsid w:val="0057531A"/>
    <w:rsid w:val="00580DA4"/>
    <w:rsid w:val="00585728"/>
    <w:rsid w:val="00587F6C"/>
    <w:rsid w:val="005A03E8"/>
    <w:rsid w:val="005B033E"/>
    <w:rsid w:val="005B0B49"/>
    <w:rsid w:val="005B1A4C"/>
    <w:rsid w:val="005B2D39"/>
    <w:rsid w:val="005C0A5D"/>
    <w:rsid w:val="005C257B"/>
    <w:rsid w:val="005C56C9"/>
    <w:rsid w:val="005D74CC"/>
    <w:rsid w:val="005E2758"/>
    <w:rsid w:val="005E4EA1"/>
    <w:rsid w:val="005F0BC5"/>
    <w:rsid w:val="00606DFA"/>
    <w:rsid w:val="00614A52"/>
    <w:rsid w:val="006213F4"/>
    <w:rsid w:val="006345BE"/>
    <w:rsid w:val="00634B2E"/>
    <w:rsid w:val="00636AE1"/>
    <w:rsid w:val="00643353"/>
    <w:rsid w:val="00656303"/>
    <w:rsid w:val="006615E2"/>
    <w:rsid w:val="00662AB9"/>
    <w:rsid w:val="00666572"/>
    <w:rsid w:val="006703CF"/>
    <w:rsid w:val="00671D37"/>
    <w:rsid w:val="00674851"/>
    <w:rsid w:val="00680877"/>
    <w:rsid w:val="00685A22"/>
    <w:rsid w:val="00693A0A"/>
    <w:rsid w:val="00694047"/>
    <w:rsid w:val="006A4DA1"/>
    <w:rsid w:val="006B1D4F"/>
    <w:rsid w:val="006B2CA6"/>
    <w:rsid w:val="006B3A09"/>
    <w:rsid w:val="006C11C2"/>
    <w:rsid w:val="006D2AE8"/>
    <w:rsid w:val="006F737B"/>
    <w:rsid w:val="006F7A04"/>
    <w:rsid w:val="00707B02"/>
    <w:rsid w:val="00711E3A"/>
    <w:rsid w:val="007127E3"/>
    <w:rsid w:val="00715282"/>
    <w:rsid w:val="00725DF1"/>
    <w:rsid w:val="007262F5"/>
    <w:rsid w:val="0072711C"/>
    <w:rsid w:val="00730693"/>
    <w:rsid w:val="007347DC"/>
    <w:rsid w:val="007363F4"/>
    <w:rsid w:val="007423BE"/>
    <w:rsid w:val="007531F7"/>
    <w:rsid w:val="0075379D"/>
    <w:rsid w:val="00756244"/>
    <w:rsid w:val="00760AF0"/>
    <w:rsid w:val="007616DB"/>
    <w:rsid w:val="00771239"/>
    <w:rsid w:val="00771242"/>
    <w:rsid w:val="007953CC"/>
    <w:rsid w:val="007A1D6A"/>
    <w:rsid w:val="007A3045"/>
    <w:rsid w:val="007B6923"/>
    <w:rsid w:val="007C0375"/>
    <w:rsid w:val="007C21AB"/>
    <w:rsid w:val="007C325C"/>
    <w:rsid w:val="007C3E45"/>
    <w:rsid w:val="007C524C"/>
    <w:rsid w:val="007C63FB"/>
    <w:rsid w:val="007D0539"/>
    <w:rsid w:val="007D47EC"/>
    <w:rsid w:val="007E04C7"/>
    <w:rsid w:val="007E3F88"/>
    <w:rsid w:val="007F235D"/>
    <w:rsid w:val="007F5328"/>
    <w:rsid w:val="0080444C"/>
    <w:rsid w:val="008049AE"/>
    <w:rsid w:val="00804C60"/>
    <w:rsid w:val="0081371E"/>
    <w:rsid w:val="00813996"/>
    <w:rsid w:val="008213D1"/>
    <w:rsid w:val="00821F53"/>
    <w:rsid w:val="00822DF1"/>
    <w:rsid w:val="00832244"/>
    <w:rsid w:val="008377AA"/>
    <w:rsid w:val="00850C4C"/>
    <w:rsid w:val="0085287B"/>
    <w:rsid w:val="00860F21"/>
    <w:rsid w:val="008703C9"/>
    <w:rsid w:val="00877E68"/>
    <w:rsid w:val="00883842"/>
    <w:rsid w:val="00886B17"/>
    <w:rsid w:val="00887CBB"/>
    <w:rsid w:val="00894BD3"/>
    <w:rsid w:val="00895129"/>
    <w:rsid w:val="008965C9"/>
    <w:rsid w:val="008B049E"/>
    <w:rsid w:val="008D1E08"/>
    <w:rsid w:val="008D23C0"/>
    <w:rsid w:val="008D5B3E"/>
    <w:rsid w:val="008D79C3"/>
    <w:rsid w:val="008F7079"/>
    <w:rsid w:val="0090017B"/>
    <w:rsid w:val="00900D21"/>
    <w:rsid w:val="00903C19"/>
    <w:rsid w:val="0092267B"/>
    <w:rsid w:val="009254C2"/>
    <w:rsid w:val="009259DE"/>
    <w:rsid w:val="009313A8"/>
    <w:rsid w:val="00937750"/>
    <w:rsid w:val="009412DD"/>
    <w:rsid w:val="009445E2"/>
    <w:rsid w:val="009500EF"/>
    <w:rsid w:val="00955A76"/>
    <w:rsid w:val="009666E3"/>
    <w:rsid w:val="00967277"/>
    <w:rsid w:val="009713C9"/>
    <w:rsid w:val="009764FF"/>
    <w:rsid w:val="00997BDC"/>
    <w:rsid w:val="009A091B"/>
    <w:rsid w:val="009A146F"/>
    <w:rsid w:val="009A371E"/>
    <w:rsid w:val="009A4C4C"/>
    <w:rsid w:val="009A6022"/>
    <w:rsid w:val="009C27EE"/>
    <w:rsid w:val="009C4C64"/>
    <w:rsid w:val="009C6055"/>
    <w:rsid w:val="009D21A2"/>
    <w:rsid w:val="009D546B"/>
    <w:rsid w:val="009D62A2"/>
    <w:rsid w:val="009D634D"/>
    <w:rsid w:val="009E551A"/>
    <w:rsid w:val="009E5CCE"/>
    <w:rsid w:val="009E5DE7"/>
    <w:rsid w:val="009E6332"/>
    <w:rsid w:val="009E7E1E"/>
    <w:rsid w:val="009F39F3"/>
    <w:rsid w:val="00A10BC6"/>
    <w:rsid w:val="00A12442"/>
    <w:rsid w:val="00A1416B"/>
    <w:rsid w:val="00A14467"/>
    <w:rsid w:val="00A15E33"/>
    <w:rsid w:val="00A17C73"/>
    <w:rsid w:val="00A25718"/>
    <w:rsid w:val="00A34DDD"/>
    <w:rsid w:val="00A37A4E"/>
    <w:rsid w:val="00A41288"/>
    <w:rsid w:val="00A431A4"/>
    <w:rsid w:val="00A450D1"/>
    <w:rsid w:val="00A545F2"/>
    <w:rsid w:val="00A62865"/>
    <w:rsid w:val="00A63062"/>
    <w:rsid w:val="00A7371B"/>
    <w:rsid w:val="00A81D8E"/>
    <w:rsid w:val="00A82027"/>
    <w:rsid w:val="00A82655"/>
    <w:rsid w:val="00A855CF"/>
    <w:rsid w:val="00A863B6"/>
    <w:rsid w:val="00A90FE4"/>
    <w:rsid w:val="00A963C7"/>
    <w:rsid w:val="00AA0E06"/>
    <w:rsid w:val="00AA2B26"/>
    <w:rsid w:val="00AA2F1C"/>
    <w:rsid w:val="00AB2B30"/>
    <w:rsid w:val="00AB742A"/>
    <w:rsid w:val="00AC1289"/>
    <w:rsid w:val="00AC208B"/>
    <w:rsid w:val="00AC3841"/>
    <w:rsid w:val="00AD36F8"/>
    <w:rsid w:val="00AD4ED1"/>
    <w:rsid w:val="00AE0004"/>
    <w:rsid w:val="00AE05FB"/>
    <w:rsid w:val="00AE53EC"/>
    <w:rsid w:val="00AE6851"/>
    <w:rsid w:val="00AE79BC"/>
    <w:rsid w:val="00AF4441"/>
    <w:rsid w:val="00AF598F"/>
    <w:rsid w:val="00B01267"/>
    <w:rsid w:val="00B02BD1"/>
    <w:rsid w:val="00B11DF2"/>
    <w:rsid w:val="00B1315C"/>
    <w:rsid w:val="00B20E6F"/>
    <w:rsid w:val="00B312A0"/>
    <w:rsid w:val="00B427FE"/>
    <w:rsid w:val="00B46E34"/>
    <w:rsid w:val="00B50E42"/>
    <w:rsid w:val="00B52985"/>
    <w:rsid w:val="00B53906"/>
    <w:rsid w:val="00B5572A"/>
    <w:rsid w:val="00B5687E"/>
    <w:rsid w:val="00B57442"/>
    <w:rsid w:val="00B65329"/>
    <w:rsid w:val="00B6783D"/>
    <w:rsid w:val="00B86FEB"/>
    <w:rsid w:val="00B87D5C"/>
    <w:rsid w:val="00BA343B"/>
    <w:rsid w:val="00BA40B8"/>
    <w:rsid w:val="00BA6953"/>
    <w:rsid w:val="00BB17CD"/>
    <w:rsid w:val="00BB1996"/>
    <w:rsid w:val="00BC7827"/>
    <w:rsid w:val="00BD3AA7"/>
    <w:rsid w:val="00BD4ECB"/>
    <w:rsid w:val="00BD6B3C"/>
    <w:rsid w:val="00BE5C89"/>
    <w:rsid w:val="00BF04DE"/>
    <w:rsid w:val="00C12E85"/>
    <w:rsid w:val="00C175FD"/>
    <w:rsid w:val="00C23C70"/>
    <w:rsid w:val="00C43653"/>
    <w:rsid w:val="00C46846"/>
    <w:rsid w:val="00C51088"/>
    <w:rsid w:val="00C523D9"/>
    <w:rsid w:val="00C55A26"/>
    <w:rsid w:val="00C56E10"/>
    <w:rsid w:val="00C60EDB"/>
    <w:rsid w:val="00C65E14"/>
    <w:rsid w:val="00C81265"/>
    <w:rsid w:val="00C879FE"/>
    <w:rsid w:val="00C90A3F"/>
    <w:rsid w:val="00C92BA5"/>
    <w:rsid w:val="00CA4C05"/>
    <w:rsid w:val="00CA5C8A"/>
    <w:rsid w:val="00CC04D9"/>
    <w:rsid w:val="00CD21FF"/>
    <w:rsid w:val="00CD7933"/>
    <w:rsid w:val="00CE413F"/>
    <w:rsid w:val="00CE6C40"/>
    <w:rsid w:val="00CF553B"/>
    <w:rsid w:val="00D01BB5"/>
    <w:rsid w:val="00D1638B"/>
    <w:rsid w:val="00D17A94"/>
    <w:rsid w:val="00D22355"/>
    <w:rsid w:val="00D22930"/>
    <w:rsid w:val="00D24FF5"/>
    <w:rsid w:val="00D25FE1"/>
    <w:rsid w:val="00D2655B"/>
    <w:rsid w:val="00D34BA0"/>
    <w:rsid w:val="00D47066"/>
    <w:rsid w:val="00D51776"/>
    <w:rsid w:val="00D522C4"/>
    <w:rsid w:val="00D55CE8"/>
    <w:rsid w:val="00D64278"/>
    <w:rsid w:val="00D65EF2"/>
    <w:rsid w:val="00D723DD"/>
    <w:rsid w:val="00D8006D"/>
    <w:rsid w:val="00D8106D"/>
    <w:rsid w:val="00D86649"/>
    <w:rsid w:val="00D90A1B"/>
    <w:rsid w:val="00D91B95"/>
    <w:rsid w:val="00D94806"/>
    <w:rsid w:val="00DA0D62"/>
    <w:rsid w:val="00DB7316"/>
    <w:rsid w:val="00DB79D5"/>
    <w:rsid w:val="00DD29E7"/>
    <w:rsid w:val="00DD7956"/>
    <w:rsid w:val="00DE16D7"/>
    <w:rsid w:val="00DE63C4"/>
    <w:rsid w:val="00DF16B9"/>
    <w:rsid w:val="00DF3E89"/>
    <w:rsid w:val="00E10D4B"/>
    <w:rsid w:val="00E11450"/>
    <w:rsid w:val="00E13E82"/>
    <w:rsid w:val="00E212D0"/>
    <w:rsid w:val="00E26612"/>
    <w:rsid w:val="00E30B21"/>
    <w:rsid w:val="00E32D27"/>
    <w:rsid w:val="00E37406"/>
    <w:rsid w:val="00E40917"/>
    <w:rsid w:val="00E43D78"/>
    <w:rsid w:val="00E47C7E"/>
    <w:rsid w:val="00E650A2"/>
    <w:rsid w:val="00E72C9E"/>
    <w:rsid w:val="00E8014B"/>
    <w:rsid w:val="00E87EB0"/>
    <w:rsid w:val="00E90B04"/>
    <w:rsid w:val="00E95983"/>
    <w:rsid w:val="00EA57C0"/>
    <w:rsid w:val="00EB29E1"/>
    <w:rsid w:val="00EB69CB"/>
    <w:rsid w:val="00EB715A"/>
    <w:rsid w:val="00EC1489"/>
    <w:rsid w:val="00EC255F"/>
    <w:rsid w:val="00EC44AE"/>
    <w:rsid w:val="00EC64E2"/>
    <w:rsid w:val="00ED40E2"/>
    <w:rsid w:val="00EE0351"/>
    <w:rsid w:val="00EE6512"/>
    <w:rsid w:val="00EF3049"/>
    <w:rsid w:val="00F03134"/>
    <w:rsid w:val="00F04331"/>
    <w:rsid w:val="00F054DC"/>
    <w:rsid w:val="00F16D27"/>
    <w:rsid w:val="00F26B1C"/>
    <w:rsid w:val="00F343EA"/>
    <w:rsid w:val="00F5080F"/>
    <w:rsid w:val="00F575A9"/>
    <w:rsid w:val="00F73458"/>
    <w:rsid w:val="00F73909"/>
    <w:rsid w:val="00F75018"/>
    <w:rsid w:val="00F759CE"/>
    <w:rsid w:val="00F77AA0"/>
    <w:rsid w:val="00F8250D"/>
    <w:rsid w:val="00F834A5"/>
    <w:rsid w:val="00FA5E75"/>
    <w:rsid w:val="00FB1965"/>
    <w:rsid w:val="00FB28E8"/>
    <w:rsid w:val="00FB3F39"/>
    <w:rsid w:val="00FC4A31"/>
    <w:rsid w:val="00FC6EE0"/>
    <w:rsid w:val="00FD26EC"/>
    <w:rsid w:val="00FD6639"/>
    <w:rsid w:val="00FD72BF"/>
    <w:rsid w:val="00FE033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23635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23635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23635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635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21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21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21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23635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23635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23635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635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21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21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21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罗婧尔</dc:creator>
  <cp:lastModifiedBy>hp</cp:lastModifiedBy>
  <cp:revision>8</cp:revision>
  <dcterms:created xsi:type="dcterms:W3CDTF">2018-07-30T03:16:00Z</dcterms:created>
  <dcterms:modified xsi:type="dcterms:W3CDTF">2018-10-15T06:18:00Z</dcterms:modified>
</cp:coreProperties>
</file>