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57" w:rsidRDefault="00236357" w:rsidP="00236357">
      <w:pPr>
        <w:pStyle w:val="1"/>
        <w:spacing w:before="0" w:after="120"/>
        <w:jc w:val="center"/>
        <w:rPr>
          <w:rFonts w:ascii="方正小标宋简体" w:eastAsia="方正小标宋简体" w:hint="eastAsia"/>
          <w:b w:val="0"/>
        </w:rPr>
      </w:pPr>
      <w:bookmarkStart w:id="0" w:name="_Toc442516088"/>
      <w:r w:rsidRPr="00EC1489">
        <w:rPr>
          <w:rFonts w:ascii="方正小标宋简体" w:eastAsia="方正小标宋简体" w:hint="eastAsia"/>
          <w:b w:val="0"/>
        </w:rPr>
        <w:t>用户需求书</w:t>
      </w:r>
      <w:bookmarkEnd w:id="0"/>
    </w:p>
    <w:p w:rsidR="00AE018D" w:rsidRPr="00005A05" w:rsidRDefault="00AE018D" w:rsidP="00AE018D">
      <w:pPr>
        <w:pStyle w:val="TOC"/>
        <w:jc w:val="center"/>
        <w:rPr>
          <w:rFonts w:ascii="黑体" w:eastAsia="黑体"/>
          <w:sz w:val="21"/>
          <w:szCs w:val="21"/>
        </w:rPr>
      </w:pPr>
      <w:r w:rsidRPr="00005A05">
        <w:rPr>
          <w:rFonts w:ascii="黑体" w:eastAsia="黑体" w:hint="eastAsia"/>
          <w:sz w:val="21"/>
          <w:szCs w:val="21"/>
          <w:lang w:val="zh-CN"/>
        </w:rPr>
        <w:t>目      录</w:t>
      </w:r>
    </w:p>
    <w:p w:rsidR="00AE018D" w:rsidRPr="00005A05" w:rsidRDefault="00AE018D" w:rsidP="00AE018D">
      <w:pPr>
        <w:pStyle w:val="10"/>
        <w:tabs>
          <w:tab w:val="right" w:leader="dot" w:pos="9061"/>
        </w:tabs>
        <w:rPr>
          <w:b/>
          <w:bCs/>
          <w:caps/>
          <w:noProof/>
          <w:sz w:val="21"/>
          <w:szCs w:val="21"/>
        </w:rPr>
      </w:pPr>
      <w:r w:rsidRPr="00672E0D">
        <w:rPr>
          <w:rFonts w:hint="eastAsia"/>
          <w:b/>
          <w:bCs/>
          <w:caps/>
          <w:sz w:val="21"/>
          <w:szCs w:val="21"/>
        </w:rPr>
        <w:fldChar w:fldCharType="begin"/>
      </w:r>
      <w:r w:rsidRPr="00005A05">
        <w:rPr>
          <w:rFonts w:hint="eastAsia"/>
          <w:b/>
          <w:bCs/>
          <w:caps/>
          <w:sz w:val="21"/>
          <w:szCs w:val="21"/>
        </w:rPr>
        <w:instrText xml:space="preserve"> </w:instrText>
      </w:r>
      <w:r w:rsidRPr="00005A05">
        <w:rPr>
          <w:b/>
          <w:bCs/>
          <w:caps/>
          <w:sz w:val="21"/>
          <w:szCs w:val="21"/>
        </w:rPr>
        <w:instrText>TOC \o "1-3" \f \h \z \u</w:instrText>
      </w:r>
      <w:r w:rsidRPr="00005A05">
        <w:rPr>
          <w:rFonts w:hint="eastAsia"/>
          <w:b/>
          <w:bCs/>
          <w:caps/>
          <w:sz w:val="21"/>
          <w:szCs w:val="21"/>
        </w:rPr>
        <w:instrText xml:space="preserve"> </w:instrText>
      </w:r>
      <w:r w:rsidRPr="00672E0D">
        <w:rPr>
          <w:rFonts w:hint="eastAsia"/>
          <w:b/>
          <w:bCs/>
          <w:caps/>
          <w:sz w:val="21"/>
          <w:szCs w:val="21"/>
        </w:rPr>
        <w:fldChar w:fldCharType="separate"/>
      </w:r>
      <w:hyperlink w:anchor="_Toc531260024" w:history="1">
        <w:r w:rsidRPr="00005A05">
          <w:rPr>
            <w:rStyle w:val="a7"/>
            <w:noProof/>
            <w:sz w:val="21"/>
            <w:szCs w:val="21"/>
          </w:rPr>
          <w:t>1</w:t>
        </w:r>
        <w:r w:rsidRPr="00005A05">
          <w:rPr>
            <w:rStyle w:val="a7"/>
            <w:rFonts w:hint="eastAsia"/>
            <w:noProof/>
            <w:sz w:val="21"/>
            <w:szCs w:val="21"/>
          </w:rPr>
          <w:t>、通用技术要求</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_Toc531260024 \h </w:instrText>
        </w:r>
        <w:r w:rsidRPr="00005A05">
          <w:rPr>
            <w:noProof/>
            <w:webHidden/>
            <w:sz w:val="21"/>
            <w:szCs w:val="21"/>
          </w:rPr>
        </w:r>
        <w:r w:rsidRPr="00005A05">
          <w:rPr>
            <w:noProof/>
            <w:webHidden/>
            <w:sz w:val="21"/>
            <w:szCs w:val="21"/>
          </w:rPr>
          <w:fldChar w:fldCharType="separate"/>
        </w:r>
        <w:r w:rsidRPr="00005A05">
          <w:rPr>
            <w:noProof/>
            <w:webHidden/>
            <w:sz w:val="21"/>
            <w:szCs w:val="21"/>
          </w:rPr>
          <w:t>1</w:t>
        </w:r>
        <w:r w:rsidRPr="00005A05">
          <w:rPr>
            <w:noProof/>
            <w:webHidden/>
            <w:sz w:val="21"/>
            <w:szCs w:val="21"/>
          </w:rPr>
          <w:fldChar w:fldCharType="end"/>
        </w:r>
      </w:hyperlink>
    </w:p>
    <w:p w:rsidR="00AE018D" w:rsidRPr="00005A05" w:rsidRDefault="00AE018D" w:rsidP="00AE018D">
      <w:pPr>
        <w:pStyle w:val="10"/>
        <w:tabs>
          <w:tab w:val="right" w:leader="dot" w:pos="9061"/>
        </w:tabs>
        <w:rPr>
          <w:b/>
          <w:bCs/>
          <w:caps/>
          <w:noProof/>
          <w:sz w:val="21"/>
          <w:szCs w:val="21"/>
        </w:rPr>
      </w:pPr>
      <w:hyperlink w:anchor="_Toc531260025" w:history="1">
        <w:r w:rsidRPr="00005A05">
          <w:rPr>
            <w:rStyle w:val="a7"/>
            <w:noProof/>
            <w:sz w:val="21"/>
            <w:szCs w:val="21"/>
          </w:rPr>
          <w:t>2</w:t>
        </w:r>
        <w:r w:rsidRPr="00005A05">
          <w:rPr>
            <w:rStyle w:val="a7"/>
            <w:rFonts w:hint="eastAsia"/>
            <w:noProof/>
            <w:sz w:val="21"/>
            <w:szCs w:val="21"/>
          </w:rPr>
          <w:t>、基本技术需求</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_Toc531260025 \h </w:instrText>
        </w:r>
        <w:r w:rsidRPr="00005A05">
          <w:rPr>
            <w:noProof/>
            <w:webHidden/>
            <w:sz w:val="21"/>
            <w:szCs w:val="21"/>
          </w:rPr>
        </w:r>
        <w:r w:rsidRPr="00005A05">
          <w:rPr>
            <w:noProof/>
            <w:webHidden/>
            <w:sz w:val="21"/>
            <w:szCs w:val="21"/>
          </w:rPr>
          <w:fldChar w:fldCharType="separate"/>
        </w:r>
        <w:r w:rsidRPr="00005A05">
          <w:rPr>
            <w:noProof/>
            <w:webHidden/>
            <w:sz w:val="21"/>
            <w:szCs w:val="21"/>
          </w:rPr>
          <w:t>1</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26" w:history="1">
        <w:r w:rsidRPr="00005A05">
          <w:rPr>
            <w:rStyle w:val="a7"/>
            <w:noProof/>
            <w:sz w:val="21"/>
            <w:szCs w:val="21"/>
          </w:rPr>
          <w:t xml:space="preserve">2.1 </w:t>
        </w:r>
        <w:r w:rsidRPr="00005A05">
          <w:rPr>
            <w:rStyle w:val="a7"/>
            <w:rFonts w:hint="eastAsia"/>
            <w:noProof/>
            <w:sz w:val="21"/>
            <w:szCs w:val="21"/>
          </w:rPr>
          <w:t>基本要求</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_Toc531260026 \h </w:instrText>
        </w:r>
        <w:r w:rsidRPr="00005A05">
          <w:rPr>
            <w:noProof/>
            <w:webHidden/>
            <w:sz w:val="21"/>
            <w:szCs w:val="21"/>
          </w:rPr>
        </w:r>
        <w:r w:rsidRPr="00005A05">
          <w:rPr>
            <w:noProof/>
            <w:webHidden/>
            <w:sz w:val="21"/>
            <w:szCs w:val="21"/>
          </w:rPr>
          <w:fldChar w:fldCharType="separate"/>
        </w:r>
        <w:r w:rsidRPr="00005A05">
          <w:rPr>
            <w:noProof/>
            <w:webHidden/>
            <w:sz w:val="21"/>
            <w:szCs w:val="21"/>
          </w:rPr>
          <w:t>1</w:t>
        </w:r>
        <w:r w:rsidRPr="00005A05">
          <w:rPr>
            <w:noProof/>
            <w:webHidden/>
            <w:sz w:val="21"/>
            <w:szCs w:val="21"/>
          </w:rPr>
          <w:fldChar w:fldCharType="end"/>
        </w:r>
      </w:hyperlink>
    </w:p>
    <w:p w:rsidR="00AE018D" w:rsidRPr="00005A05" w:rsidRDefault="00AE018D" w:rsidP="00AE018D">
      <w:pPr>
        <w:pStyle w:val="10"/>
        <w:tabs>
          <w:tab w:val="right" w:leader="dot" w:pos="9061"/>
        </w:tabs>
        <w:rPr>
          <w:b/>
          <w:bCs/>
          <w:caps/>
          <w:noProof/>
          <w:sz w:val="21"/>
          <w:szCs w:val="21"/>
        </w:rPr>
      </w:pPr>
      <w:hyperlink w:anchor="_Toc531260028" w:history="1">
        <w:r w:rsidRPr="00005A05">
          <w:rPr>
            <w:rStyle w:val="a7"/>
            <w:noProof/>
            <w:sz w:val="21"/>
            <w:szCs w:val="21"/>
          </w:rPr>
          <w:t>3</w:t>
        </w:r>
        <w:r w:rsidRPr="00005A05">
          <w:rPr>
            <w:rStyle w:val="a7"/>
            <w:rFonts w:hint="eastAsia"/>
            <w:noProof/>
            <w:sz w:val="21"/>
            <w:szCs w:val="21"/>
          </w:rPr>
          <w:t>、系统需求</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_Toc531260028 \h </w:instrText>
        </w:r>
        <w:r w:rsidRPr="00005A05">
          <w:rPr>
            <w:noProof/>
            <w:webHidden/>
            <w:sz w:val="21"/>
            <w:szCs w:val="21"/>
          </w:rPr>
        </w:r>
        <w:r w:rsidRPr="00005A05">
          <w:rPr>
            <w:noProof/>
            <w:webHidden/>
            <w:sz w:val="21"/>
            <w:szCs w:val="21"/>
          </w:rPr>
          <w:fldChar w:fldCharType="separate"/>
        </w:r>
        <w:r w:rsidRPr="00005A05">
          <w:rPr>
            <w:noProof/>
            <w:webHidden/>
            <w:sz w:val="21"/>
            <w:szCs w:val="21"/>
          </w:rPr>
          <w:t>6</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29" w:history="1">
        <w:r w:rsidRPr="00005A05">
          <w:rPr>
            <w:rStyle w:val="a7"/>
            <w:noProof/>
            <w:sz w:val="21"/>
            <w:szCs w:val="21"/>
          </w:rPr>
          <w:t xml:space="preserve">3.1 </w:t>
        </w:r>
        <w:r w:rsidRPr="00005A05">
          <w:rPr>
            <w:rStyle w:val="a7"/>
            <w:rFonts w:hint="eastAsia"/>
            <w:noProof/>
            <w:sz w:val="21"/>
            <w:szCs w:val="21"/>
          </w:rPr>
          <w:t>需求说明</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_Toc531260029 \h </w:instrText>
        </w:r>
        <w:r w:rsidRPr="00005A05">
          <w:rPr>
            <w:noProof/>
            <w:webHidden/>
            <w:sz w:val="21"/>
            <w:szCs w:val="21"/>
          </w:rPr>
        </w:r>
        <w:r w:rsidRPr="00005A05">
          <w:rPr>
            <w:noProof/>
            <w:webHidden/>
            <w:sz w:val="21"/>
            <w:szCs w:val="21"/>
          </w:rPr>
          <w:fldChar w:fldCharType="separate"/>
        </w:r>
        <w:r w:rsidRPr="00005A05">
          <w:rPr>
            <w:noProof/>
            <w:webHidden/>
            <w:sz w:val="21"/>
            <w:szCs w:val="21"/>
          </w:rPr>
          <w:t>6</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30" w:history="1">
        <w:r w:rsidRPr="00005A05">
          <w:rPr>
            <w:rStyle w:val="a7"/>
            <w:noProof/>
            <w:sz w:val="21"/>
            <w:szCs w:val="21"/>
          </w:rPr>
          <w:t xml:space="preserve">3.2 </w:t>
        </w:r>
        <w:r w:rsidRPr="00005A05">
          <w:rPr>
            <w:rStyle w:val="a7"/>
            <w:rFonts w:hint="eastAsia"/>
            <w:noProof/>
            <w:sz w:val="21"/>
            <w:szCs w:val="21"/>
          </w:rPr>
          <w:t>建设内容</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_Toc531260030 \h </w:instrText>
        </w:r>
        <w:r w:rsidRPr="00005A05">
          <w:rPr>
            <w:noProof/>
            <w:webHidden/>
            <w:sz w:val="21"/>
            <w:szCs w:val="21"/>
          </w:rPr>
        </w:r>
        <w:r w:rsidRPr="00005A05">
          <w:rPr>
            <w:noProof/>
            <w:webHidden/>
            <w:sz w:val="21"/>
            <w:szCs w:val="21"/>
          </w:rPr>
          <w:fldChar w:fldCharType="separate"/>
        </w:r>
        <w:r w:rsidRPr="00005A05">
          <w:rPr>
            <w:noProof/>
            <w:webHidden/>
            <w:sz w:val="21"/>
            <w:szCs w:val="21"/>
          </w:rPr>
          <w:t>7</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31" w:history="1">
        <w:r w:rsidRPr="00005A05">
          <w:rPr>
            <w:rStyle w:val="a7"/>
            <w:noProof/>
            <w:sz w:val="21"/>
            <w:szCs w:val="21"/>
          </w:rPr>
          <w:t>3.3</w:t>
        </w:r>
        <w:r w:rsidRPr="00005A05">
          <w:rPr>
            <w:rStyle w:val="a7"/>
            <w:rFonts w:hint="eastAsia"/>
            <w:noProof/>
            <w:sz w:val="21"/>
            <w:szCs w:val="21"/>
          </w:rPr>
          <w:t>技术方案</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_Toc531260031 \h </w:instrText>
        </w:r>
        <w:r w:rsidRPr="00005A05">
          <w:rPr>
            <w:noProof/>
            <w:webHidden/>
            <w:sz w:val="21"/>
            <w:szCs w:val="21"/>
          </w:rPr>
        </w:r>
        <w:r w:rsidRPr="00005A05">
          <w:rPr>
            <w:noProof/>
            <w:webHidden/>
            <w:sz w:val="21"/>
            <w:szCs w:val="21"/>
          </w:rPr>
          <w:fldChar w:fldCharType="separate"/>
        </w:r>
        <w:r w:rsidRPr="00005A05">
          <w:rPr>
            <w:noProof/>
            <w:webHidden/>
            <w:sz w:val="21"/>
            <w:szCs w:val="21"/>
          </w:rPr>
          <w:t>7</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32" w:history="1">
        <w:r w:rsidRPr="00005A05">
          <w:rPr>
            <w:rStyle w:val="a7"/>
            <w:noProof/>
            <w:sz w:val="21"/>
            <w:szCs w:val="21"/>
          </w:rPr>
          <w:t>3.4</w:t>
        </w:r>
        <w:r w:rsidRPr="00005A05">
          <w:rPr>
            <w:rStyle w:val="a7"/>
            <w:rFonts w:hint="eastAsia"/>
            <w:noProof/>
            <w:sz w:val="21"/>
            <w:szCs w:val="21"/>
          </w:rPr>
          <w:t>技术规范</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_Toc531260032 \h </w:instrText>
        </w:r>
        <w:r w:rsidRPr="00005A05">
          <w:rPr>
            <w:noProof/>
            <w:webHidden/>
            <w:sz w:val="21"/>
            <w:szCs w:val="21"/>
          </w:rPr>
        </w:r>
        <w:r w:rsidRPr="00005A05">
          <w:rPr>
            <w:noProof/>
            <w:webHidden/>
            <w:sz w:val="21"/>
            <w:szCs w:val="21"/>
          </w:rPr>
          <w:fldChar w:fldCharType="separate"/>
        </w:r>
        <w:r w:rsidRPr="00005A05">
          <w:rPr>
            <w:noProof/>
            <w:webHidden/>
            <w:sz w:val="21"/>
            <w:szCs w:val="21"/>
          </w:rPr>
          <w:t>8</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33" w:history="1">
        <w:r w:rsidRPr="00005A05">
          <w:rPr>
            <w:rStyle w:val="a7"/>
            <w:noProof/>
            <w:sz w:val="21"/>
            <w:szCs w:val="21"/>
          </w:rPr>
          <w:t xml:space="preserve">3.5  </w:t>
        </w:r>
        <w:r w:rsidRPr="00005A05">
          <w:rPr>
            <w:rStyle w:val="a7"/>
            <w:rFonts w:hint="eastAsia"/>
            <w:noProof/>
            <w:sz w:val="21"/>
            <w:szCs w:val="21"/>
          </w:rPr>
          <w:t>系统容量</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_Toc531260033 \h </w:instrText>
        </w:r>
        <w:r w:rsidRPr="00005A05">
          <w:rPr>
            <w:noProof/>
            <w:webHidden/>
            <w:sz w:val="21"/>
            <w:szCs w:val="21"/>
          </w:rPr>
        </w:r>
        <w:r w:rsidRPr="00005A05">
          <w:rPr>
            <w:noProof/>
            <w:webHidden/>
            <w:sz w:val="21"/>
            <w:szCs w:val="21"/>
          </w:rPr>
          <w:fldChar w:fldCharType="separate"/>
        </w:r>
        <w:r w:rsidRPr="00005A05">
          <w:rPr>
            <w:noProof/>
            <w:webHidden/>
            <w:sz w:val="21"/>
            <w:szCs w:val="21"/>
          </w:rPr>
          <w:t>10</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34" w:history="1">
        <w:r w:rsidRPr="00005A05">
          <w:rPr>
            <w:rStyle w:val="a7"/>
            <w:noProof/>
            <w:sz w:val="21"/>
            <w:szCs w:val="21"/>
          </w:rPr>
          <w:t xml:space="preserve">3.6 </w:t>
        </w:r>
        <w:r w:rsidRPr="00005A05">
          <w:rPr>
            <w:rStyle w:val="a7"/>
            <w:rFonts w:hint="eastAsia"/>
            <w:noProof/>
            <w:sz w:val="21"/>
            <w:szCs w:val="21"/>
          </w:rPr>
          <w:t>人机界面要求</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_Toc531260034 \h </w:instrText>
        </w:r>
        <w:r w:rsidRPr="00005A05">
          <w:rPr>
            <w:noProof/>
            <w:webHidden/>
            <w:sz w:val="21"/>
            <w:szCs w:val="21"/>
          </w:rPr>
        </w:r>
        <w:r w:rsidRPr="00005A05">
          <w:rPr>
            <w:noProof/>
            <w:webHidden/>
            <w:sz w:val="21"/>
            <w:szCs w:val="21"/>
          </w:rPr>
          <w:fldChar w:fldCharType="separate"/>
        </w:r>
        <w:r w:rsidRPr="00005A05">
          <w:rPr>
            <w:noProof/>
            <w:webHidden/>
            <w:sz w:val="21"/>
            <w:szCs w:val="21"/>
          </w:rPr>
          <w:t>10</w:t>
        </w:r>
        <w:r w:rsidRPr="00005A05">
          <w:rPr>
            <w:noProof/>
            <w:webHidden/>
            <w:sz w:val="21"/>
            <w:szCs w:val="21"/>
          </w:rPr>
          <w:fldChar w:fldCharType="end"/>
        </w:r>
      </w:hyperlink>
    </w:p>
    <w:p w:rsidR="00AE018D" w:rsidRPr="00005A05" w:rsidRDefault="00AE018D" w:rsidP="00AE018D">
      <w:pPr>
        <w:pStyle w:val="10"/>
        <w:tabs>
          <w:tab w:val="right" w:leader="dot" w:pos="9061"/>
        </w:tabs>
        <w:rPr>
          <w:b/>
          <w:bCs/>
          <w:caps/>
          <w:noProof/>
          <w:sz w:val="21"/>
          <w:szCs w:val="21"/>
        </w:rPr>
      </w:pPr>
      <w:hyperlink w:anchor="_Toc531260035" w:history="1">
        <w:r w:rsidRPr="00005A05">
          <w:rPr>
            <w:rStyle w:val="a7"/>
            <w:noProof/>
            <w:sz w:val="21"/>
            <w:szCs w:val="21"/>
          </w:rPr>
          <w:t>4</w:t>
        </w:r>
        <w:r w:rsidRPr="00005A05">
          <w:rPr>
            <w:rStyle w:val="a7"/>
            <w:rFonts w:hint="eastAsia"/>
            <w:noProof/>
            <w:sz w:val="21"/>
            <w:szCs w:val="21"/>
          </w:rPr>
          <w:t>、构成要求</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_Toc531260035 \h </w:instrText>
        </w:r>
        <w:r w:rsidRPr="00005A05">
          <w:rPr>
            <w:noProof/>
            <w:webHidden/>
            <w:sz w:val="21"/>
            <w:szCs w:val="21"/>
          </w:rPr>
        </w:r>
        <w:r w:rsidRPr="00005A05">
          <w:rPr>
            <w:noProof/>
            <w:webHidden/>
            <w:sz w:val="21"/>
            <w:szCs w:val="21"/>
          </w:rPr>
          <w:fldChar w:fldCharType="separate"/>
        </w:r>
        <w:r w:rsidRPr="00005A05">
          <w:rPr>
            <w:noProof/>
            <w:webHidden/>
            <w:sz w:val="21"/>
            <w:szCs w:val="21"/>
          </w:rPr>
          <w:t>10</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36" w:history="1">
        <w:r w:rsidRPr="00005A05">
          <w:rPr>
            <w:rStyle w:val="a7"/>
            <w:noProof/>
            <w:sz w:val="21"/>
            <w:szCs w:val="21"/>
          </w:rPr>
          <w:t>4.1</w:t>
        </w:r>
        <w:r w:rsidRPr="00005A05">
          <w:rPr>
            <w:rStyle w:val="a7"/>
            <w:rFonts w:hint="eastAsia"/>
            <w:noProof/>
            <w:sz w:val="21"/>
            <w:szCs w:val="21"/>
          </w:rPr>
          <w:t>、系统的可靠性和可用性构成要求</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_Toc531260036 \h </w:instrText>
        </w:r>
        <w:r w:rsidRPr="00005A05">
          <w:rPr>
            <w:noProof/>
            <w:webHidden/>
            <w:sz w:val="21"/>
            <w:szCs w:val="21"/>
          </w:rPr>
        </w:r>
        <w:r w:rsidRPr="00005A05">
          <w:rPr>
            <w:noProof/>
            <w:webHidden/>
            <w:sz w:val="21"/>
            <w:szCs w:val="21"/>
          </w:rPr>
          <w:fldChar w:fldCharType="separate"/>
        </w:r>
        <w:r w:rsidRPr="00005A05">
          <w:rPr>
            <w:noProof/>
            <w:webHidden/>
            <w:sz w:val="21"/>
            <w:szCs w:val="21"/>
          </w:rPr>
          <w:t>10</w:t>
        </w:r>
        <w:r w:rsidRPr="00005A05">
          <w:rPr>
            <w:noProof/>
            <w:webHidden/>
            <w:sz w:val="21"/>
            <w:szCs w:val="21"/>
          </w:rPr>
          <w:fldChar w:fldCharType="end"/>
        </w:r>
      </w:hyperlink>
    </w:p>
    <w:p w:rsidR="00AE018D" w:rsidRPr="00005A05" w:rsidRDefault="00AE018D" w:rsidP="00AE018D">
      <w:pPr>
        <w:pStyle w:val="10"/>
        <w:tabs>
          <w:tab w:val="right" w:leader="dot" w:pos="9061"/>
        </w:tabs>
        <w:rPr>
          <w:b/>
          <w:bCs/>
          <w:caps/>
          <w:noProof/>
          <w:sz w:val="21"/>
          <w:szCs w:val="21"/>
        </w:rPr>
      </w:pPr>
      <w:hyperlink w:anchor="_Toc531260037" w:history="1">
        <w:r w:rsidRPr="00005A05">
          <w:rPr>
            <w:rStyle w:val="a7"/>
            <w:noProof/>
            <w:sz w:val="21"/>
            <w:szCs w:val="21"/>
          </w:rPr>
          <w:t>5</w:t>
        </w:r>
        <w:r w:rsidRPr="00005A05">
          <w:rPr>
            <w:rStyle w:val="a7"/>
            <w:rFonts w:hint="eastAsia"/>
            <w:noProof/>
            <w:sz w:val="21"/>
            <w:szCs w:val="21"/>
          </w:rPr>
          <w:t>、功能要求</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_Toc531260037 \h </w:instrText>
        </w:r>
        <w:r w:rsidRPr="00005A05">
          <w:rPr>
            <w:noProof/>
            <w:webHidden/>
            <w:sz w:val="21"/>
            <w:szCs w:val="21"/>
          </w:rPr>
        </w:r>
        <w:r w:rsidRPr="00005A05">
          <w:rPr>
            <w:noProof/>
            <w:webHidden/>
            <w:sz w:val="21"/>
            <w:szCs w:val="21"/>
          </w:rPr>
          <w:fldChar w:fldCharType="separate"/>
        </w:r>
        <w:r w:rsidRPr="00005A05">
          <w:rPr>
            <w:noProof/>
            <w:webHidden/>
            <w:sz w:val="21"/>
            <w:szCs w:val="21"/>
          </w:rPr>
          <w:t>11</w:t>
        </w:r>
        <w:r w:rsidRPr="00005A05">
          <w:rPr>
            <w:noProof/>
            <w:webHidden/>
            <w:sz w:val="21"/>
            <w:szCs w:val="21"/>
          </w:rPr>
          <w:fldChar w:fldCharType="end"/>
        </w:r>
      </w:hyperlink>
    </w:p>
    <w:p w:rsidR="00AE018D" w:rsidRPr="00005A05" w:rsidRDefault="00AE018D" w:rsidP="00AE018D">
      <w:pPr>
        <w:pStyle w:val="10"/>
        <w:tabs>
          <w:tab w:val="right" w:leader="dot" w:pos="9061"/>
        </w:tabs>
        <w:rPr>
          <w:b/>
          <w:bCs/>
          <w:caps/>
          <w:noProof/>
          <w:sz w:val="21"/>
          <w:szCs w:val="21"/>
        </w:rPr>
      </w:pPr>
      <w:hyperlink w:anchor="_Toc531260038" w:history="1">
        <w:r w:rsidRPr="00005A05">
          <w:rPr>
            <w:rStyle w:val="a7"/>
            <w:noProof/>
            <w:sz w:val="21"/>
            <w:szCs w:val="21"/>
          </w:rPr>
          <w:t>6</w:t>
        </w:r>
        <w:r w:rsidRPr="00005A05">
          <w:rPr>
            <w:rStyle w:val="a7"/>
            <w:rFonts w:hint="eastAsia"/>
            <w:noProof/>
            <w:sz w:val="21"/>
            <w:szCs w:val="21"/>
          </w:rPr>
          <w:t>、模块设计</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_Toc531260038 \h </w:instrText>
        </w:r>
        <w:r w:rsidRPr="00005A05">
          <w:rPr>
            <w:noProof/>
            <w:webHidden/>
            <w:sz w:val="21"/>
            <w:szCs w:val="21"/>
          </w:rPr>
        </w:r>
        <w:r w:rsidRPr="00005A05">
          <w:rPr>
            <w:noProof/>
            <w:webHidden/>
            <w:sz w:val="21"/>
            <w:szCs w:val="21"/>
          </w:rPr>
          <w:fldChar w:fldCharType="separate"/>
        </w:r>
        <w:r w:rsidRPr="00005A05">
          <w:rPr>
            <w:noProof/>
            <w:webHidden/>
            <w:sz w:val="21"/>
            <w:szCs w:val="21"/>
          </w:rPr>
          <w:t>11</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39" w:history="1">
        <w:r w:rsidRPr="00005A05">
          <w:rPr>
            <w:rStyle w:val="a7"/>
            <w:noProof/>
            <w:sz w:val="21"/>
            <w:szCs w:val="21"/>
          </w:rPr>
          <w:t>6.1</w:t>
        </w:r>
        <w:r w:rsidRPr="00005A05">
          <w:rPr>
            <w:rStyle w:val="a7"/>
            <w:rFonts w:hint="eastAsia"/>
            <w:noProof/>
            <w:sz w:val="21"/>
            <w:szCs w:val="21"/>
          </w:rPr>
          <w:t>计划填报流程</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_Toc531260039 \h </w:instrText>
        </w:r>
        <w:r w:rsidRPr="00005A05">
          <w:rPr>
            <w:noProof/>
            <w:webHidden/>
            <w:sz w:val="21"/>
            <w:szCs w:val="21"/>
          </w:rPr>
        </w:r>
        <w:r w:rsidRPr="00005A05">
          <w:rPr>
            <w:noProof/>
            <w:webHidden/>
            <w:sz w:val="21"/>
            <w:szCs w:val="21"/>
          </w:rPr>
          <w:fldChar w:fldCharType="separate"/>
        </w:r>
        <w:r w:rsidRPr="00005A05">
          <w:rPr>
            <w:noProof/>
            <w:webHidden/>
            <w:sz w:val="21"/>
            <w:szCs w:val="21"/>
          </w:rPr>
          <w:t>12</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40" w:history="1">
        <w:r w:rsidRPr="00005A05">
          <w:rPr>
            <w:rStyle w:val="a7"/>
            <w:noProof/>
            <w:sz w:val="21"/>
            <w:szCs w:val="21"/>
          </w:rPr>
          <w:t>6.2</w:t>
        </w:r>
        <w:r w:rsidRPr="00005A05">
          <w:rPr>
            <w:rStyle w:val="a7"/>
            <w:rFonts w:hint="eastAsia"/>
            <w:noProof/>
            <w:sz w:val="21"/>
            <w:szCs w:val="21"/>
          </w:rPr>
          <w:t>计划发布流程</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_Toc531260040 \h </w:instrText>
        </w:r>
        <w:r w:rsidRPr="00005A05">
          <w:rPr>
            <w:noProof/>
            <w:webHidden/>
            <w:sz w:val="21"/>
            <w:szCs w:val="21"/>
          </w:rPr>
        </w:r>
        <w:r w:rsidRPr="00005A05">
          <w:rPr>
            <w:noProof/>
            <w:webHidden/>
            <w:sz w:val="21"/>
            <w:szCs w:val="21"/>
          </w:rPr>
          <w:fldChar w:fldCharType="separate"/>
        </w:r>
        <w:r w:rsidRPr="00005A05">
          <w:rPr>
            <w:noProof/>
            <w:webHidden/>
            <w:sz w:val="21"/>
            <w:szCs w:val="21"/>
          </w:rPr>
          <w:t>14</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41" w:history="1">
        <w:r w:rsidRPr="00005A05">
          <w:rPr>
            <w:rStyle w:val="a7"/>
            <w:noProof/>
            <w:sz w:val="21"/>
            <w:szCs w:val="21"/>
          </w:rPr>
          <w:t>6.3</w:t>
        </w:r>
        <w:r w:rsidRPr="00005A05">
          <w:rPr>
            <w:rStyle w:val="a7"/>
            <w:rFonts w:hint="eastAsia"/>
            <w:noProof/>
            <w:sz w:val="21"/>
            <w:szCs w:val="21"/>
          </w:rPr>
          <w:t>施工控制流程</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_Toc531260041 \h </w:instrText>
        </w:r>
        <w:r w:rsidRPr="00005A05">
          <w:rPr>
            <w:noProof/>
            <w:webHidden/>
            <w:sz w:val="21"/>
            <w:szCs w:val="21"/>
          </w:rPr>
        </w:r>
        <w:r w:rsidRPr="00005A05">
          <w:rPr>
            <w:noProof/>
            <w:webHidden/>
            <w:sz w:val="21"/>
            <w:szCs w:val="21"/>
          </w:rPr>
          <w:fldChar w:fldCharType="separate"/>
        </w:r>
        <w:r w:rsidRPr="00005A05">
          <w:rPr>
            <w:noProof/>
            <w:webHidden/>
            <w:sz w:val="21"/>
            <w:szCs w:val="21"/>
          </w:rPr>
          <w:t>14</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42" w:history="1">
        <w:r w:rsidRPr="00005A05">
          <w:rPr>
            <w:rStyle w:val="a7"/>
            <w:noProof/>
            <w:sz w:val="21"/>
            <w:szCs w:val="21"/>
          </w:rPr>
          <w:t>6.4</w:t>
        </w:r>
        <w:r w:rsidRPr="00005A05">
          <w:rPr>
            <w:rStyle w:val="a7"/>
            <w:rFonts w:hint="eastAsia"/>
            <w:noProof/>
            <w:sz w:val="21"/>
            <w:szCs w:val="21"/>
          </w:rPr>
          <w:t>调度命令发布流程</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_Toc531260042 \h </w:instrText>
        </w:r>
        <w:r w:rsidRPr="00005A05">
          <w:rPr>
            <w:noProof/>
            <w:webHidden/>
            <w:sz w:val="21"/>
            <w:szCs w:val="21"/>
          </w:rPr>
        </w:r>
        <w:r w:rsidRPr="00005A05">
          <w:rPr>
            <w:noProof/>
            <w:webHidden/>
            <w:sz w:val="21"/>
            <w:szCs w:val="21"/>
          </w:rPr>
          <w:fldChar w:fldCharType="separate"/>
        </w:r>
        <w:r w:rsidRPr="00005A05">
          <w:rPr>
            <w:noProof/>
            <w:webHidden/>
            <w:sz w:val="21"/>
            <w:szCs w:val="21"/>
          </w:rPr>
          <w:t>16</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43" w:history="1">
        <w:r w:rsidRPr="00005A05">
          <w:rPr>
            <w:rStyle w:val="a7"/>
            <w:noProof/>
            <w:sz w:val="21"/>
            <w:szCs w:val="21"/>
          </w:rPr>
          <w:t>6.5</w:t>
        </w:r>
        <w:r w:rsidRPr="00005A05">
          <w:rPr>
            <w:rStyle w:val="a7"/>
            <w:rFonts w:hint="eastAsia"/>
            <w:noProof/>
            <w:sz w:val="21"/>
            <w:szCs w:val="21"/>
          </w:rPr>
          <w:t>冲突检测规则</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_Toc531260043 \h </w:instrText>
        </w:r>
        <w:r w:rsidRPr="00005A05">
          <w:rPr>
            <w:noProof/>
            <w:webHidden/>
            <w:sz w:val="21"/>
            <w:szCs w:val="21"/>
          </w:rPr>
        </w:r>
        <w:r w:rsidRPr="00005A05">
          <w:rPr>
            <w:noProof/>
            <w:webHidden/>
            <w:sz w:val="21"/>
            <w:szCs w:val="21"/>
          </w:rPr>
          <w:fldChar w:fldCharType="separate"/>
        </w:r>
        <w:r w:rsidRPr="00005A05">
          <w:rPr>
            <w:noProof/>
            <w:webHidden/>
            <w:sz w:val="21"/>
            <w:szCs w:val="21"/>
          </w:rPr>
          <w:t>16</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44" w:history="1">
        <w:r w:rsidRPr="00005A05">
          <w:rPr>
            <w:rStyle w:val="a7"/>
            <w:noProof/>
            <w:sz w:val="21"/>
            <w:szCs w:val="21"/>
          </w:rPr>
          <w:t>6.6</w:t>
        </w:r>
        <w:r w:rsidRPr="00005A05">
          <w:rPr>
            <w:rStyle w:val="a7"/>
            <w:rFonts w:hint="eastAsia"/>
            <w:noProof/>
            <w:sz w:val="21"/>
            <w:szCs w:val="21"/>
          </w:rPr>
          <w:t>作业时间的安全检测</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_Toc531260044 \h </w:instrText>
        </w:r>
        <w:r w:rsidRPr="00005A05">
          <w:rPr>
            <w:noProof/>
            <w:webHidden/>
            <w:sz w:val="21"/>
            <w:szCs w:val="21"/>
          </w:rPr>
        </w:r>
        <w:r w:rsidRPr="00005A05">
          <w:rPr>
            <w:noProof/>
            <w:webHidden/>
            <w:sz w:val="21"/>
            <w:szCs w:val="21"/>
          </w:rPr>
          <w:fldChar w:fldCharType="separate"/>
        </w:r>
        <w:r w:rsidRPr="00005A05">
          <w:rPr>
            <w:noProof/>
            <w:webHidden/>
            <w:sz w:val="21"/>
            <w:szCs w:val="21"/>
          </w:rPr>
          <w:t>17</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45" w:history="1">
        <w:r w:rsidRPr="00005A05">
          <w:rPr>
            <w:rStyle w:val="a7"/>
            <w:noProof/>
            <w:sz w:val="21"/>
            <w:szCs w:val="21"/>
          </w:rPr>
          <w:t>6.7</w:t>
        </w:r>
        <w:r w:rsidRPr="00005A05">
          <w:rPr>
            <w:rStyle w:val="a7"/>
            <w:rFonts w:hint="eastAsia"/>
            <w:noProof/>
            <w:sz w:val="21"/>
            <w:szCs w:val="21"/>
          </w:rPr>
          <w:t>作业区域的安全检测</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_Toc531260045 \h </w:instrText>
        </w:r>
        <w:r w:rsidRPr="00005A05">
          <w:rPr>
            <w:noProof/>
            <w:webHidden/>
            <w:sz w:val="21"/>
            <w:szCs w:val="21"/>
          </w:rPr>
        </w:r>
        <w:r w:rsidRPr="00005A05">
          <w:rPr>
            <w:noProof/>
            <w:webHidden/>
            <w:sz w:val="21"/>
            <w:szCs w:val="21"/>
          </w:rPr>
          <w:fldChar w:fldCharType="separate"/>
        </w:r>
        <w:r w:rsidRPr="00005A05">
          <w:rPr>
            <w:noProof/>
            <w:webHidden/>
            <w:sz w:val="21"/>
            <w:szCs w:val="21"/>
          </w:rPr>
          <w:t>17</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46" w:history="1">
        <w:r w:rsidRPr="00005A05">
          <w:rPr>
            <w:rStyle w:val="a7"/>
            <w:noProof/>
            <w:sz w:val="21"/>
            <w:szCs w:val="21"/>
          </w:rPr>
          <w:t>6.8</w:t>
        </w:r>
        <w:r w:rsidRPr="00005A05">
          <w:rPr>
            <w:rStyle w:val="a7"/>
            <w:rFonts w:hint="eastAsia"/>
            <w:noProof/>
            <w:sz w:val="21"/>
            <w:szCs w:val="21"/>
          </w:rPr>
          <w:t>接触网供电的安全检测</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_Toc531260046 \h </w:instrText>
        </w:r>
        <w:r w:rsidRPr="00005A05">
          <w:rPr>
            <w:noProof/>
            <w:webHidden/>
            <w:sz w:val="21"/>
            <w:szCs w:val="21"/>
          </w:rPr>
        </w:r>
        <w:r w:rsidRPr="00005A05">
          <w:rPr>
            <w:noProof/>
            <w:webHidden/>
            <w:sz w:val="21"/>
            <w:szCs w:val="21"/>
          </w:rPr>
          <w:fldChar w:fldCharType="separate"/>
        </w:r>
        <w:r w:rsidRPr="00005A05">
          <w:rPr>
            <w:noProof/>
            <w:webHidden/>
            <w:sz w:val="21"/>
            <w:szCs w:val="21"/>
          </w:rPr>
          <w:t>17</w:t>
        </w:r>
        <w:r w:rsidRPr="00005A05">
          <w:rPr>
            <w:noProof/>
            <w:webHidden/>
            <w:sz w:val="21"/>
            <w:szCs w:val="21"/>
          </w:rPr>
          <w:fldChar w:fldCharType="end"/>
        </w:r>
      </w:hyperlink>
    </w:p>
    <w:p w:rsidR="00AE018D" w:rsidRPr="00005A05" w:rsidRDefault="00AE018D" w:rsidP="00AE018D">
      <w:pPr>
        <w:pStyle w:val="10"/>
        <w:tabs>
          <w:tab w:val="right" w:leader="dot" w:pos="9061"/>
        </w:tabs>
        <w:rPr>
          <w:b/>
          <w:bCs/>
          <w:caps/>
          <w:noProof/>
          <w:sz w:val="21"/>
          <w:szCs w:val="21"/>
        </w:rPr>
      </w:pPr>
      <w:hyperlink w:anchor="_Toc531260047" w:history="1">
        <w:r w:rsidRPr="00005A05">
          <w:rPr>
            <w:rStyle w:val="a7"/>
            <w:noProof/>
            <w:sz w:val="21"/>
            <w:szCs w:val="21"/>
          </w:rPr>
          <w:t>7</w:t>
        </w:r>
        <w:r w:rsidRPr="00005A05">
          <w:rPr>
            <w:rStyle w:val="a7"/>
            <w:rFonts w:hint="eastAsia"/>
            <w:noProof/>
            <w:sz w:val="21"/>
            <w:szCs w:val="21"/>
          </w:rPr>
          <w:t>、系统管理员模块</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_Toc531260047 \h </w:instrText>
        </w:r>
        <w:r w:rsidRPr="00005A05">
          <w:rPr>
            <w:noProof/>
            <w:webHidden/>
            <w:sz w:val="21"/>
            <w:szCs w:val="21"/>
          </w:rPr>
        </w:r>
        <w:r w:rsidRPr="00005A05">
          <w:rPr>
            <w:noProof/>
            <w:webHidden/>
            <w:sz w:val="21"/>
            <w:szCs w:val="21"/>
          </w:rPr>
          <w:fldChar w:fldCharType="separate"/>
        </w:r>
        <w:r w:rsidRPr="00005A05">
          <w:rPr>
            <w:noProof/>
            <w:webHidden/>
            <w:sz w:val="21"/>
            <w:szCs w:val="21"/>
          </w:rPr>
          <w:t>17</w:t>
        </w:r>
        <w:r w:rsidRPr="00005A05">
          <w:rPr>
            <w:noProof/>
            <w:webHidden/>
            <w:sz w:val="21"/>
            <w:szCs w:val="21"/>
          </w:rPr>
          <w:fldChar w:fldCharType="end"/>
        </w:r>
      </w:hyperlink>
    </w:p>
    <w:p w:rsidR="00AE018D" w:rsidRPr="00005A05" w:rsidRDefault="00AE018D" w:rsidP="00AE018D">
      <w:pPr>
        <w:pStyle w:val="10"/>
        <w:tabs>
          <w:tab w:val="right" w:leader="dot" w:pos="9061"/>
        </w:tabs>
        <w:rPr>
          <w:b/>
          <w:bCs/>
          <w:caps/>
          <w:noProof/>
          <w:sz w:val="21"/>
          <w:szCs w:val="21"/>
        </w:rPr>
      </w:pPr>
      <w:hyperlink w:anchor="_Toc531260048" w:history="1">
        <w:r w:rsidRPr="00005A05">
          <w:rPr>
            <w:rStyle w:val="a7"/>
            <w:noProof/>
            <w:sz w:val="21"/>
            <w:szCs w:val="21"/>
          </w:rPr>
          <w:t>8</w:t>
        </w:r>
        <w:r w:rsidRPr="00005A05">
          <w:rPr>
            <w:rStyle w:val="a7"/>
            <w:rFonts w:hint="eastAsia"/>
            <w:noProof/>
            <w:sz w:val="21"/>
            <w:szCs w:val="21"/>
          </w:rPr>
          <w:t>、施工统计功能</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_Toc531260048 \h </w:instrText>
        </w:r>
        <w:r w:rsidRPr="00005A05">
          <w:rPr>
            <w:noProof/>
            <w:webHidden/>
            <w:sz w:val="21"/>
            <w:szCs w:val="21"/>
          </w:rPr>
        </w:r>
        <w:r w:rsidRPr="00005A05">
          <w:rPr>
            <w:noProof/>
            <w:webHidden/>
            <w:sz w:val="21"/>
            <w:szCs w:val="21"/>
          </w:rPr>
          <w:fldChar w:fldCharType="separate"/>
        </w:r>
        <w:r w:rsidRPr="00005A05">
          <w:rPr>
            <w:noProof/>
            <w:webHidden/>
            <w:sz w:val="21"/>
            <w:szCs w:val="21"/>
          </w:rPr>
          <w:t>18</w:t>
        </w:r>
        <w:r w:rsidRPr="00005A05">
          <w:rPr>
            <w:noProof/>
            <w:webHidden/>
            <w:sz w:val="21"/>
            <w:szCs w:val="21"/>
          </w:rPr>
          <w:fldChar w:fldCharType="end"/>
        </w:r>
      </w:hyperlink>
    </w:p>
    <w:p w:rsidR="00AE018D" w:rsidRPr="00005A05" w:rsidRDefault="00AE018D" w:rsidP="00AE018D">
      <w:pPr>
        <w:pStyle w:val="10"/>
        <w:tabs>
          <w:tab w:val="right" w:leader="dot" w:pos="9061"/>
        </w:tabs>
        <w:rPr>
          <w:b/>
          <w:bCs/>
          <w:caps/>
          <w:noProof/>
          <w:sz w:val="21"/>
          <w:szCs w:val="21"/>
        </w:rPr>
      </w:pPr>
      <w:hyperlink w:anchor="_Toc531260049" w:history="1">
        <w:r w:rsidRPr="00005A05">
          <w:rPr>
            <w:rStyle w:val="a7"/>
            <w:noProof/>
            <w:sz w:val="21"/>
            <w:szCs w:val="21"/>
          </w:rPr>
          <w:t>9</w:t>
        </w:r>
        <w:r w:rsidRPr="00005A05">
          <w:rPr>
            <w:rStyle w:val="a7"/>
            <w:rFonts w:hint="eastAsia"/>
            <w:noProof/>
            <w:sz w:val="21"/>
            <w:szCs w:val="21"/>
          </w:rPr>
          <w:t>、详细功能设计</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_Toc531260049 \h </w:instrText>
        </w:r>
        <w:r w:rsidRPr="00005A05">
          <w:rPr>
            <w:noProof/>
            <w:webHidden/>
            <w:sz w:val="21"/>
            <w:szCs w:val="21"/>
          </w:rPr>
        </w:r>
        <w:r w:rsidRPr="00005A05">
          <w:rPr>
            <w:noProof/>
            <w:webHidden/>
            <w:sz w:val="21"/>
            <w:szCs w:val="21"/>
          </w:rPr>
          <w:fldChar w:fldCharType="separate"/>
        </w:r>
        <w:r w:rsidRPr="00005A05">
          <w:rPr>
            <w:noProof/>
            <w:webHidden/>
            <w:sz w:val="21"/>
            <w:szCs w:val="21"/>
          </w:rPr>
          <w:t>18</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50" w:history="1">
        <w:r w:rsidRPr="00005A05">
          <w:rPr>
            <w:rStyle w:val="a7"/>
            <w:noProof/>
            <w:sz w:val="21"/>
            <w:szCs w:val="21"/>
          </w:rPr>
          <w:t>9.1</w:t>
        </w:r>
        <w:r w:rsidRPr="00005A05">
          <w:rPr>
            <w:rStyle w:val="a7"/>
            <w:rFonts w:hint="eastAsia"/>
            <w:noProof/>
            <w:sz w:val="21"/>
            <w:szCs w:val="21"/>
          </w:rPr>
          <w:t>计划填写</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_Toc531260050 \h </w:instrText>
        </w:r>
        <w:r w:rsidRPr="00005A05">
          <w:rPr>
            <w:noProof/>
            <w:webHidden/>
            <w:sz w:val="21"/>
            <w:szCs w:val="21"/>
          </w:rPr>
        </w:r>
        <w:r w:rsidRPr="00005A05">
          <w:rPr>
            <w:noProof/>
            <w:webHidden/>
            <w:sz w:val="21"/>
            <w:szCs w:val="21"/>
          </w:rPr>
          <w:fldChar w:fldCharType="separate"/>
        </w:r>
        <w:r w:rsidRPr="00005A05">
          <w:rPr>
            <w:noProof/>
            <w:webHidden/>
            <w:sz w:val="21"/>
            <w:szCs w:val="21"/>
          </w:rPr>
          <w:t>18</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51" w:history="1">
        <w:r w:rsidRPr="00005A05">
          <w:rPr>
            <w:rStyle w:val="a7"/>
            <w:noProof/>
            <w:sz w:val="21"/>
            <w:szCs w:val="21"/>
          </w:rPr>
          <w:t>9.2</w:t>
        </w:r>
        <w:r w:rsidRPr="00005A05">
          <w:rPr>
            <w:rStyle w:val="a7"/>
            <w:rFonts w:hint="eastAsia"/>
            <w:noProof/>
            <w:sz w:val="21"/>
            <w:szCs w:val="21"/>
          </w:rPr>
          <w:t>计划申报</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_Toc531260051 \h </w:instrText>
        </w:r>
        <w:r w:rsidRPr="00005A05">
          <w:rPr>
            <w:noProof/>
            <w:webHidden/>
            <w:sz w:val="21"/>
            <w:szCs w:val="21"/>
          </w:rPr>
        </w:r>
        <w:r w:rsidRPr="00005A05">
          <w:rPr>
            <w:noProof/>
            <w:webHidden/>
            <w:sz w:val="21"/>
            <w:szCs w:val="21"/>
          </w:rPr>
          <w:fldChar w:fldCharType="separate"/>
        </w:r>
        <w:r w:rsidRPr="00005A05">
          <w:rPr>
            <w:noProof/>
            <w:webHidden/>
            <w:sz w:val="21"/>
            <w:szCs w:val="21"/>
          </w:rPr>
          <w:t>22</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52" w:history="1">
        <w:r w:rsidRPr="00005A05">
          <w:rPr>
            <w:rStyle w:val="a7"/>
            <w:noProof/>
            <w:sz w:val="21"/>
            <w:szCs w:val="21"/>
          </w:rPr>
          <w:t>9.3</w:t>
        </w:r>
        <w:r w:rsidRPr="00005A05">
          <w:rPr>
            <w:rStyle w:val="a7"/>
            <w:rFonts w:hint="eastAsia"/>
            <w:noProof/>
            <w:sz w:val="21"/>
            <w:szCs w:val="21"/>
          </w:rPr>
          <w:t>计划修改和变更</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_Toc531260052 \h </w:instrText>
        </w:r>
        <w:r w:rsidRPr="00005A05">
          <w:rPr>
            <w:noProof/>
            <w:webHidden/>
            <w:sz w:val="21"/>
            <w:szCs w:val="21"/>
          </w:rPr>
        </w:r>
        <w:r w:rsidRPr="00005A05">
          <w:rPr>
            <w:noProof/>
            <w:webHidden/>
            <w:sz w:val="21"/>
            <w:szCs w:val="21"/>
          </w:rPr>
          <w:fldChar w:fldCharType="separate"/>
        </w:r>
        <w:r w:rsidRPr="00005A05">
          <w:rPr>
            <w:noProof/>
            <w:webHidden/>
            <w:sz w:val="21"/>
            <w:szCs w:val="21"/>
          </w:rPr>
          <w:t>23</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53" w:history="1">
        <w:r w:rsidRPr="00005A05">
          <w:rPr>
            <w:rStyle w:val="a7"/>
            <w:noProof/>
            <w:sz w:val="21"/>
            <w:szCs w:val="21"/>
          </w:rPr>
          <w:t>9.4</w:t>
        </w:r>
        <w:r w:rsidRPr="00005A05">
          <w:rPr>
            <w:rStyle w:val="a7"/>
            <w:rFonts w:hint="eastAsia"/>
            <w:noProof/>
            <w:sz w:val="21"/>
            <w:szCs w:val="21"/>
          </w:rPr>
          <w:t>施工计划的拆分与合并</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_Toc531260053 \h </w:instrText>
        </w:r>
        <w:r w:rsidRPr="00005A05">
          <w:rPr>
            <w:noProof/>
            <w:webHidden/>
            <w:sz w:val="21"/>
            <w:szCs w:val="21"/>
          </w:rPr>
        </w:r>
        <w:r w:rsidRPr="00005A05">
          <w:rPr>
            <w:noProof/>
            <w:webHidden/>
            <w:sz w:val="21"/>
            <w:szCs w:val="21"/>
          </w:rPr>
          <w:fldChar w:fldCharType="separate"/>
        </w:r>
        <w:r w:rsidRPr="00005A05">
          <w:rPr>
            <w:noProof/>
            <w:webHidden/>
            <w:sz w:val="21"/>
            <w:szCs w:val="21"/>
          </w:rPr>
          <w:t>23</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54" w:history="1">
        <w:r w:rsidRPr="00005A05">
          <w:rPr>
            <w:rStyle w:val="a7"/>
            <w:noProof/>
            <w:sz w:val="21"/>
            <w:szCs w:val="21"/>
          </w:rPr>
          <w:t>9.5</w:t>
        </w:r>
        <w:r w:rsidRPr="00005A05">
          <w:rPr>
            <w:rStyle w:val="a7"/>
            <w:rFonts w:hint="eastAsia"/>
            <w:noProof/>
            <w:sz w:val="21"/>
            <w:szCs w:val="21"/>
          </w:rPr>
          <w:t>施工通告编制与发布</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_Toc531260054 \h </w:instrText>
        </w:r>
        <w:r w:rsidRPr="00005A05">
          <w:rPr>
            <w:noProof/>
            <w:webHidden/>
            <w:sz w:val="21"/>
            <w:szCs w:val="21"/>
          </w:rPr>
        </w:r>
        <w:r w:rsidRPr="00005A05">
          <w:rPr>
            <w:noProof/>
            <w:webHidden/>
            <w:sz w:val="21"/>
            <w:szCs w:val="21"/>
          </w:rPr>
          <w:fldChar w:fldCharType="separate"/>
        </w:r>
        <w:r w:rsidRPr="00005A05">
          <w:rPr>
            <w:noProof/>
            <w:webHidden/>
            <w:sz w:val="21"/>
            <w:szCs w:val="21"/>
          </w:rPr>
          <w:t>23</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55" w:history="1">
        <w:r w:rsidRPr="00005A05">
          <w:rPr>
            <w:rStyle w:val="a7"/>
            <w:noProof/>
            <w:sz w:val="21"/>
            <w:szCs w:val="21"/>
          </w:rPr>
          <w:t>9.6</w:t>
        </w:r>
        <w:r w:rsidRPr="00005A05">
          <w:rPr>
            <w:rStyle w:val="a7"/>
            <w:rFonts w:hint="eastAsia"/>
            <w:noProof/>
            <w:sz w:val="21"/>
            <w:szCs w:val="21"/>
          </w:rPr>
          <w:t>计划冲突检测</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_Toc531260055 \h </w:instrText>
        </w:r>
        <w:r w:rsidRPr="00005A05">
          <w:rPr>
            <w:noProof/>
            <w:webHidden/>
            <w:sz w:val="21"/>
            <w:szCs w:val="21"/>
          </w:rPr>
        </w:r>
        <w:r w:rsidRPr="00005A05">
          <w:rPr>
            <w:noProof/>
            <w:webHidden/>
            <w:sz w:val="21"/>
            <w:szCs w:val="21"/>
          </w:rPr>
          <w:fldChar w:fldCharType="separate"/>
        </w:r>
        <w:r w:rsidRPr="00005A05">
          <w:rPr>
            <w:noProof/>
            <w:webHidden/>
            <w:sz w:val="21"/>
            <w:szCs w:val="21"/>
          </w:rPr>
          <w:t>24</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56" w:history="1">
        <w:r w:rsidRPr="00005A05">
          <w:rPr>
            <w:rStyle w:val="a7"/>
            <w:noProof/>
            <w:sz w:val="21"/>
            <w:szCs w:val="21"/>
          </w:rPr>
          <w:t>9.7</w:t>
        </w:r>
        <w:r w:rsidRPr="00005A05">
          <w:rPr>
            <w:rStyle w:val="a7"/>
            <w:rFonts w:hint="eastAsia"/>
            <w:noProof/>
            <w:sz w:val="21"/>
            <w:szCs w:val="21"/>
          </w:rPr>
          <w:t>巡道计划的管理</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_Toc531260056 \h </w:instrText>
        </w:r>
        <w:r w:rsidRPr="00005A05">
          <w:rPr>
            <w:noProof/>
            <w:webHidden/>
            <w:sz w:val="21"/>
            <w:szCs w:val="21"/>
          </w:rPr>
        </w:r>
        <w:r w:rsidRPr="00005A05">
          <w:rPr>
            <w:noProof/>
            <w:webHidden/>
            <w:sz w:val="21"/>
            <w:szCs w:val="21"/>
          </w:rPr>
          <w:fldChar w:fldCharType="separate"/>
        </w:r>
        <w:r w:rsidRPr="00005A05">
          <w:rPr>
            <w:noProof/>
            <w:webHidden/>
            <w:sz w:val="21"/>
            <w:szCs w:val="21"/>
          </w:rPr>
          <w:t>24</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57" w:history="1">
        <w:r w:rsidRPr="00005A05">
          <w:rPr>
            <w:rStyle w:val="a7"/>
            <w:noProof/>
            <w:sz w:val="21"/>
            <w:szCs w:val="21"/>
          </w:rPr>
          <w:t>9.8</w:t>
        </w:r>
        <w:r w:rsidRPr="00005A05">
          <w:rPr>
            <w:rStyle w:val="a7"/>
            <w:rFonts w:hint="eastAsia"/>
            <w:noProof/>
            <w:sz w:val="21"/>
            <w:szCs w:val="21"/>
          </w:rPr>
          <w:t>信息管理</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_Toc531260057 \h </w:instrText>
        </w:r>
        <w:r w:rsidRPr="00005A05">
          <w:rPr>
            <w:noProof/>
            <w:webHidden/>
            <w:sz w:val="21"/>
            <w:szCs w:val="21"/>
          </w:rPr>
        </w:r>
        <w:r w:rsidRPr="00005A05">
          <w:rPr>
            <w:noProof/>
            <w:webHidden/>
            <w:sz w:val="21"/>
            <w:szCs w:val="21"/>
          </w:rPr>
          <w:fldChar w:fldCharType="separate"/>
        </w:r>
        <w:r w:rsidRPr="00005A05">
          <w:rPr>
            <w:noProof/>
            <w:webHidden/>
            <w:sz w:val="21"/>
            <w:szCs w:val="21"/>
          </w:rPr>
          <w:t>24</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58" w:history="1">
        <w:r w:rsidRPr="00005A05">
          <w:rPr>
            <w:rStyle w:val="a7"/>
            <w:noProof/>
            <w:sz w:val="21"/>
            <w:szCs w:val="21"/>
          </w:rPr>
          <w:t xml:space="preserve">9.9 </w:t>
        </w:r>
        <w:r w:rsidRPr="00005A05">
          <w:rPr>
            <w:rStyle w:val="a7"/>
            <w:rFonts w:hint="eastAsia"/>
            <w:noProof/>
            <w:sz w:val="21"/>
            <w:szCs w:val="21"/>
          </w:rPr>
          <w:t>请销点管理模块</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_Toc531260058 \h </w:instrText>
        </w:r>
        <w:r w:rsidRPr="00005A05">
          <w:rPr>
            <w:noProof/>
            <w:webHidden/>
            <w:sz w:val="21"/>
            <w:szCs w:val="21"/>
          </w:rPr>
        </w:r>
        <w:r w:rsidRPr="00005A05">
          <w:rPr>
            <w:noProof/>
            <w:webHidden/>
            <w:sz w:val="21"/>
            <w:szCs w:val="21"/>
          </w:rPr>
          <w:fldChar w:fldCharType="separate"/>
        </w:r>
        <w:r w:rsidRPr="00005A05">
          <w:rPr>
            <w:noProof/>
            <w:webHidden/>
            <w:sz w:val="21"/>
            <w:szCs w:val="21"/>
          </w:rPr>
          <w:t>25</w:t>
        </w:r>
        <w:r w:rsidRPr="00005A05">
          <w:rPr>
            <w:noProof/>
            <w:webHidden/>
            <w:sz w:val="21"/>
            <w:szCs w:val="21"/>
          </w:rPr>
          <w:fldChar w:fldCharType="end"/>
        </w:r>
      </w:hyperlink>
    </w:p>
    <w:p w:rsidR="00AE018D" w:rsidRPr="00005A05" w:rsidRDefault="00AE018D" w:rsidP="00AE018D">
      <w:pPr>
        <w:pStyle w:val="20"/>
        <w:tabs>
          <w:tab w:val="right" w:leader="dot" w:pos="9061"/>
        </w:tabs>
        <w:ind w:left="480"/>
        <w:rPr>
          <w:smallCaps/>
          <w:noProof/>
          <w:sz w:val="21"/>
          <w:szCs w:val="21"/>
        </w:rPr>
      </w:pPr>
      <w:hyperlink w:anchor="_Toc531260059" w:history="1">
        <w:r w:rsidRPr="00005A05">
          <w:rPr>
            <w:rStyle w:val="a7"/>
            <w:noProof/>
            <w:sz w:val="21"/>
            <w:szCs w:val="21"/>
          </w:rPr>
          <w:t xml:space="preserve">9.10 </w:t>
        </w:r>
        <w:r w:rsidRPr="00005A05">
          <w:rPr>
            <w:rStyle w:val="a7"/>
            <w:rFonts w:hint="eastAsia"/>
            <w:noProof/>
            <w:sz w:val="21"/>
            <w:szCs w:val="21"/>
          </w:rPr>
          <w:t>调度命令模块</w:t>
        </w:r>
        <w:r w:rsidRPr="00005A05">
          <w:rPr>
            <w:noProof/>
            <w:webHidden/>
            <w:sz w:val="21"/>
            <w:szCs w:val="21"/>
          </w:rPr>
          <w:tab/>
        </w:r>
        <w:r w:rsidRPr="00005A05">
          <w:rPr>
            <w:noProof/>
            <w:webHidden/>
            <w:sz w:val="21"/>
            <w:szCs w:val="21"/>
          </w:rPr>
          <w:fldChar w:fldCharType="begin"/>
        </w:r>
        <w:r w:rsidRPr="00005A05">
          <w:rPr>
            <w:noProof/>
            <w:webHidden/>
            <w:sz w:val="21"/>
            <w:szCs w:val="21"/>
          </w:rPr>
          <w:instrText xml:space="preserve"> PAGEREF _Toc531260059 \h </w:instrText>
        </w:r>
        <w:r w:rsidRPr="00005A05">
          <w:rPr>
            <w:noProof/>
            <w:webHidden/>
            <w:sz w:val="21"/>
            <w:szCs w:val="21"/>
          </w:rPr>
        </w:r>
        <w:r w:rsidRPr="00005A05">
          <w:rPr>
            <w:noProof/>
            <w:webHidden/>
            <w:sz w:val="21"/>
            <w:szCs w:val="21"/>
          </w:rPr>
          <w:fldChar w:fldCharType="separate"/>
        </w:r>
        <w:r w:rsidRPr="00005A05">
          <w:rPr>
            <w:noProof/>
            <w:webHidden/>
            <w:sz w:val="21"/>
            <w:szCs w:val="21"/>
          </w:rPr>
          <w:t>25</w:t>
        </w:r>
        <w:r w:rsidRPr="00005A05">
          <w:rPr>
            <w:noProof/>
            <w:webHidden/>
            <w:sz w:val="21"/>
            <w:szCs w:val="21"/>
          </w:rPr>
          <w:fldChar w:fldCharType="end"/>
        </w:r>
      </w:hyperlink>
    </w:p>
    <w:p w:rsidR="00AE018D" w:rsidRPr="00005A05" w:rsidRDefault="00AE018D" w:rsidP="00AE018D">
      <w:pPr>
        <w:pStyle w:val="10"/>
        <w:tabs>
          <w:tab w:val="right" w:leader="dot" w:pos="9061"/>
        </w:tabs>
        <w:rPr>
          <w:b/>
          <w:bCs/>
          <w:caps/>
          <w:noProof/>
          <w:color w:val="000000"/>
          <w:sz w:val="21"/>
          <w:szCs w:val="21"/>
        </w:rPr>
      </w:pPr>
      <w:hyperlink w:anchor="_Toc531260060" w:history="1">
        <w:r w:rsidRPr="00005A05">
          <w:rPr>
            <w:rStyle w:val="a7"/>
            <w:noProof/>
            <w:color w:val="000000"/>
            <w:sz w:val="21"/>
            <w:szCs w:val="21"/>
          </w:rPr>
          <w:t>10</w:t>
        </w:r>
        <w:r w:rsidRPr="00005A05">
          <w:rPr>
            <w:rStyle w:val="a7"/>
            <w:rFonts w:hint="eastAsia"/>
            <w:noProof/>
            <w:color w:val="000000"/>
            <w:sz w:val="21"/>
            <w:szCs w:val="21"/>
          </w:rPr>
          <w:t>、项目实施进度计划</w:t>
        </w:r>
        <w:r w:rsidRPr="00005A05">
          <w:rPr>
            <w:noProof/>
            <w:webHidden/>
            <w:color w:val="000000"/>
            <w:sz w:val="21"/>
            <w:szCs w:val="21"/>
          </w:rPr>
          <w:tab/>
        </w:r>
        <w:r w:rsidRPr="00005A05">
          <w:rPr>
            <w:noProof/>
            <w:webHidden/>
            <w:color w:val="000000"/>
            <w:sz w:val="21"/>
            <w:szCs w:val="21"/>
          </w:rPr>
          <w:fldChar w:fldCharType="begin"/>
        </w:r>
        <w:r w:rsidRPr="00005A05">
          <w:rPr>
            <w:noProof/>
            <w:webHidden/>
            <w:color w:val="000000"/>
            <w:sz w:val="21"/>
            <w:szCs w:val="21"/>
          </w:rPr>
          <w:instrText xml:space="preserve"> PAGEREF _Toc531260060 \h </w:instrText>
        </w:r>
        <w:r w:rsidRPr="00005A05">
          <w:rPr>
            <w:noProof/>
            <w:webHidden/>
            <w:color w:val="000000"/>
            <w:sz w:val="21"/>
            <w:szCs w:val="21"/>
          </w:rPr>
        </w:r>
        <w:r w:rsidRPr="00005A05">
          <w:rPr>
            <w:noProof/>
            <w:webHidden/>
            <w:color w:val="000000"/>
            <w:sz w:val="21"/>
            <w:szCs w:val="21"/>
          </w:rPr>
          <w:fldChar w:fldCharType="separate"/>
        </w:r>
        <w:r w:rsidRPr="00005A05">
          <w:rPr>
            <w:noProof/>
            <w:webHidden/>
            <w:color w:val="000000"/>
            <w:sz w:val="21"/>
            <w:szCs w:val="21"/>
          </w:rPr>
          <w:t>27</w:t>
        </w:r>
        <w:r w:rsidRPr="00005A05">
          <w:rPr>
            <w:noProof/>
            <w:webHidden/>
            <w:color w:val="000000"/>
            <w:sz w:val="21"/>
            <w:szCs w:val="21"/>
          </w:rPr>
          <w:fldChar w:fldCharType="end"/>
        </w:r>
      </w:hyperlink>
    </w:p>
    <w:p w:rsidR="00AE018D" w:rsidRPr="00005A05" w:rsidRDefault="00AE018D" w:rsidP="00AE018D">
      <w:pPr>
        <w:pStyle w:val="10"/>
        <w:tabs>
          <w:tab w:val="right" w:leader="dot" w:pos="9061"/>
        </w:tabs>
        <w:rPr>
          <w:rStyle w:val="a7"/>
          <w:noProof/>
          <w:color w:val="000000"/>
          <w:sz w:val="21"/>
          <w:szCs w:val="21"/>
        </w:rPr>
      </w:pPr>
      <w:hyperlink w:anchor="_Toc531260061" w:history="1">
        <w:r w:rsidRPr="00005A05">
          <w:rPr>
            <w:rStyle w:val="a7"/>
            <w:noProof/>
            <w:color w:val="000000"/>
            <w:sz w:val="21"/>
            <w:szCs w:val="21"/>
          </w:rPr>
          <w:t>11</w:t>
        </w:r>
        <w:r w:rsidRPr="00005A05">
          <w:rPr>
            <w:rStyle w:val="a7"/>
            <w:rFonts w:hint="eastAsia"/>
            <w:noProof/>
            <w:color w:val="000000"/>
            <w:sz w:val="21"/>
            <w:szCs w:val="21"/>
          </w:rPr>
          <w:t>、培训计划</w:t>
        </w:r>
        <w:r w:rsidRPr="00005A05">
          <w:rPr>
            <w:noProof/>
            <w:webHidden/>
            <w:color w:val="000000"/>
            <w:sz w:val="21"/>
            <w:szCs w:val="21"/>
          </w:rPr>
          <w:tab/>
        </w:r>
        <w:r w:rsidRPr="00005A05">
          <w:rPr>
            <w:noProof/>
            <w:webHidden/>
            <w:color w:val="000000"/>
            <w:sz w:val="21"/>
            <w:szCs w:val="21"/>
          </w:rPr>
          <w:fldChar w:fldCharType="begin"/>
        </w:r>
        <w:r w:rsidRPr="00005A05">
          <w:rPr>
            <w:noProof/>
            <w:webHidden/>
            <w:color w:val="000000"/>
            <w:sz w:val="21"/>
            <w:szCs w:val="21"/>
          </w:rPr>
          <w:instrText xml:space="preserve"> PAGEREF _Toc531260061 \h </w:instrText>
        </w:r>
        <w:r w:rsidRPr="00005A05">
          <w:rPr>
            <w:noProof/>
            <w:webHidden/>
            <w:color w:val="000000"/>
            <w:sz w:val="21"/>
            <w:szCs w:val="21"/>
          </w:rPr>
        </w:r>
        <w:r w:rsidRPr="00005A05">
          <w:rPr>
            <w:noProof/>
            <w:webHidden/>
            <w:color w:val="000000"/>
            <w:sz w:val="21"/>
            <w:szCs w:val="21"/>
          </w:rPr>
          <w:fldChar w:fldCharType="separate"/>
        </w:r>
        <w:r w:rsidRPr="00005A05">
          <w:rPr>
            <w:noProof/>
            <w:webHidden/>
            <w:color w:val="000000"/>
            <w:sz w:val="21"/>
            <w:szCs w:val="21"/>
          </w:rPr>
          <w:t>28</w:t>
        </w:r>
        <w:r w:rsidRPr="00005A05">
          <w:rPr>
            <w:noProof/>
            <w:webHidden/>
            <w:color w:val="000000"/>
            <w:sz w:val="21"/>
            <w:szCs w:val="21"/>
          </w:rPr>
          <w:fldChar w:fldCharType="end"/>
        </w:r>
      </w:hyperlink>
    </w:p>
    <w:p w:rsidR="00AE018D" w:rsidRPr="00005A05" w:rsidRDefault="00AE018D" w:rsidP="00AE018D">
      <w:pPr>
        <w:pStyle w:val="10"/>
        <w:tabs>
          <w:tab w:val="right" w:leader="dot" w:pos="9061"/>
        </w:tabs>
        <w:rPr>
          <w:b/>
          <w:bCs/>
          <w:caps/>
          <w:noProof/>
          <w:color w:val="000000"/>
          <w:sz w:val="21"/>
          <w:szCs w:val="21"/>
        </w:rPr>
      </w:pPr>
      <w:hyperlink w:anchor="_Toc531260061" w:history="1">
        <w:r w:rsidRPr="00005A05">
          <w:rPr>
            <w:rStyle w:val="a7"/>
            <w:noProof/>
            <w:color w:val="000000"/>
            <w:sz w:val="21"/>
            <w:szCs w:val="21"/>
          </w:rPr>
          <w:t>12</w:t>
        </w:r>
        <w:r w:rsidRPr="00005A05">
          <w:rPr>
            <w:rStyle w:val="a7"/>
            <w:rFonts w:hint="eastAsia"/>
            <w:noProof/>
            <w:color w:val="000000"/>
            <w:sz w:val="21"/>
            <w:szCs w:val="21"/>
          </w:rPr>
          <w:t>、服务及响应</w:t>
        </w:r>
        <w:r w:rsidRPr="00005A05">
          <w:rPr>
            <w:noProof/>
            <w:webHidden/>
            <w:color w:val="000000"/>
            <w:sz w:val="21"/>
            <w:szCs w:val="21"/>
          </w:rPr>
          <w:tab/>
        </w:r>
        <w:r w:rsidRPr="00005A05">
          <w:rPr>
            <w:noProof/>
            <w:webHidden/>
            <w:color w:val="000000"/>
            <w:sz w:val="21"/>
            <w:szCs w:val="21"/>
          </w:rPr>
          <w:fldChar w:fldCharType="begin"/>
        </w:r>
        <w:r w:rsidRPr="00005A05">
          <w:rPr>
            <w:noProof/>
            <w:webHidden/>
            <w:color w:val="000000"/>
            <w:sz w:val="21"/>
            <w:szCs w:val="21"/>
          </w:rPr>
          <w:instrText xml:space="preserve"> PAGEREF _Toc531260061 \h </w:instrText>
        </w:r>
        <w:r w:rsidRPr="00005A05">
          <w:rPr>
            <w:noProof/>
            <w:webHidden/>
            <w:color w:val="000000"/>
            <w:sz w:val="21"/>
            <w:szCs w:val="21"/>
          </w:rPr>
        </w:r>
        <w:r w:rsidRPr="00005A05">
          <w:rPr>
            <w:noProof/>
            <w:webHidden/>
            <w:color w:val="000000"/>
            <w:sz w:val="21"/>
            <w:szCs w:val="21"/>
          </w:rPr>
          <w:fldChar w:fldCharType="separate"/>
        </w:r>
        <w:r w:rsidRPr="00005A05">
          <w:rPr>
            <w:noProof/>
            <w:webHidden/>
            <w:color w:val="000000"/>
            <w:sz w:val="21"/>
            <w:szCs w:val="21"/>
          </w:rPr>
          <w:t>28</w:t>
        </w:r>
        <w:r w:rsidRPr="00005A05">
          <w:rPr>
            <w:noProof/>
            <w:webHidden/>
            <w:color w:val="000000"/>
            <w:sz w:val="21"/>
            <w:szCs w:val="21"/>
          </w:rPr>
          <w:fldChar w:fldCharType="end"/>
        </w:r>
      </w:hyperlink>
    </w:p>
    <w:p w:rsidR="00AE018D" w:rsidRPr="00005A05" w:rsidRDefault="00AE018D" w:rsidP="00AE018D">
      <w:pPr>
        <w:pStyle w:val="20"/>
        <w:tabs>
          <w:tab w:val="right" w:leader="dot" w:pos="9061"/>
        </w:tabs>
        <w:ind w:left="480"/>
        <w:rPr>
          <w:smallCaps/>
          <w:noProof/>
          <w:color w:val="000000"/>
          <w:sz w:val="21"/>
          <w:szCs w:val="21"/>
        </w:rPr>
      </w:pPr>
      <w:hyperlink w:anchor="_Toc531260062" w:history="1">
        <w:r w:rsidRPr="00005A05">
          <w:rPr>
            <w:rStyle w:val="a7"/>
            <w:noProof/>
            <w:color w:val="000000"/>
            <w:sz w:val="21"/>
            <w:szCs w:val="21"/>
          </w:rPr>
          <w:t>12.1</w:t>
        </w:r>
        <w:r w:rsidRPr="00005A05">
          <w:rPr>
            <w:rStyle w:val="a7"/>
            <w:rFonts w:hint="eastAsia"/>
            <w:noProof/>
            <w:color w:val="000000"/>
            <w:sz w:val="21"/>
            <w:szCs w:val="21"/>
          </w:rPr>
          <w:t>服务方式</w:t>
        </w:r>
        <w:r w:rsidRPr="00005A05">
          <w:rPr>
            <w:noProof/>
            <w:webHidden/>
            <w:color w:val="000000"/>
            <w:sz w:val="21"/>
            <w:szCs w:val="21"/>
          </w:rPr>
          <w:tab/>
        </w:r>
        <w:r w:rsidRPr="00005A05">
          <w:rPr>
            <w:noProof/>
            <w:webHidden/>
            <w:color w:val="000000"/>
            <w:sz w:val="21"/>
            <w:szCs w:val="21"/>
          </w:rPr>
          <w:fldChar w:fldCharType="begin"/>
        </w:r>
        <w:r w:rsidRPr="00005A05">
          <w:rPr>
            <w:noProof/>
            <w:webHidden/>
            <w:color w:val="000000"/>
            <w:sz w:val="21"/>
            <w:szCs w:val="21"/>
          </w:rPr>
          <w:instrText xml:space="preserve"> PAGEREF _Toc531260062 \h </w:instrText>
        </w:r>
        <w:r w:rsidRPr="00005A05">
          <w:rPr>
            <w:noProof/>
            <w:webHidden/>
            <w:color w:val="000000"/>
            <w:sz w:val="21"/>
            <w:szCs w:val="21"/>
          </w:rPr>
        </w:r>
        <w:r w:rsidRPr="00005A05">
          <w:rPr>
            <w:noProof/>
            <w:webHidden/>
            <w:color w:val="000000"/>
            <w:sz w:val="21"/>
            <w:szCs w:val="21"/>
          </w:rPr>
          <w:fldChar w:fldCharType="separate"/>
        </w:r>
        <w:r w:rsidRPr="00005A05">
          <w:rPr>
            <w:noProof/>
            <w:webHidden/>
            <w:color w:val="000000"/>
            <w:sz w:val="21"/>
            <w:szCs w:val="21"/>
          </w:rPr>
          <w:t>28</w:t>
        </w:r>
        <w:r w:rsidRPr="00005A05">
          <w:rPr>
            <w:noProof/>
            <w:webHidden/>
            <w:color w:val="000000"/>
            <w:sz w:val="21"/>
            <w:szCs w:val="21"/>
          </w:rPr>
          <w:fldChar w:fldCharType="end"/>
        </w:r>
      </w:hyperlink>
    </w:p>
    <w:p w:rsidR="00AE018D" w:rsidRPr="00005A05" w:rsidRDefault="00AE018D" w:rsidP="00AE018D">
      <w:pPr>
        <w:pStyle w:val="20"/>
        <w:tabs>
          <w:tab w:val="right" w:leader="dot" w:pos="9061"/>
        </w:tabs>
        <w:ind w:left="480"/>
        <w:rPr>
          <w:smallCaps/>
          <w:noProof/>
          <w:color w:val="000000"/>
          <w:sz w:val="21"/>
          <w:szCs w:val="21"/>
        </w:rPr>
      </w:pPr>
      <w:hyperlink w:anchor="_Toc531260063" w:history="1">
        <w:r w:rsidRPr="00005A05">
          <w:rPr>
            <w:rStyle w:val="a7"/>
            <w:noProof/>
            <w:color w:val="000000"/>
            <w:sz w:val="21"/>
            <w:szCs w:val="21"/>
          </w:rPr>
          <w:t>12.2</w:t>
        </w:r>
        <w:r w:rsidRPr="00005A05">
          <w:rPr>
            <w:rStyle w:val="a7"/>
            <w:rFonts w:hint="eastAsia"/>
            <w:noProof/>
            <w:color w:val="000000"/>
            <w:sz w:val="21"/>
            <w:szCs w:val="21"/>
          </w:rPr>
          <w:t>故障级别和响应时间</w:t>
        </w:r>
        <w:r w:rsidRPr="00005A05">
          <w:rPr>
            <w:noProof/>
            <w:webHidden/>
            <w:color w:val="000000"/>
            <w:sz w:val="21"/>
            <w:szCs w:val="21"/>
          </w:rPr>
          <w:tab/>
        </w:r>
        <w:r w:rsidRPr="00005A05">
          <w:rPr>
            <w:noProof/>
            <w:webHidden/>
            <w:color w:val="000000"/>
            <w:sz w:val="21"/>
            <w:szCs w:val="21"/>
          </w:rPr>
          <w:fldChar w:fldCharType="begin"/>
        </w:r>
        <w:r w:rsidRPr="00005A05">
          <w:rPr>
            <w:noProof/>
            <w:webHidden/>
            <w:color w:val="000000"/>
            <w:sz w:val="21"/>
            <w:szCs w:val="21"/>
          </w:rPr>
          <w:instrText xml:space="preserve"> PAGEREF _Toc531260063 \h </w:instrText>
        </w:r>
        <w:r w:rsidRPr="00005A05">
          <w:rPr>
            <w:noProof/>
            <w:webHidden/>
            <w:color w:val="000000"/>
            <w:sz w:val="21"/>
            <w:szCs w:val="21"/>
          </w:rPr>
        </w:r>
        <w:r w:rsidRPr="00005A05">
          <w:rPr>
            <w:noProof/>
            <w:webHidden/>
            <w:color w:val="000000"/>
            <w:sz w:val="21"/>
            <w:szCs w:val="21"/>
          </w:rPr>
          <w:fldChar w:fldCharType="separate"/>
        </w:r>
        <w:r w:rsidRPr="00005A05">
          <w:rPr>
            <w:noProof/>
            <w:webHidden/>
            <w:color w:val="000000"/>
            <w:sz w:val="21"/>
            <w:szCs w:val="21"/>
          </w:rPr>
          <w:t>29</w:t>
        </w:r>
        <w:r w:rsidRPr="00005A05">
          <w:rPr>
            <w:noProof/>
            <w:webHidden/>
            <w:color w:val="000000"/>
            <w:sz w:val="21"/>
            <w:szCs w:val="21"/>
          </w:rPr>
          <w:fldChar w:fldCharType="end"/>
        </w:r>
      </w:hyperlink>
    </w:p>
    <w:p w:rsidR="00AE018D" w:rsidRPr="00005A05" w:rsidRDefault="00AE018D" w:rsidP="00AE018D">
      <w:pPr>
        <w:pStyle w:val="20"/>
        <w:tabs>
          <w:tab w:val="right" w:leader="dot" w:pos="9061"/>
        </w:tabs>
        <w:ind w:left="480"/>
        <w:rPr>
          <w:smallCaps/>
          <w:noProof/>
          <w:color w:val="000000"/>
          <w:sz w:val="21"/>
          <w:szCs w:val="21"/>
        </w:rPr>
      </w:pPr>
      <w:hyperlink w:anchor="_Toc531260064" w:history="1">
        <w:r w:rsidRPr="00005A05">
          <w:rPr>
            <w:rStyle w:val="a7"/>
            <w:noProof/>
            <w:color w:val="000000"/>
            <w:sz w:val="21"/>
            <w:szCs w:val="21"/>
          </w:rPr>
          <w:t>12.3</w:t>
        </w:r>
        <w:r w:rsidRPr="00005A05">
          <w:rPr>
            <w:rStyle w:val="a7"/>
            <w:rFonts w:hint="eastAsia"/>
            <w:noProof/>
            <w:color w:val="000000"/>
            <w:sz w:val="21"/>
            <w:szCs w:val="21"/>
          </w:rPr>
          <w:t>服务内容</w:t>
        </w:r>
        <w:r w:rsidRPr="00005A05">
          <w:rPr>
            <w:noProof/>
            <w:webHidden/>
            <w:color w:val="000000"/>
            <w:sz w:val="21"/>
            <w:szCs w:val="21"/>
          </w:rPr>
          <w:tab/>
        </w:r>
        <w:r w:rsidRPr="00005A05">
          <w:rPr>
            <w:noProof/>
            <w:webHidden/>
            <w:color w:val="000000"/>
            <w:sz w:val="21"/>
            <w:szCs w:val="21"/>
          </w:rPr>
          <w:fldChar w:fldCharType="begin"/>
        </w:r>
        <w:r w:rsidRPr="00005A05">
          <w:rPr>
            <w:noProof/>
            <w:webHidden/>
            <w:color w:val="000000"/>
            <w:sz w:val="21"/>
            <w:szCs w:val="21"/>
          </w:rPr>
          <w:instrText xml:space="preserve"> PAGEREF _Toc531260064 \h </w:instrText>
        </w:r>
        <w:r w:rsidRPr="00005A05">
          <w:rPr>
            <w:noProof/>
            <w:webHidden/>
            <w:color w:val="000000"/>
            <w:sz w:val="21"/>
            <w:szCs w:val="21"/>
          </w:rPr>
        </w:r>
        <w:r w:rsidRPr="00005A05">
          <w:rPr>
            <w:noProof/>
            <w:webHidden/>
            <w:color w:val="000000"/>
            <w:sz w:val="21"/>
            <w:szCs w:val="21"/>
          </w:rPr>
          <w:fldChar w:fldCharType="separate"/>
        </w:r>
        <w:r w:rsidRPr="00005A05">
          <w:rPr>
            <w:noProof/>
            <w:webHidden/>
            <w:color w:val="000000"/>
            <w:sz w:val="21"/>
            <w:szCs w:val="21"/>
          </w:rPr>
          <w:t>29</w:t>
        </w:r>
        <w:r w:rsidRPr="00005A05">
          <w:rPr>
            <w:noProof/>
            <w:webHidden/>
            <w:color w:val="000000"/>
            <w:sz w:val="21"/>
            <w:szCs w:val="21"/>
          </w:rPr>
          <w:fldChar w:fldCharType="end"/>
        </w:r>
      </w:hyperlink>
    </w:p>
    <w:p w:rsidR="00AE018D" w:rsidRPr="00005A05" w:rsidRDefault="00AE018D" w:rsidP="00AE018D">
      <w:pPr>
        <w:spacing w:beforeLines="100" w:afterLines="50"/>
        <w:ind w:firstLineChars="994" w:firstLine="2096"/>
        <w:rPr>
          <w:rFonts w:hAnsi="宋体"/>
          <w:spacing w:val="20"/>
          <w:sz w:val="21"/>
          <w:szCs w:val="21"/>
        </w:rPr>
        <w:sectPr w:rsidR="00AE018D" w:rsidRPr="00005A05" w:rsidSect="00005A05">
          <w:headerReference w:type="even" r:id="rId7"/>
          <w:footerReference w:type="even" r:id="rId8"/>
          <w:headerReference w:type="first" r:id="rId9"/>
          <w:footerReference w:type="first" r:id="rId10"/>
          <w:pgSz w:w="11907" w:h="16840"/>
          <w:pgMar w:top="1418" w:right="1418" w:bottom="1418" w:left="1418" w:header="720" w:footer="720" w:gutter="0"/>
          <w:pgNumType w:start="0"/>
          <w:cols w:space="720"/>
          <w:titlePg/>
          <w:docGrid w:linePitch="462"/>
        </w:sectPr>
      </w:pPr>
      <w:r w:rsidRPr="00005A05">
        <w:rPr>
          <w:rFonts w:ascii="Calibri" w:hAnsi="Calibri" w:hint="eastAsia"/>
          <w:b/>
          <w:bCs/>
          <w:caps/>
          <w:sz w:val="21"/>
          <w:szCs w:val="21"/>
        </w:rPr>
        <w:fldChar w:fldCharType="end"/>
      </w:r>
    </w:p>
    <w:p w:rsidR="00AE018D" w:rsidRPr="00005A05" w:rsidRDefault="00AE018D" w:rsidP="00AE018D">
      <w:pPr>
        <w:pStyle w:val="1"/>
        <w:rPr>
          <w:sz w:val="21"/>
          <w:szCs w:val="21"/>
        </w:rPr>
      </w:pPr>
      <w:bookmarkStart w:id="1" w:name="_Toc174863178"/>
      <w:bookmarkStart w:id="2" w:name="_Toc323217819"/>
      <w:bookmarkStart w:id="3" w:name="_Toc330801891"/>
      <w:bookmarkStart w:id="4" w:name="_Toc330802902"/>
      <w:bookmarkStart w:id="5" w:name="_Toc333912289"/>
      <w:bookmarkStart w:id="6" w:name="_Toc346128573"/>
      <w:bookmarkStart w:id="7" w:name="_Toc346274837"/>
      <w:bookmarkStart w:id="8" w:name="_Toc531260024"/>
      <w:bookmarkStart w:id="9" w:name="_Toc135900909"/>
      <w:r w:rsidRPr="00005A05">
        <w:rPr>
          <w:rFonts w:hint="eastAsia"/>
          <w:sz w:val="21"/>
          <w:szCs w:val="21"/>
        </w:rPr>
        <w:lastRenderedPageBreak/>
        <w:t>1</w:t>
      </w:r>
      <w:r w:rsidRPr="00005A05">
        <w:rPr>
          <w:rFonts w:hint="eastAsia"/>
          <w:sz w:val="21"/>
          <w:szCs w:val="21"/>
        </w:rPr>
        <w:t>、通用技术要求</w:t>
      </w:r>
      <w:bookmarkEnd w:id="1"/>
      <w:bookmarkEnd w:id="2"/>
      <w:bookmarkEnd w:id="3"/>
      <w:bookmarkEnd w:id="4"/>
      <w:bookmarkEnd w:id="5"/>
      <w:bookmarkEnd w:id="6"/>
      <w:bookmarkEnd w:id="7"/>
      <w:bookmarkEnd w:id="8"/>
    </w:p>
    <w:p w:rsidR="00AE018D" w:rsidRPr="00005A05" w:rsidRDefault="00AE018D" w:rsidP="00AE018D">
      <w:pPr>
        <w:ind w:firstLineChars="200" w:firstLine="420"/>
        <w:rPr>
          <w:rFonts w:hAnsi="宋体"/>
          <w:sz w:val="21"/>
          <w:szCs w:val="21"/>
        </w:rPr>
      </w:pPr>
      <w:bookmarkStart w:id="10" w:name="_Toc60479995"/>
      <w:bookmarkStart w:id="11" w:name="_Toc60479996"/>
      <w:bookmarkStart w:id="12" w:name="_Toc60479997"/>
      <w:bookmarkStart w:id="13" w:name="_Toc60479998"/>
      <w:bookmarkStart w:id="14" w:name="_Toc60479999"/>
      <w:bookmarkStart w:id="15" w:name="_Toc60480000"/>
      <w:bookmarkStart w:id="16" w:name="_Toc60480001"/>
      <w:bookmarkStart w:id="17" w:name="_Toc60480002"/>
      <w:bookmarkStart w:id="18" w:name="_Toc60480003"/>
      <w:bookmarkStart w:id="19" w:name="_Toc60480004"/>
      <w:bookmarkStart w:id="20" w:name="_Toc60480005"/>
      <w:bookmarkStart w:id="21" w:name="_Toc408806377"/>
      <w:bookmarkStart w:id="22" w:name="_Toc60480006"/>
      <w:bookmarkStart w:id="23" w:name="_Toc60480007"/>
      <w:bookmarkStart w:id="24" w:name="_Toc60480008"/>
      <w:bookmarkStart w:id="25" w:name="_Toc408806233"/>
      <w:bookmarkStart w:id="26" w:name="_Toc408806289"/>
      <w:bookmarkStart w:id="27" w:name="_Toc408806333"/>
      <w:bookmarkStart w:id="28" w:name="_Toc51926113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005A05">
        <w:rPr>
          <w:rFonts w:hAnsi="宋体" w:hint="eastAsia"/>
          <w:sz w:val="21"/>
          <w:szCs w:val="21"/>
        </w:rPr>
        <w:t>本《项目需求书》适用于宁波轨道交通运营施工调令管理系统的招标，是对项目系统的性能、系统组成、系统功能、质量控制、安装督导、安装、试验和验收等的具体规定和要求。</w:t>
      </w:r>
    </w:p>
    <w:p w:rsidR="00AE018D" w:rsidRPr="00005A05" w:rsidRDefault="00AE018D" w:rsidP="00AE018D">
      <w:pPr>
        <w:ind w:firstLineChars="200" w:firstLine="420"/>
        <w:rPr>
          <w:rFonts w:hAnsi="宋体"/>
          <w:sz w:val="21"/>
          <w:szCs w:val="21"/>
        </w:rPr>
      </w:pPr>
      <w:r w:rsidRPr="00005A05">
        <w:rPr>
          <w:rFonts w:hAnsi="宋体" w:hint="eastAsia"/>
          <w:sz w:val="21"/>
          <w:szCs w:val="21"/>
        </w:rPr>
        <w:t>本《项目需求书》包括了对宁波轨道交通运营施工调令管理系统软件及硬件的设计、供货、安装、测试、试验、开通、试运行、试运营、设备性能确认、人员培训、备品备件和专用工具和测试设备的提供、在全寿命周期内的系统缺陷的纠正和维护等的具体规定和要求。</w:t>
      </w:r>
      <w:r>
        <w:rPr>
          <w:rFonts w:hAnsi="宋体" w:hint="eastAsia"/>
          <w:sz w:val="21"/>
          <w:szCs w:val="21"/>
        </w:rPr>
        <w:t>磋商申请人</w:t>
      </w:r>
      <w:r w:rsidRPr="00005A05">
        <w:rPr>
          <w:rFonts w:hAnsi="宋体" w:hint="eastAsia"/>
          <w:sz w:val="21"/>
          <w:szCs w:val="21"/>
        </w:rPr>
        <w:t>须为本项目提供完整的软件系统建设的劳动力、设备、工具和器材，保证圆满完成宁波轨道交通运营施工调令管理系统的设计工作。</w:t>
      </w:r>
    </w:p>
    <w:p w:rsidR="00AE018D" w:rsidRPr="00005A05" w:rsidRDefault="00AE018D" w:rsidP="00AE018D">
      <w:pPr>
        <w:ind w:firstLineChars="200" w:firstLine="420"/>
        <w:rPr>
          <w:rFonts w:hAnsi="宋体"/>
          <w:sz w:val="21"/>
          <w:szCs w:val="21"/>
        </w:rPr>
      </w:pPr>
      <w:r w:rsidRPr="00005A05">
        <w:rPr>
          <w:rFonts w:hAnsi="宋体" w:hint="eastAsia"/>
          <w:sz w:val="21"/>
          <w:szCs w:val="21"/>
        </w:rPr>
        <w:t>本《项目需求书》是宁波轨道交通运营施工调令管理系统招标的技术要求和准则，是</w:t>
      </w:r>
      <w:r>
        <w:rPr>
          <w:rFonts w:hAnsi="宋体" w:hint="eastAsia"/>
          <w:sz w:val="21"/>
          <w:szCs w:val="21"/>
        </w:rPr>
        <w:t>磋商申请人</w:t>
      </w:r>
      <w:r w:rsidRPr="00005A05">
        <w:rPr>
          <w:rFonts w:hAnsi="宋体" w:hint="eastAsia"/>
          <w:sz w:val="21"/>
          <w:szCs w:val="21"/>
        </w:rPr>
        <w:t>编制</w:t>
      </w:r>
      <w:r>
        <w:rPr>
          <w:rFonts w:hAnsi="宋体" w:hint="eastAsia"/>
          <w:sz w:val="21"/>
          <w:szCs w:val="21"/>
        </w:rPr>
        <w:t>磋商</w:t>
      </w:r>
      <w:r w:rsidRPr="00005A05">
        <w:rPr>
          <w:rFonts w:hAnsi="宋体" w:hint="eastAsia"/>
          <w:sz w:val="21"/>
          <w:szCs w:val="21"/>
        </w:rPr>
        <w:t>文件和签订本项目合同文件的基础。</w:t>
      </w:r>
    </w:p>
    <w:p w:rsidR="00AE018D" w:rsidRPr="00005A05" w:rsidRDefault="00AE018D" w:rsidP="00AE018D">
      <w:pPr>
        <w:ind w:firstLineChars="200" w:firstLine="420"/>
        <w:rPr>
          <w:rFonts w:hAnsi="宋体"/>
          <w:sz w:val="21"/>
          <w:szCs w:val="21"/>
        </w:rPr>
      </w:pPr>
      <w:r w:rsidRPr="00005A05">
        <w:rPr>
          <w:rFonts w:hAnsi="宋体" w:hint="eastAsia"/>
          <w:sz w:val="21"/>
          <w:szCs w:val="21"/>
        </w:rPr>
        <w:t>本《项目需求书》将作为宁波轨道交通运营施工调令管理系统采购合同的附件，也是</w:t>
      </w:r>
      <w:r>
        <w:rPr>
          <w:rFonts w:hAnsi="宋体" w:hint="eastAsia"/>
          <w:sz w:val="21"/>
          <w:szCs w:val="21"/>
        </w:rPr>
        <w:t>磋商申请人</w:t>
      </w:r>
      <w:r w:rsidRPr="00005A05">
        <w:rPr>
          <w:rFonts w:hAnsi="宋体" w:hint="eastAsia"/>
          <w:sz w:val="21"/>
          <w:szCs w:val="21"/>
        </w:rPr>
        <w:t>编制宁波轨道交通运营施工调令管理系统《技术规格书》的依据。</w:t>
      </w:r>
    </w:p>
    <w:p w:rsidR="00AE018D" w:rsidRPr="00005A05" w:rsidRDefault="00AE018D" w:rsidP="00AE018D">
      <w:pPr>
        <w:pStyle w:val="1"/>
        <w:rPr>
          <w:sz w:val="21"/>
          <w:szCs w:val="21"/>
        </w:rPr>
      </w:pPr>
      <w:bookmarkStart w:id="29" w:name="_Toc346274838"/>
      <w:bookmarkStart w:id="30" w:name="_Toc531260025"/>
      <w:bookmarkEnd w:id="28"/>
      <w:r w:rsidRPr="00005A05">
        <w:rPr>
          <w:rFonts w:hint="eastAsia"/>
          <w:sz w:val="21"/>
          <w:szCs w:val="21"/>
        </w:rPr>
        <w:t>2</w:t>
      </w:r>
      <w:r w:rsidRPr="00005A05">
        <w:rPr>
          <w:rFonts w:hint="eastAsia"/>
          <w:sz w:val="21"/>
          <w:szCs w:val="21"/>
        </w:rPr>
        <w:t>、基本技术需求</w:t>
      </w:r>
      <w:bookmarkEnd w:id="29"/>
      <w:bookmarkEnd w:id="30"/>
    </w:p>
    <w:p w:rsidR="00AE018D" w:rsidRPr="00005A05" w:rsidRDefault="00AE018D" w:rsidP="00AE018D">
      <w:pPr>
        <w:pStyle w:val="2"/>
        <w:rPr>
          <w:sz w:val="21"/>
          <w:szCs w:val="21"/>
        </w:rPr>
      </w:pPr>
      <w:bookmarkStart w:id="31" w:name="_Toc320947981"/>
      <w:bookmarkStart w:id="32" w:name="_Toc323217856"/>
      <w:bookmarkStart w:id="33" w:name="_Toc346274839"/>
      <w:bookmarkStart w:id="34" w:name="_Toc531260026"/>
      <w:r w:rsidRPr="00005A05">
        <w:rPr>
          <w:rFonts w:hint="eastAsia"/>
          <w:sz w:val="21"/>
          <w:szCs w:val="21"/>
        </w:rPr>
        <w:t xml:space="preserve">2.1 </w:t>
      </w:r>
      <w:r w:rsidRPr="00005A05">
        <w:rPr>
          <w:rFonts w:hint="eastAsia"/>
          <w:sz w:val="21"/>
          <w:szCs w:val="21"/>
        </w:rPr>
        <w:t>基本要求</w:t>
      </w:r>
      <w:bookmarkEnd w:id="31"/>
      <w:bookmarkEnd w:id="32"/>
      <w:bookmarkEnd w:id="33"/>
      <w:bookmarkEnd w:id="34"/>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2.1.1 </w:t>
      </w:r>
      <w:r w:rsidRPr="00005A05">
        <w:rPr>
          <w:rFonts w:hAnsi="宋体" w:hint="eastAsia"/>
          <w:sz w:val="21"/>
          <w:szCs w:val="21"/>
        </w:rPr>
        <w:t>系统</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1</w:t>
      </w:r>
      <w:r w:rsidRPr="00005A05">
        <w:rPr>
          <w:rFonts w:hAnsi="宋体" w:hint="eastAsia"/>
          <w:sz w:val="21"/>
          <w:szCs w:val="21"/>
        </w:rPr>
        <w:t>）操作系统平台</w:t>
      </w:r>
    </w:p>
    <w:p w:rsidR="00AE018D" w:rsidRPr="00005A05" w:rsidRDefault="00AE018D" w:rsidP="00AE018D">
      <w:pPr>
        <w:ind w:firstLineChars="200" w:firstLine="420"/>
        <w:rPr>
          <w:rFonts w:hAnsi="宋体"/>
          <w:sz w:val="21"/>
          <w:szCs w:val="21"/>
        </w:rPr>
      </w:pPr>
      <w:r w:rsidRPr="00005A05">
        <w:rPr>
          <w:rFonts w:hAnsi="宋体" w:hint="eastAsia"/>
          <w:sz w:val="21"/>
          <w:szCs w:val="21"/>
        </w:rPr>
        <w:t>数据库服务器、应用服务器操作系统选择不限，</w:t>
      </w:r>
      <w:r w:rsidRPr="00005A05">
        <w:rPr>
          <w:rFonts w:hAnsi="宋体" w:hint="eastAsia"/>
          <w:sz w:val="21"/>
          <w:szCs w:val="21"/>
        </w:rPr>
        <w:t>Windows</w:t>
      </w:r>
      <w:r w:rsidRPr="00005A05">
        <w:rPr>
          <w:rFonts w:hAnsi="宋体" w:hint="eastAsia"/>
          <w:sz w:val="21"/>
          <w:szCs w:val="21"/>
        </w:rPr>
        <w:t>、</w:t>
      </w:r>
      <w:r w:rsidRPr="00005A05">
        <w:rPr>
          <w:rFonts w:hAnsi="宋体" w:hint="eastAsia"/>
          <w:sz w:val="21"/>
          <w:szCs w:val="21"/>
        </w:rPr>
        <w:t>Linux</w:t>
      </w:r>
      <w:r w:rsidRPr="00005A05">
        <w:rPr>
          <w:rFonts w:hAnsi="宋体" w:hint="eastAsia"/>
          <w:sz w:val="21"/>
          <w:szCs w:val="21"/>
        </w:rPr>
        <w:t>、</w:t>
      </w:r>
      <w:r w:rsidRPr="00005A05">
        <w:rPr>
          <w:rFonts w:hAnsi="宋体" w:hint="eastAsia"/>
          <w:sz w:val="21"/>
          <w:szCs w:val="21"/>
        </w:rPr>
        <w:t>Unix</w:t>
      </w:r>
      <w:r w:rsidRPr="00005A05">
        <w:rPr>
          <w:rFonts w:hAnsi="宋体" w:hint="eastAsia"/>
          <w:sz w:val="21"/>
          <w:szCs w:val="21"/>
        </w:rPr>
        <w:t>均可。</w:t>
      </w:r>
    </w:p>
    <w:p w:rsidR="00AE018D" w:rsidRPr="00005A05" w:rsidRDefault="00AE018D" w:rsidP="00AE018D">
      <w:pPr>
        <w:ind w:firstLineChars="200" w:firstLine="420"/>
        <w:rPr>
          <w:rFonts w:hAnsi="宋体"/>
          <w:sz w:val="21"/>
          <w:szCs w:val="21"/>
        </w:rPr>
      </w:pPr>
      <w:r w:rsidRPr="00005A05">
        <w:rPr>
          <w:rFonts w:hAnsi="宋体" w:hint="eastAsia"/>
          <w:sz w:val="21"/>
          <w:szCs w:val="21"/>
        </w:rPr>
        <w:t>操作系统版本必须为服务器版或企业版。</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2</w:t>
      </w:r>
      <w:r w:rsidRPr="00005A05">
        <w:rPr>
          <w:rFonts w:hAnsi="宋体" w:hint="eastAsia"/>
          <w:sz w:val="21"/>
          <w:szCs w:val="21"/>
        </w:rPr>
        <w:t>）数据库</w:t>
      </w:r>
    </w:p>
    <w:p w:rsidR="00AE018D" w:rsidRPr="00005A05" w:rsidRDefault="00AE018D" w:rsidP="00AE018D">
      <w:pPr>
        <w:ind w:firstLineChars="200" w:firstLine="420"/>
        <w:rPr>
          <w:rFonts w:hAnsi="宋体"/>
          <w:sz w:val="21"/>
          <w:szCs w:val="21"/>
        </w:rPr>
      </w:pPr>
      <w:r>
        <w:rPr>
          <w:rFonts w:hAnsi="宋体" w:hint="eastAsia"/>
          <w:sz w:val="21"/>
          <w:szCs w:val="21"/>
        </w:rPr>
        <w:t>磋商申请人</w:t>
      </w:r>
      <w:r w:rsidRPr="00005A05">
        <w:rPr>
          <w:rFonts w:hAnsi="宋体" w:hint="eastAsia"/>
          <w:sz w:val="21"/>
          <w:szCs w:val="21"/>
        </w:rPr>
        <w:t>须选择</w:t>
      </w:r>
      <w:r w:rsidRPr="00005A05">
        <w:rPr>
          <w:rFonts w:hAnsi="宋体" w:hint="eastAsia"/>
          <w:sz w:val="21"/>
          <w:szCs w:val="21"/>
        </w:rPr>
        <w:t>Oracle</w:t>
      </w:r>
      <w:r w:rsidRPr="00005A05">
        <w:rPr>
          <w:rFonts w:hAnsi="宋体" w:hint="eastAsia"/>
          <w:sz w:val="21"/>
          <w:szCs w:val="21"/>
        </w:rPr>
        <w:t>、</w:t>
      </w:r>
      <w:r w:rsidRPr="00005A05">
        <w:rPr>
          <w:rFonts w:hAnsi="宋体" w:hint="eastAsia"/>
          <w:sz w:val="21"/>
          <w:szCs w:val="21"/>
        </w:rPr>
        <w:t>MS SQL Server</w:t>
      </w:r>
      <w:r w:rsidRPr="00005A05">
        <w:rPr>
          <w:rFonts w:hAnsi="宋体" w:hint="eastAsia"/>
          <w:sz w:val="21"/>
          <w:szCs w:val="21"/>
        </w:rPr>
        <w:t>、</w:t>
      </w:r>
      <w:r w:rsidRPr="00005A05">
        <w:rPr>
          <w:rFonts w:hAnsi="宋体" w:hint="eastAsia"/>
          <w:sz w:val="21"/>
          <w:szCs w:val="21"/>
        </w:rPr>
        <w:t>MySQL</w:t>
      </w:r>
      <w:r w:rsidRPr="00005A05">
        <w:rPr>
          <w:rFonts w:hAnsi="宋体" w:hint="eastAsia"/>
          <w:sz w:val="21"/>
          <w:szCs w:val="21"/>
        </w:rPr>
        <w:t>等主流数据库作为存储平台。</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3</w:t>
      </w:r>
      <w:r w:rsidRPr="00005A05">
        <w:rPr>
          <w:rFonts w:hAnsi="宋体" w:hint="eastAsia"/>
          <w:sz w:val="21"/>
          <w:szCs w:val="21"/>
        </w:rPr>
        <w:t>）并发控制</w:t>
      </w:r>
    </w:p>
    <w:p w:rsidR="00AE018D" w:rsidRPr="00005A05" w:rsidRDefault="00AE018D" w:rsidP="00AE018D">
      <w:pPr>
        <w:ind w:firstLineChars="200" w:firstLine="420"/>
        <w:rPr>
          <w:rFonts w:hAnsi="宋体"/>
          <w:sz w:val="21"/>
          <w:szCs w:val="21"/>
        </w:rPr>
      </w:pPr>
      <w:r w:rsidRPr="00005A05">
        <w:rPr>
          <w:rFonts w:hAnsi="宋体" w:hint="eastAsia"/>
          <w:sz w:val="21"/>
          <w:szCs w:val="21"/>
        </w:rPr>
        <w:t>系统应支持当多个使用者同时访问一个数据库，在并发访问同一记录时，应具有解决数据冲突问题的能力，确保数据的一致性。</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4</w:t>
      </w:r>
      <w:r w:rsidRPr="00005A05">
        <w:rPr>
          <w:rFonts w:hAnsi="宋体" w:hint="eastAsia"/>
          <w:sz w:val="21"/>
          <w:szCs w:val="21"/>
        </w:rPr>
        <w:t>）系统的开放性</w:t>
      </w:r>
    </w:p>
    <w:p w:rsidR="00AE018D" w:rsidRPr="00005A05" w:rsidRDefault="00AE018D" w:rsidP="00AE018D">
      <w:pPr>
        <w:ind w:firstLineChars="200" w:firstLine="420"/>
        <w:rPr>
          <w:rFonts w:hAnsi="宋体"/>
          <w:sz w:val="21"/>
          <w:szCs w:val="21"/>
        </w:rPr>
      </w:pPr>
      <w:r w:rsidRPr="00005A05">
        <w:rPr>
          <w:rFonts w:hAnsi="宋体" w:hint="eastAsia"/>
          <w:sz w:val="21"/>
          <w:szCs w:val="21"/>
        </w:rPr>
        <w:t>为了充分利用已有的各种信息，要求系统必须具备良好的开放性，除包括支持多种硬件、操作系统、数据库以外，还要求能够将已有的各种格式的数据转换成可用的数据类型，支持</w:t>
      </w:r>
      <w:r w:rsidRPr="00005A05">
        <w:rPr>
          <w:rFonts w:hAnsi="宋体" w:hint="eastAsia"/>
          <w:sz w:val="21"/>
          <w:szCs w:val="21"/>
        </w:rPr>
        <w:lastRenderedPageBreak/>
        <w:t>多种数据格式的转换。</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5</w:t>
      </w:r>
      <w:r w:rsidRPr="00005A05">
        <w:rPr>
          <w:rFonts w:hAnsi="宋体" w:hint="eastAsia"/>
          <w:sz w:val="21"/>
          <w:szCs w:val="21"/>
        </w:rPr>
        <w:t>）系统的安全性</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A. </w:t>
      </w:r>
      <w:r w:rsidRPr="00005A05">
        <w:rPr>
          <w:rFonts w:hAnsi="宋体" w:hint="eastAsia"/>
          <w:sz w:val="21"/>
          <w:szCs w:val="21"/>
        </w:rPr>
        <w:t>系统应具有自身的坚固性。即具备对不同类型、规模的数据和使用对象都不能崩溃的特质，以及灵活而强有力的恢复机制；</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B. </w:t>
      </w:r>
      <w:r w:rsidRPr="00005A05">
        <w:rPr>
          <w:rFonts w:hAnsi="宋体" w:hint="eastAsia"/>
          <w:sz w:val="21"/>
          <w:szCs w:val="21"/>
        </w:rPr>
        <w:t>系统应具备完善的权限控制机制，以保障系统不会被有意或无意地破坏；</w:t>
      </w:r>
    </w:p>
    <w:p w:rsidR="00AE018D" w:rsidRPr="00005A05" w:rsidRDefault="00AE018D" w:rsidP="00AE018D">
      <w:pPr>
        <w:ind w:firstLineChars="200" w:firstLine="420"/>
        <w:rPr>
          <w:rFonts w:hAnsi="宋体"/>
          <w:sz w:val="21"/>
          <w:szCs w:val="21"/>
        </w:rPr>
      </w:pPr>
      <w:r w:rsidRPr="00005A05">
        <w:rPr>
          <w:rFonts w:hAnsi="宋体" w:hint="eastAsia"/>
          <w:sz w:val="21"/>
          <w:szCs w:val="21"/>
        </w:rPr>
        <w:t>C.</w:t>
      </w:r>
      <w:r w:rsidRPr="00005A05">
        <w:rPr>
          <w:rFonts w:hAnsi="宋体" w:hint="eastAsia"/>
          <w:sz w:val="21"/>
          <w:szCs w:val="21"/>
        </w:rPr>
        <w:t>系统应具备在并发响应和交互操作的环境下保障数据的安全和一致性。</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6</w:t>
      </w:r>
      <w:r w:rsidRPr="00005A05">
        <w:rPr>
          <w:rFonts w:hAnsi="宋体" w:hint="eastAsia"/>
          <w:sz w:val="21"/>
          <w:szCs w:val="21"/>
        </w:rPr>
        <w:t>）客户软件平台</w:t>
      </w:r>
    </w:p>
    <w:p w:rsidR="00AE018D" w:rsidRPr="00005A05" w:rsidRDefault="00AE018D" w:rsidP="00AE018D">
      <w:pPr>
        <w:ind w:firstLineChars="200" w:firstLine="420"/>
        <w:rPr>
          <w:rFonts w:hAnsi="宋体"/>
          <w:sz w:val="21"/>
          <w:szCs w:val="21"/>
        </w:rPr>
      </w:pPr>
      <w:r w:rsidRPr="00005A05">
        <w:rPr>
          <w:rFonts w:hAnsi="宋体" w:hint="eastAsia"/>
          <w:sz w:val="21"/>
          <w:szCs w:val="21"/>
        </w:rPr>
        <w:t>相关部门均可通过内部计算机网络，通过</w:t>
      </w:r>
      <w:r w:rsidRPr="00005A05">
        <w:rPr>
          <w:rFonts w:hAnsi="宋体" w:hint="eastAsia"/>
          <w:sz w:val="21"/>
          <w:szCs w:val="21"/>
        </w:rPr>
        <w:t>Web</w:t>
      </w:r>
      <w:r w:rsidRPr="00005A05">
        <w:rPr>
          <w:rFonts w:hAnsi="宋体" w:hint="eastAsia"/>
          <w:sz w:val="21"/>
          <w:szCs w:val="21"/>
        </w:rPr>
        <w:t>方式查询系统发布的施工信息。客户端将运行在</w:t>
      </w:r>
      <w:r w:rsidRPr="00005A05">
        <w:rPr>
          <w:rFonts w:hAnsi="宋体" w:hint="eastAsia"/>
          <w:sz w:val="21"/>
          <w:szCs w:val="21"/>
        </w:rPr>
        <w:t>Windows XP</w:t>
      </w:r>
      <w:r w:rsidRPr="00005A05">
        <w:rPr>
          <w:rFonts w:hAnsi="宋体" w:hint="eastAsia"/>
          <w:sz w:val="21"/>
          <w:szCs w:val="21"/>
        </w:rPr>
        <w:t>，</w:t>
      </w:r>
      <w:r w:rsidRPr="00005A05">
        <w:rPr>
          <w:rFonts w:hAnsi="宋体" w:hint="eastAsia"/>
          <w:sz w:val="21"/>
          <w:szCs w:val="21"/>
        </w:rPr>
        <w:t>Windows 2000</w:t>
      </w:r>
      <w:r w:rsidRPr="00005A05">
        <w:rPr>
          <w:rFonts w:hAnsi="宋体" w:hint="eastAsia"/>
          <w:sz w:val="21"/>
          <w:szCs w:val="21"/>
        </w:rPr>
        <w:t>，</w:t>
      </w:r>
      <w:r w:rsidRPr="00005A05">
        <w:rPr>
          <w:rFonts w:hAnsi="宋体" w:hint="eastAsia"/>
          <w:sz w:val="21"/>
          <w:szCs w:val="21"/>
        </w:rPr>
        <w:t>Windows7</w:t>
      </w:r>
      <w:r w:rsidRPr="00005A05">
        <w:rPr>
          <w:rFonts w:hAnsi="宋体" w:hint="eastAsia"/>
          <w:sz w:val="21"/>
          <w:szCs w:val="21"/>
        </w:rPr>
        <w:t>等操作系统环境。同时客户端也可运行在</w:t>
      </w:r>
      <w:r w:rsidRPr="00005A05">
        <w:rPr>
          <w:rFonts w:hAnsi="宋体" w:hint="eastAsia"/>
          <w:sz w:val="21"/>
          <w:szCs w:val="21"/>
        </w:rPr>
        <w:t>IE</w:t>
      </w:r>
      <w:r w:rsidRPr="00005A05">
        <w:rPr>
          <w:rFonts w:hAnsi="宋体" w:hint="eastAsia"/>
          <w:sz w:val="21"/>
          <w:szCs w:val="21"/>
        </w:rPr>
        <w:t>、</w:t>
      </w:r>
      <w:r w:rsidRPr="00005A05">
        <w:rPr>
          <w:rFonts w:hAnsi="宋体" w:hint="eastAsia"/>
          <w:sz w:val="21"/>
          <w:szCs w:val="21"/>
        </w:rPr>
        <w:t>Google Chrome</w:t>
      </w:r>
      <w:r w:rsidRPr="00005A05">
        <w:rPr>
          <w:rFonts w:hAnsi="宋体" w:hint="eastAsia"/>
          <w:sz w:val="21"/>
          <w:szCs w:val="21"/>
        </w:rPr>
        <w:t>、</w:t>
      </w:r>
      <w:r w:rsidRPr="00005A05">
        <w:rPr>
          <w:rFonts w:hAnsi="宋体" w:hint="eastAsia"/>
          <w:sz w:val="21"/>
          <w:szCs w:val="21"/>
        </w:rPr>
        <w:t>360</w:t>
      </w:r>
      <w:r w:rsidRPr="00005A05">
        <w:rPr>
          <w:rFonts w:hAnsi="宋体" w:hint="eastAsia"/>
          <w:sz w:val="21"/>
          <w:szCs w:val="21"/>
        </w:rPr>
        <w:t>、搜狗、</w:t>
      </w:r>
      <w:r w:rsidRPr="00005A05">
        <w:rPr>
          <w:rFonts w:hAnsi="宋体" w:hint="eastAsia"/>
          <w:sz w:val="21"/>
          <w:szCs w:val="21"/>
        </w:rPr>
        <w:t>FireFox</w:t>
      </w:r>
      <w:r w:rsidRPr="00005A05">
        <w:rPr>
          <w:rFonts w:hAnsi="宋体" w:hint="eastAsia"/>
          <w:sz w:val="21"/>
          <w:szCs w:val="21"/>
        </w:rPr>
        <w:t>、</w:t>
      </w:r>
      <w:r w:rsidRPr="00005A05">
        <w:rPr>
          <w:rFonts w:hAnsi="宋体" w:hint="eastAsia"/>
          <w:sz w:val="21"/>
          <w:szCs w:val="21"/>
        </w:rPr>
        <w:t>Opera</w:t>
      </w:r>
      <w:r w:rsidRPr="00005A05">
        <w:rPr>
          <w:rFonts w:hAnsi="宋体" w:hint="eastAsia"/>
          <w:sz w:val="21"/>
          <w:szCs w:val="21"/>
        </w:rPr>
        <w:t>等浏览器载体上。</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7</w:t>
      </w:r>
      <w:r w:rsidRPr="00005A05">
        <w:rPr>
          <w:rFonts w:hAnsi="宋体" w:hint="eastAsia"/>
          <w:sz w:val="21"/>
          <w:szCs w:val="21"/>
        </w:rPr>
        <w:t>）系统技术体系架构</w:t>
      </w:r>
    </w:p>
    <w:p w:rsidR="00AE018D" w:rsidRPr="00005A05" w:rsidRDefault="00AE018D" w:rsidP="00AE018D">
      <w:pPr>
        <w:ind w:firstLineChars="200" w:firstLine="420"/>
        <w:rPr>
          <w:rFonts w:hAnsi="宋体"/>
          <w:sz w:val="21"/>
          <w:szCs w:val="21"/>
        </w:rPr>
      </w:pPr>
      <w:r w:rsidRPr="00005A05">
        <w:rPr>
          <w:rFonts w:hAnsi="宋体" w:hint="eastAsia"/>
          <w:sz w:val="21"/>
          <w:szCs w:val="21"/>
        </w:rPr>
        <w:t>技术体系架构设计应遵循以下原则：</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A. </w:t>
      </w:r>
      <w:r w:rsidRPr="00005A05">
        <w:rPr>
          <w:rFonts w:hAnsi="宋体" w:hint="eastAsia"/>
          <w:sz w:val="21"/>
          <w:szCs w:val="21"/>
        </w:rPr>
        <w:t>采用构件技术，软件体系设计构件化；</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B. </w:t>
      </w:r>
      <w:r w:rsidRPr="00005A05">
        <w:rPr>
          <w:rFonts w:hAnsi="宋体" w:hint="eastAsia"/>
          <w:sz w:val="21"/>
          <w:szCs w:val="21"/>
        </w:rPr>
        <w:t>分布式；</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C. </w:t>
      </w:r>
      <w:r w:rsidRPr="00005A05">
        <w:rPr>
          <w:rFonts w:hAnsi="宋体" w:hint="eastAsia"/>
          <w:sz w:val="21"/>
          <w:szCs w:val="21"/>
        </w:rPr>
        <w:t>分层应用；</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D. </w:t>
      </w:r>
      <w:r w:rsidRPr="00005A05">
        <w:rPr>
          <w:rFonts w:hAnsi="宋体" w:hint="eastAsia"/>
          <w:sz w:val="21"/>
          <w:szCs w:val="21"/>
        </w:rPr>
        <w:t>松耦合；</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E. </w:t>
      </w:r>
      <w:r w:rsidRPr="00005A05">
        <w:rPr>
          <w:rFonts w:hAnsi="宋体" w:hint="eastAsia"/>
          <w:sz w:val="21"/>
          <w:szCs w:val="21"/>
        </w:rPr>
        <w:t>业务与构件分离。</w:t>
      </w:r>
    </w:p>
    <w:p w:rsidR="00AE018D" w:rsidRPr="00005A05" w:rsidRDefault="00AE018D" w:rsidP="00AE018D">
      <w:pPr>
        <w:ind w:firstLineChars="200" w:firstLine="420"/>
        <w:rPr>
          <w:rFonts w:hAnsi="宋体"/>
          <w:sz w:val="21"/>
          <w:szCs w:val="21"/>
        </w:rPr>
      </w:pPr>
      <w:r w:rsidRPr="00005A05">
        <w:rPr>
          <w:rFonts w:hAnsi="宋体" w:hint="eastAsia"/>
          <w:sz w:val="21"/>
          <w:szCs w:val="21"/>
        </w:rPr>
        <w:t>软件功能必须满足施工调令管理的全部业务需求并具有足够的扩展空间。能够根据应用需要进行灵活组合、链接和增减模块。不会因调整施工作业时间等因素影响系统运行。</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8</w:t>
      </w:r>
      <w:r w:rsidRPr="00005A05">
        <w:rPr>
          <w:rFonts w:hAnsi="宋体" w:hint="eastAsia"/>
          <w:sz w:val="21"/>
          <w:szCs w:val="21"/>
        </w:rPr>
        <w:t>）系统设计要求</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A. </w:t>
      </w:r>
      <w:r w:rsidRPr="00005A05">
        <w:rPr>
          <w:rFonts w:hAnsi="宋体" w:hint="eastAsia"/>
          <w:sz w:val="21"/>
          <w:szCs w:val="21"/>
        </w:rPr>
        <w:t>采用三层架构，系统负载能力可以通过中间层扩展而调整，充分保护现有设备投资；</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B. </w:t>
      </w:r>
      <w:r w:rsidRPr="00005A05">
        <w:rPr>
          <w:rFonts w:hAnsi="宋体" w:hint="eastAsia"/>
          <w:sz w:val="21"/>
          <w:szCs w:val="21"/>
        </w:rPr>
        <w:t>系统参数、用户数据与处理程序应有相对的独立性。用户数据的任何变更都不应引起运行版本程序的变更。处理程序应与系统参数、用户数据相适应；</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C. </w:t>
      </w:r>
      <w:r w:rsidRPr="00005A05">
        <w:rPr>
          <w:rFonts w:hAnsi="宋体" w:hint="eastAsia"/>
          <w:sz w:val="21"/>
          <w:szCs w:val="21"/>
        </w:rPr>
        <w:t>系统应有容错能力，一般的系统故障不应引起各类严重的系统再启动；</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D. </w:t>
      </w:r>
      <w:r w:rsidRPr="00005A05">
        <w:rPr>
          <w:rFonts w:hAnsi="宋体" w:hint="eastAsia"/>
          <w:sz w:val="21"/>
          <w:szCs w:val="21"/>
        </w:rPr>
        <w:t>系统设计应有防护性能，软件错误应限制在本模块内，而不应造成其他软件模块的错误；</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E. </w:t>
      </w:r>
      <w:r w:rsidRPr="00005A05">
        <w:rPr>
          <w:rFonts w:hAnsi="宋体" w:hint="eastAsia"/>
          <w:sz w:val="21"/>
          <w:szCs w:val="21"/>
        </w:rPr>
        <w:t>应具有系统运行故障的监视功能。一旦系统出现死循环等重大故障，应能自动再启动，并能即时报告故障信息；</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F. </w:t>
      </w:r>
      <w:r w:rsidRPr="00005A05">
        <w:rPr>
          <w:rFonts w:hAnsi="宋体" w:hint="eastAsia"/>
          <w:sz w:val="21"/>
          <w:szCs w:val="21"/>
        </w:rPr>
        <w:t>所有涉及到时间的信息和数据其年份部分采用带纪元表示法；</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G. </w:t>
      </w:r>
      <w:r w:rsidRPr="00005A05">
        <w:rPr>
          <w:rFonts w:hAnsi="宋体" w:hint="eastAsia"/>
          <w:sz w:val="21"/>
          <w:szCs w:val="21"/>
        </w:rPr>
        <w:t>系统软件具有详细、完善、灵活的业务、用户等数据的统计、分析能力；</w:t>
      </w:r>
    </w:p>
    <w:p w:rsidR="00AE018D" w:rsidRPr="00005A05" w:rsidRDefault="00AE018D" w:rsidP="00AE018D">
      <w:pPr>
        <w:ind w:firstLineChars="200" w:firstLine="420"/>
        <w:rPr>
          <w:rFonts w:hAnsi="宋体"/>
          <w:sz w:val="21"/>
          <w:szCs w:val="21"/>
        </w:rPr>
      </w:pPr>
      <w:r w:rsidRPr="00005A05">
        <w:rPr>
          <w:rFonts w:hAnsi="宋体" w:hint="eastAsia"/>
          <w:sz w:val="21"/>
          <w:szCs w:val="21"/>
        </w:rPr>
        <w:lastRenderedPageBreak/>
        <w:t xml:space="preserve">H. </w:t>
      </w:r>
      <w:r w:rsidRPr="00005A05">
        <w:rPr>
          <w:rFonts w:hAnsi="宋体" w:hint="eastAsia"/>
          <w:sz w:val="21"/>
          <w:szCs w:val="21"/>
        </w:rPr>
        <w:t>系统中不能使用互联网中目前不支持的协议；</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I. </w:t>
      </w:r>
      <w:r w:rsidRPr="00005A05">
        <w:rPr>
          <w:rFonts w:hAnsi="宋体" w:hint="eastAsia"/>
          <w:sz w:val="21"/>
          <w:szCs w:val="21"/>
        </w:rPr>
        <w:t>核心软件部分应拥有自主知识产权；</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J. </w:t>
      </w:r>
      <w:r w:rsidRPr="00005A05">
        <w:rPr>
          <w:rFonts w:hAnsi="宋体" w:hint="eastAsia"/>
          <w:sz w:val="21"/>
          <w:szCs w:val="21"/>
        </w:rPr>
        <w:t>操作简单、方便使用。</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9</w:t>
      </w:r>
      <w:r w:rsidRPr="00005A05">
        <w:rPr>
          <w:rFonts w:hAnsi="宋体" w:hint="eastAsia"/>
          <w:sz w:val="21"/>
          <w:szCs w:val="21"/>
        </w:rPr>
        <w:t>）系统网络拓扑结构</w:t>
      </w:r>
    </w:p>
    <w:p w:rsidR="00AE018D" w:rsidRPr="00005A05" w:rsidRDefault="00AE018D" w:rsidP="00AE018D">
      <w:pPr>
        <w:ind w:firstLineChars="200" w:firstLine="420"/>
        <w:rPr>
          <w:rFonts w:hAnsi="宋体"/>
          <w:sz w:val="21"/>
          <w:szCs w:val="21"/>
        </w:rPr>
      </w:pPr>
      <w:r>
        <w:rPr>
          <w:rFonts w:hAnsi="宋体" w:hint="eastAsia"/>
          <w:sz w:val="21"/>
          <w:szCs w:val="21"/>
        </w:rPr>
        <w:t>磋商申请人</w:t>
      </w:r>
      <w:r w:rsidRPr="00005A05">
        <w:rPr>
          <w:rFonts w:hAnsi="宋体" w:hint="eastAsia"/>
          <w:sz w:val="21"/>
          <w:szCs w:val="21"/>
        </w:rPr>
        <w:t>需在</w:t>
      </w:r>
      <w:r>
        <w:rPr>
          <w:rFonts w:hAnsi="宋体" w:hint="eastAsia"/>
          <w:sz w:val="21"/>
          <w:szCs w:val="21"/>
        </w:rPr>
        <w:t>磋商</w:t>
      </w:r>
      <w:r w:rsidRPr="00005A05">
        <w:rPr>
          <w:rFonts w:hAnsi="宋体" w:hint="eastAsia"/>
          <w:sz w:val="21"/>
          <w:szCs w:val="21"/>
        </w:rPr>
        <w:t>时，出具书面文件以图形结构说明网络拓扑结构。</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A. </w:t>
      </w:r>
      <w:r w:rsidRPr="00005A05">
        <w:rPr>
          <w:rFonts w:hAnsi="宋体" w:hint="eastAsia"/>
          <w:sz w:val="21"/>
          <w:szCs w:val="21"/>
        </w:rPr>
        <w:t>网络系统结构：本次系统建设，将采用</w:t>
      </w:r>
      <w:r w:rsidRPr="00005A05">
        <w:rPr>
          <w:rFonts w:hAnsi="宋体" w:hint="eastAsia"/>
          <w:sz w:val="21"/>
          <w:szCs w:val="21"/>
        </w:rPr>
        <w:t>B/S</w:t>
      </w:r>
      <w:r w:rsidRPr="00005A05">
        <w:rPr>
          <w:rFonts w:hAnsi="宋体" w:hint="eastAsia"/>
          <w:sz w:val="21"/>
          <w:szCs w:val="21"/>
        </w:rPr>
        <w:t>的网络结构。</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B. </w:t>
      </w:r>
      <w:r w:rsidRPr="00005A05">
        <w:rPr>
          <w:rFonts w:hAnsi="宋体" w:hint="eastAsia"/>
          <w:sz w:val="21"/>
          <w:szCs w:val="21"/>
        </w:rPr>
        <w:t>网络设备基本要求：</w:t>
      </w:r>
    </w:p>
    <w:p w:rsidR="00AE018D" w:rsidRPr="00005A05" w:rsidRDefault="00AE018D" w:rsidP="00AE018D">
      <w:pPr>
        <w:ind w:firstLineChars="200" w:firstLine="420"/>
        <w:rPr>
          <w:rFonts w:hAnsi="宋体"/>
          <w:sz w:val="21"/>
          <w:szCs w:val="21"/>
        </w:rPr>
      </w:pPr>
      <w:r w:rsidRPr="00005A05">
        <w:rPr>
          <w:rFonts w:hAnsi="宋体" w:hint="eastAsia"/>
          <w:sz w:val="21"/>
          <w:szCs w:val="21"/>
        </w:rPr>
        <w:t>a</w:t>
      </w:r>
      <w:r w:rsidRPr="00005A05">
        <w:rPr>
          <w:rFonts w:hAnsi="宋体" w:hint="eastAsia"/>
          <w:sz w:val="21"/>
          <w:szCs w:val="21"/>
        </w:rPr>
        <w:t>）网络须有安全防范措施，在任何故障情况下，应确保数据的完整性、可恢复性；</w:t>
      </w:r>
    </w:p>
    <w:p w:rsidR="00AE018D" w:rsidRPr="00005A05" w:rsidRDefault="00AE018D" w:rsidP="00AE018D">
      <w:pPr>
        <w:ind w:firstLineChars="200" w:firstLine="420"/>
        <w:rPr>
          <w:rFonts w:hAnsi="宋体"/>
          <w:sz w:val="21"/>
          <w:szCs w:val="21"/>
        </w:rPr>
      </w:pPr>
      <w:r w:rsidRPr="00005A05">
        <w:rPr>
          <w:rFonts w:hAnsi="宋体" w:hint="eastAsia"/>
          <w:sz w:val="21"/>
          <w:szCs w:val="21"/>
        </w:rPr>
        <w:t>b</w:t>
      </w:r>
      <w:r w:rsidRPr="00005A05">
        <w:rPr>
          <w:rFonts w:hAnsi="宋体" w:hint="eastAsia"/>
          <w:sz w:val="21"/>
          <w:szCs w:val="21"/>
        </w:rPr>
        <w:t>）系统正常运行时，不允许发生阻塞现象。在调用较大数量的数据时，管理系统需给出提示。</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10</w:t>
      </w:r>
      <w:r w:rsidRPr="00005A05">
        <w:rPr>
          <w:rFonts w:hAnsi="宋体" w:hint="eastAsia"/>
          <w:sz w:val="21"/>
          <w:szCs w:val="21"/>
        </w:rPr>
        <w:t>）数据安全</w:t>
      </w:r>
      <w:bookmarkStart w:id="35" w:name="_Toc293321796"/>
      <w:bookmarkStart w:id="36" w:name="_Toc318210955"/>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A. </w:t>
      </w:r>
      <w:r w:rsidRPr="00005A05">
        <w:rPr>
          <w:rFonts w:hAnsi="宋体" w:hint="eastAsia"/>
          <w:sz w:val="21"/>
          <w:szCs w:val="21"/>
        </w:rPr>
        <w:t>数据完整性</w:t>
      </w:r>
      <w:bookmarkEnd w:id="35"/>
      <w:bookmarkEnd w:id="36"/>
    </w:p>
    <w:p w:rsidR="00AE018D" w:rsidRPr="00005A05" w:rsidRDefault="00AE018D" w:rsidP="00AE018D">
      <w:pPr>
        <w:ind w:firstLineChars="200" w:firstLine="420"/>
        <w:rPr>
          <w:rFonts w:hAnsi="宋体"/>
          <w:sz w:val="21"/>
          <w:szCs w:val="21"/>
        </w:rPr>
      </w:pPr>
      <w:r w:rsidRPr="00005A05">
        <w:rPr>
          <w:rFonts w:hAnsi="宋体" w:hint="eastAsia"/>
          <w:sz w:val="21"/>
          <w:szCs w:val="21"/>
        </w:rPr>
        <w:t>a</w:t>
      </w:r>
      <w:r w:rsidRPr="00005A05">
        <w:rPr>
          <w:rFonts w:hAnsi="宋体" w:hint="eastAsia"/>
          <w:sz w:val="21"/>
          <w:szCs w:val="21"/>
        </w:rPr>
        <w:t>）应能够检测到系统管理数据、鉴别信息和用户数据在传输过程中完整性是否受到破坏，并在检测到完整性错误时采取必要的恢复措施；</w:t>
      </w:r>
    </w:p>
    <w:p w:rsidR="00AE018D" w:rsidRPr="00005A05" w:rsidRDefault="00AE018D" w:rsidP="00AE018D">
      <w:pPr>
        <w:ind w:firstLineChars="200" w:firstLine="420"/>
        <w:rPr>
          <w:rFonts w:hAnsi="宋体"/>
          <w:sz w:val="21"/>
          <w:szCs w:val="21"/>
        </w:rPr>
      </w:pPr>
      <w:r w:rsidRPr="00005A05">
        <w:rPr>
          <w:rFonts w:hAnsi="宋体" w:hint="eastAsia"/>
          <w:sz w:val="21"/>
          <w:szCs w:val="21"/>
        </w:rPr>
        <w:t>b</w:t>
      </w:r>
      <w:r w:rsidRPr="00005A05">
        <w:rPr>
          <w:rFonts w:hAnsi="宋体" w:hint="eastAsia"/>
          <w:sz w:val="21"/>
          <w:szCs w:val="21"/>
        </w:rPr>
        <w:t>）应能够检测到系统管理数据、鉴别信息和用户数据在存储过程中完整性是否受到破坏，并在检测到完整性错误时采取必要的恢复措施；</w:t>
      </w:r>
    </w:p>
    <w:p w:rsidR="00AE018D" w:rsidRPr="00005A05" w:rsidRDefault="00AE018D" w:rsidP="00AE018D">
      <w:pPr>
        <w:ind w:firstLineChars="200" w:firstLine="420"/>
        <w:rPr>
          <w:rFonts w:hAnsi="宋体"/>
          <w:sz w:val="21"/>
          <w:szCs w:val="21"/>
        </w:rPr>
      </w:pPr>
      <w:r w:rsidRPr="00005A05">
        <w:rPr>
          <w:rFonts w:hAnsi="宋体" w:hint="eastAsia"/>
          <w:sz w:val="21"/>
          <w:szCs w:val="21"/>
        </w:rPr>
        <w:t>B.</w:t>
      </w:r>
      <w:r w:rsidRPr="00005A05">
        <w:rPr>
          <w:rFonts w:hAnsi="宋体" w:hint="eastAsia"/>
          <w:sz w:val="21"/>
          <w:szCs w:val="21"/>
        </w:rPr>
        <w:t>数据保密性</w:t>
      </w:r>
    </w:p>
    <w:p w:rsidR="00AE018D" w:rsidRPr="00005A05" w:rsidRDefault="00AE018D" w:rsidP="00AE018D">
      <w:pPr>
        <w:ind w:firstLineChars="200" w:firstLine="420"/>
        <w:rPr>
          <w:rFonts w:hAnsi="宋体"/>
          <w:sz w:val="21"/>
          <w:szCs w:val="21"/>
        </w:rPr>
      </w:pPr>
      <w:r w:rsidRPr="00005A05">
        <w:rPr>
          <w:rFonts w:hAnsi="宋体" w:hint="eastAsia"/>
          <w:sz w:val="21"/>
          <w:szCs w:val="21"/>
        </w:rPr>
        <w:t>a</w:t>
      </w:r>
      <w:r w:rsidRPr="00005A05">
        <w:rPr>
          <w:rFonts w:hAnsi="宋体" w:hint="eastAsia"/>
          <w:sz w:val="21"/>
          <w:szCs w:val="21"/>
        </w:rPr>
        <w:t>）操作系统、数据库系统和应用系统的鉴别信息、敏感的系统管理数据和敏感的用户数据应采用加密或其他有效措施实现处理、传输和存储的保密性；</w:t>
      </w:r>
    </w:p>
    <w:p w:rsidR="00AE018D" w:rsidRPr="00005A05" w:rsidRDefault="00AE018D" w:rsidP="00AE018D">
      <w:pPr>
        <w:ind w:firstLineChars="200" w:firstLine="420"/>
        <w:rPr>
          <w:rFonts w:hAnsi="宋体"/>
          <w:sz w:val="21"/>
          <w:szCs w:val="21"/>
        </w:rPr>
      </w:pPr>
      <w:r w:rsidRPr="00005A05">
        <w:rPr>
          <w:rFonts w:hAnsi="宋体" w:hint="eastAsia"/>
          <w:sz w:val="21"/>
          <w:szCs w:val="21"/>
        </w:rPr>
        <w:t>b</w:t>
      </w:r>
      <w:r w:rsidRPr="00005A05">
        <w:rPr>
          <w:rFonts w:hAnsi="宋体" w:hint="eastAsia"/>
          <w:sz w:val="21"/>
          <w:szCs w:val="21"/>
        </w:rPr>
        <w:t>）当使用便携式和移动式设备时，应加密或者其它有效措施存储敏感信息；</w:t>
      </w:r>
    </w:p>
    <w:p w:rsidR="00AE018D" w:rsidRPr="00005A05" w:rsidRDefault="00AE018D" w:rsidP="00AE018D">
      <w:pPr>
        <w:ind w:firstLineChars="200" w:firstLine="420"/>
        <w:rPr>
          <w:rFonts w:hAnsi="宋体"/>
          <w:sz w:val="21"/>
          <w:szCs w:val="21"/>
        </w:rPr>
      </w:pPr>
      <w:r w:rsidRPr="00005A05">
        <w:rPr>
          <w:rFonts w:hAnsi="宋体" w:hint="eastAsia"/>
          <w:sz w:val="21"/>
          <w:szCs w:val="21"/>
        </w:rPr>
        <w:t>c</w:t>
      </w:r>
      <w:r w:rsidRPr="00005A05">
        <w:rPr>
          <w:rFonts w:hAnsi="宋体" w:hint="eastAsia"/>
          <w:sz w:val="21"/>
          <w:szCs w:val="21"/>
        </w:rPr>
        <w:t>）用于特定业务通信的通信信道应符合相关的国家规定。</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C. </w:t>
      </w:r>
      <w:r w:rsidRPr="00005A05">
        <w:rPr>
          <w:rFonts w:hAnsi="宋体" w:hint="eastAsia"/>
          <w:sz w:val="21"/>
          <w:szCs w:val="21"/>
        </w:rPr>
        <w:t>数据安全管理</w:t>
      </w:r>
    </w:p>
    <w:p w:rsidR="00AE018D" w:rsidRPr="00005A05" w:rsidRDefault="00AE018D" w:rsidP="00AE018D">
      <w:pPr>
        <w:ind w:firstLineChars="200" w:firstLine="420"/>
        <w:rPr>
          <w:rFonts w:hAnsi="宋体"/>
          <w:sz w:val="21"/>
          <w:szCs w:val="21"/>
        </w:rPr>
      </w:pPr>
      <w:r w:rsidRPr="00005A05">
        <w:rPr>
          <w:rFonts w:hAnsi="宋体" w:hint="eastAsia"/>
          <w:sz w:val="21"/>
          <w:szCs w:val="21"/>
        </w:rPr>
        <w:t>要做好敏感数据的安全管理，例如：施工和调度命令关键数据、网络架构、安全配置文件等。</w:t>
      </w:r>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D. </w:t>
      </w:r>
      <w:r w:rsidRPr="00005A05">
        <w:rPr>
          <w:rFonts w:hAnsi="宋体" w:hint="eastAsia"/>
          <w:sz w:val="21"/>
          <w:szCs w:val="21"/>
        </w:rPr>
        <w:t>数据储存管理</w:t>
      </w:r>
    </w:p>
    <w:p w:rsidR="00AE018D" w:rsidRPr="00005A05" w:rsidRDefault="00AE018D" w:rsidP="00AE018D">
      <w:pPr>
        <w:ind w:firstLineChars="200" w:firstLine="420"/>
        <w:rPr>
          <w:rFonts w:hAnsi="宋体"/>
          <w:sz w:val="21"/>
          <w:szCs w:val="21"/>
        </w:rPr>
      </w:pPr>
      <w:r w:rsidRPr="00005A05">
        <w:rPr>
          <w:rFonts w:hAnsi="宋体" w:hint="eastAsia"/>
          <w:sz w:val="21"/>
          <w:szCs w:val="21"/>
        </w:rPr>
        <w:t>按照相关标准、规范及要求，只能存储开展业务所必须的数据，不得存储额外数据，尤其是敏感数据。</w:t>
      </w:r>
    </w:p>
    <w:p w:rsidR="00AE018D" w:rsidRPr="00005A05" w:rsidRDefault="00AE018D" w:rsidP="00AE018D">
      <w:pPr>
        <w:ind w:firstLineChars="200" w:firstLine="420"/>
        <w:rPr>
          <w:rFonts w:hAnsi="宋体"/>
          <w:sz w:val="21"/>
          <w:szCs w:val="21"/>
        </w:rPr>
      </w:pPr>
      <w:r w:rsidRPr="00005A05">
        <w:rPr>
          <w:rFonts w:hAnsi="宋体" w:hint="eastAsia"/>
          <w:sz w:val="21"/>
          <w:szCs w:val="21"/>
        </w:rPr>
        <w:t>2.1.2</w:t>
      </w:r>
      <w:r w:rsidRPr="00005A05">
        <w:rPr>
          <w:rFonts w:hAnsi="宋体" w:hint="eastAsia"/>
          <w:sz w:val="21"/>
          <w:szCs w:val="21"/>
        </w:rPr>
        <w:t>主要指标要求</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1</w:t>
      </w:r>
      <w:r w:rsidRPr="00005A05">
        <w:rPr>
          <w:rFonts w:hAnsi="宋体" w:hint="eastAsia"/>
          <w:sz w:val="21"/>
          <w:szCs w:val="21"/>
        </w:rPr>
        <w:t>）实用性</w:t>
      </w:r>
    </w:p>
    <w:p w:rsidR="00AE018D" w:rsidRPr="00005A05" w:rsidRDefault="00AE018D" w:rsidP="00AE018D">
      <w:pPr>
        <w:ind w:firstLineChars="200" w:firstLine="420"/>
        <w:rPr>
          <w:rFonts w:hAnsi="宋体"/>
          <w:sz w:val="21"/>
          <w:szCs w:val="21"/>
        </w:rPr>
      </w:pPr>
      <w:r w:rsidRPr="00005A05">
        <w:rPr>
          <w:rFonts w:hAnsi="宋体" w:hint="eastAsia"/>
          <w:sz w:val="21"/>
          <w:szCs w:val="21"/>
        </w:rPr>
        <w:t>本系统直接面向施工调令管理的各项任务。因此，软件系统开发必须以施工种类以及相</w:t>
      </w:r>
      <w:r w:rsidRPr="00005A05">
        <w:rPr>
          <w:rFonts w:hAnsi="宋体" w:hint="eastAsia"/>
          <w:sz w:val="21"/>
          <w:szCs w:val="21"/>
        </w:rPr>
        <w:lastRenderedPageBreak/>
        <w:t>互关系为基础，设计原则应以此为基本出发点。在项目建设中，不仅应考虑到目前各种业务的实际要求，还应充分考虑将来业务发展的需求。从实用性、经济性出发，着眼于近期目标和长远的发展，选用先进技术，进行最佳性能组合，在有限的投资中构建一个成功的实用的信息系统。</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2</w:t>
      </w:r>
      <w:r w:rsidRPr="00005A05">
        <w:rPr>
          <w:rFonts w:hAnsi="宋体" w:hint="eastAsia"/>
          <w:sz w:val="21"/>
          <w:szCs w:val="21"/>
        </w:rPr>
        <w:t>）扩展性</w:t>
      </w:r>
    </w:p>
    <w:p w:rsidR="00AE018D" w:rsidRPr="00005A05" w:rsidRDefault="00AE018D" w:rsidP="00AE018D">
      <w:pPr>
        <w:ind w:firstLineChars="200" w:firstLine="420"/>
        <w:rPr>
          <w:rFonts w:hAnsi="宋体"/>
          <w:sz w:val="21"/>
          <w:szCs w:val="21"/>
        </w:rPr>
      </w:pPr>
      <w:r w:rsidRPr="00005A05">
        <w:rPr>
          <w:rFonts w:hAnsi="宋体" w:hint="eastAsia"/>
          <w:sz w:val="21"/>
          <w:szCs w:val="21"/>
        </w:rPr>
        <w:t>充分考虑施工调令管理工作的复杂性和多样性，须采用开放性的系统结构，整个项目系统应具有良好的扩展性和升级能力，系统软件都应采用先进、标准技术，数据中心预留相关接口，使系统在横向和纵向均具有扩展的余地。</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3</w:t>
      </w:r>
      <w:r w:rsidRPr="00005A05">
        <w:rPr>
          <w:rFonts w:hAnsi="宋体" w:hint="eastAsia"/>
          <w:sz w:val="21"/>
          <w:szCs w:val="21"/>
        </w:rPr>
        <w:t>）可靠性</w:t>
      </w:r>
    </w:p>
    <w:p w:rsidR="00AE018D" w:rsidRPr="00005A05" w:rsidRDefault="00AE018D" w:rsidP="00AE018D">
      <w:pPr>
        <w:ind w:firstLineChars="200" w:firstLine="420"/>
        <w:rPr>
          <w:rFonts w:hAnsi="宋体"/>
          <w:sz w:val="21"/>
          <w:szCs w:val="21"/>
        </w:rPr>
      </w:pPr>
      <w:r w:rsidRPr="00005A05">
        <w:rPr>
          <w:rFonts w:hAnsi="宋体" w:hint="eastAsia"/>
          <w:sz w:val="21"/>
          <w:szCs w:val="21"/>
        </w:rPr>
        <w:t>为保证数据的完整和安全，数据中心及主要业务数据建立后，必须采取一定的措施，避免数据损失，另一方面要防止非法的访问，以避免信息资源的破坏和泄漏。在软件系统中要从前后台应用程序及后台数据库中层层设防，严格控制各类用户的操作权限，使不同的用户进行其权限范围内的操作，保证数据的安全、完整、可靠。此外，系统要提供完备的故障预案和数据备份方案，保障在系统发生异常时及时恢复运行。</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4</w:t>
      </w:r>
      <w:r w:rsidRPr="00005A05">
        <w:rPr>
          <w:rFonts w:hAnsi="宋体" w:hint="eastAsia"/>
          <w:sz w:val="21"/>
          <w:szCs w:val="21"/>
        </w:rPr>
        <w:t>）兼容性</w:t>
      </w:r>
    </w:p>
    <w:p w:rsidR="00AE018D" w:rsidRPr="00005A05" w:rsidRDefault="00AE018D" w:rsidP="00AE018D">
      <w:pPr>
        <w:ind w:firstLineChars="200" w:firstLine="420"/>
        <w:rPr>
          <w:rFonts w:hAnsi="宋体"/>
          <w:sz w:val="21"/>
          <w:szCs w:val="21"/>
        </w:rPr>
      </w:pPr>
      <w:r>
        <w:rPr>
          <w:rFonts w:hAnsi="宋体" w:hint="eastAsia"/>
          <w:sz w:val="21"/>
          <w:szCs w:val="21"/>
        </w:rPr>
        <w:t>磋商申请人</w:t>
      </w:r>
      <w:r w:rsidRPr="00005A05">
        <w:rPr>
          <w:rFonts w:hAnsi="宋体" w:hint="eastAsia"/>
          <w:sz w:val="21"/>
          <w:szCs w:val="21"/>
        </w:rPr>
        <w:t>须提供开放、标准、规范的数据格式，支持跨平台数据库系统的数据操作。在系统建设过程中，保证在建过程中原有业务正常运行</w:t>
      </w:r>
      <w:r w:rsidRPr="00005A05">
        <w:rPr>
          <w:rFonts w:hAnsi="宋体" w:hint="eastAsia"/>
          <w:sz w:val="21"/>
          <w:szCs w:val="21"/>
        </w:rPr>
        <w:t xml:space="preserve">, </w:t>
      </w:r>
      <w:r w:rsidRPr="00005A05">
        <w:rPr>
          <w:rFonts w:hAnsi="宋体" w:hint="eastAsia"/>
          <w:sz w:val="21"/>
          <w:szCs w:val="21"/>
        </w:rPr>
        <w:t>以充分保护已有投资。</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5</w:t>
      </w:r>
      <w:r w:rsidRPr="00005A05">
        <w:rPr>
          <w:rFonts w:hAnsi="宋体" w:hint="eastAsia"/>
          <w:sz w:val="21"/>
          <w:szCs w:val="21"/>
        </w:rPr>
        <w:t>）标准化和开放性</w:t>
      </w:r>
    </w:p>
    <w:p w:rsidR="00AE018D" w:rsidRPr="00005A05" w:rsidRDefault="00AE018D" w:rsidP="00AE018D">
      <w:pPr>
        <w:ind w:firstLineChars="200" w:firstLine="420"/>
        <w:rPr>
          <w:rFonts w:hAnsi="宋体"/>
          <w:sz w:val="21"/>
          <w:szCs w:val="21"/>
        </w:rPr>
      </w:pPr>
      <w:r w:rsidRPr="00005A05">
        <w:rPr>
          <w:rFonts w:hAnsi="宋体" w:hint="eastAsia"/>
          <w:sz w:val="21"/>
          <w:szCs w:val="21"/>
        </w:rPr>
        <w:t>在项目建设中，要求系统一方面能够与现有的网络和计算机设备连接，以继承已有设备，另一方面又能够广泛地支持施工调令管理应用的开展，并且在未来保持对新技术的引进、开发和推广的持续支持。</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6</w:t>
      </w:r>
      <w:r w:rsidRPr="00005A05">
        <w:rPr>
          <w:rFonts w:hAnsi="宋体" w:hint="eastAsia"/>
          <w:sz w:val="21"/>
          <w:szCs w:val="21"/>
        </w:rPr>
        <w:t>）先进性</w:t>
      </w:r>
    </w:p>
    <w:p w:rsidR="00AE018D" w:rsidRPr="00005A05" w:rsidRDefault="00AE018D" w:rsidP="00AE018D">
      <w:pPr>
        <w:ind w:firstLineChars="200" w:firstLine="420"/>
        <w:rPr>
          <w:rFonts w:hAnsi="宋体"/>
          <w:sz w:val="21"/>
          <w:szCs w:val="21"/>
        </w:rPr>
      </w:pPr>
      <w:r w:rsidRPr="00005A05">
        <w:rPr>
          <w:rFonts w:hAnsi="宋体" w:hint="eastAsia"/>
          <w:sz w:val="21"/>
          <w:szCs w:val="21"/>
        </w:rPr>
        <w:t>在保证系统实用、可靠、安全的前提下，结合实际情况，采用先进的、主流的软硬件平台和开发工具，采用先进的技术和方法进行设计、开发，提供合理的应用环境。</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7</w:t>
      </w:r>
      <w:r w:rsidRPr="00005A05">
        <w:rPr>
          <w:rFonts w:hAnsi="宋体" w:hint="eastAsia"/>
          <w:sz w:val="21"/>
          <w:szCs w:val="21"/>
        </w:rPr>
        <w:t>）规范性</w:t>
      </w:r>
    </w:p>
    <w:p w:rsidR="00AE018D" w:rsidRPr="00005A05" w:rsidRDefault="00AE018D" w:rsidP="00AE018D">
      <w:pPr>
        <w:ind w:firstLineChars="200" w:firstLine="420"/>
        <w:rPr>
          <w:rFonts w:hAnsi="宋体"/>
          <w:sz w:val="21"/>
          <w:szCs w:val="21"/>
        </w:rPr>
      </w:pPr>
      <w:r w:rsidRPr="00005A05">
        <w:rPr>
          <w:rFonts w:hAnsi="宋体" w:hint="eastAsia"/>
          <w:sz w:val="21"/>
          <w:szCs w:val="21"/>
        </w:rPr>
        <w:t>严格遵循施工调令管理的业务要求。</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8</w:t>
      </w:r>
      <w:r w:rsidRPr="00005A05">
        <w:rPr>
          <w:rFonts w:hAnsi="宋体" w:hint="eastAsia"/>
          <w:sz w:val="21"/>
          <w:szCs w:val="21"/>
        </w:rPr>
        <w:t>）组件化支撑软件平台</w:t>
      </w:r>
    </w:p>
    <w:p w:rsidR="00AE018D" w:rsidRPr="00005A05" w:rsidRDefault="00AE018D" w:rsidP="00AE018D">
      <w:pPr>
        <w:ind w:firstLineChars="200" w:firstLine="420"/>
        <w:rPr>
          <w:rFonts w:hAnsi="宋体"/>
          <w:sz w:val="21"/>
          <w:szCs w:val="21"/>
        </w:rPr>
      </w:pPr>
      <w:r>
        <w:rPr>
          <w:rFonts w:hAnsi="宋体" w:hint="eastAsia"/>
          <w:sz w:val="21"/>
          <w:szCs w:val="21"/>
        </w:rPr>
        <w:t>磋商申请人</w:t>
      </w:r>
      <w:r w:rsidRPr="00005A05">
        <w:rPr>
          <w:rFonts w:hAnsi="宋体" w:hint="eastAsia"/>
          <w:sz w:val="21"/>
          <w:szCs w:val="21"/>
        </w:rPr>
        <w:t>提供的支撑软件平台必须是组件化、规范化、成熟的产品。</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9</w:t>
      </w:r>
      <w:r w:rsidRPr="00005A05">
        <w:rPr>
          <w:rFonts w:hAnsi="宋体" w:hint="eastAsia"/>
          <w:sz w:val="21"/>
          <w:szCs w:val="21"/>
        </w:rPr>
        <w:t>）操作简单、方便使用</w:t>
      </w:r>
    </w:p>
    <w:p w:rsidR="00AE018D" w:rsidRPr="00005A05" w:rsidRDefault="00AE018D" w:rsidP="00AE018D">
      <w:pPr>
        <w:ind w:firstLineChars="200" w:firstLine="420"/>
        <w:rPr>
          <w:rFonts w:hAnsi="宋体"/>
          <w:sz w:val="21"/>
          <w:szCs w:val="21"/>
        </w:rPr>
      </w:pPr>
      <w:r w:rsidRPr="00005A05">
        <w:rPr>
          <w:rFonts w:hAnsi="宋体" w:hint="eastAsia"/>
          <w:sz w:val="21"/>
          <w:szCs w:val="21"/>
        </w:rPr>
        <w:t>本系统的使用人员以调度部门的操作人员为主，故</w:t>
      </w:r>
      <w:r>
        <w:rPr>
          <w:rFonts w:hAnsi="宋体" w:hint="eastAsia"/>
          <w:sz w:val="21"/>
          <w:szCs w:val="21"/>
        </w:rPr>
        <w:t>磋商申请人</w:t>
      </w:r>
      <w:r w:rsidRPr="00005A05">
        <w:rPr>
          <w:rFonts w:hAnsi="宋体" w:hint="eastAsia"/>
          <w:sz w:val="21"/>
          <w:szCs w:val="21"/>
        </w:rPr>
        <w:t>提供的系统须具有友好的</w:t>
      </w:r>
      <w:r w:rsidRPr="00005A05">
        <w:rPr>
          <w:rFonts w:hAnsi="宋体" w:hint="eastAsia"/>
          <w:sz w:val="21"/>
          <w:szCs w:val="21"/>
        </w:rPr>
        <w:lastRenderedPageBreak/>
        <w:t>中文用户界面，采用分级菜单、支持鼠标与键盘快捷操作，具有消息提示、帮助等功能。</w:t>
      </w:r>
    </w:p>
    <w:p w:rsidR="00AE018D" w:rsidRPr="00005A05" w:rsidRDefault="00AE018D" w:rsidP="00AE018D">
      <w:pPr>
        <w:pStyle w:val="1"/>
        <w:rPr>
          <w:sz w:val="21"/>
          <w:szCs w:val="21"/>
        </w:rPr>
      </w:pPr>
      <w:bookmarkStart w:id="37" w:name="_Toc346274841"/>
      <w:bookmarkStart w:id="38" w:name="_Toc531260028"/>
      <w:bookmarkStart w:id="39" w:name="_Toc317057438"/>
      <w:bookmarkStart w:id="40" w:name="_Toc318099157"/>
      <w:bookmarkStart w:id="41" w:name="_Toc320453376"/>
      <w:bookmarkStart w:id="42" w:name="_Toc323217864"/>
      <w:bookmarkStart w:id="43" w:name="_Toc293321814"/>
      <w:bookmarkStart w:id="44" w:name="_Toc330801918"/>
      <w:bookmarkStart w:id="45" w:name="_Toc330802929"/>
      <w:bookmarkStart w:id="46" w:name="_Toc333912316"/>
      <w:bookmarkStart w:id="47" w:name="_Toc346128599"/>
      <w:r w:rsidRPr="00005A05">
        <w:rPr>
          <w:rFonts w:hint="eastAsia"/>
          <w:sz w:val="21"/>
          <w:szCs w:val="21"/>
        </w:rPr>
        <w:t>3</w:t>
      </w:r>
      <w:r w:rsidRPr="00005A05">
        <w:rPr>
          <w:rFonts w:hint="eastAsia"/>
          <w:sz w:val="21"/>
          <w:szCs w:val="21"/>
        </w:rPr>
        <w:t>、系统需求</w:t>
      </w:r>
      <w:bookmarkEnd w:id="37"/>
      <w:bookmarkEnd w:id="38"/>
    </w:p>
    <w:p w:rsidR="00AE018D" w:rsidRPr="00005A05" w:rsidRDefault="00AE018D" w:rsidP="00AE018D">
      <w:pPr>
        <w:pStyle w:val="2"/>
        <w:rPr>
          <w:sz w:val="21"/>
          <w:szCs w:val="21"/>
        </w:rPr>
      </w:pPr>
      <w:bookmarkStart w:id="48" w:name="_Toc346274842"/>
      <w:bookmarkStart w:id="49" w:name="_Toc531260029"/>
      <w:r w:rsidRPr="00005A05">
        <w:rPr>
          <w:rFonts w:hint="eastAsia"/>
          <w:sz w:val="21"/>
          <w:szCs w:val="21"/>
        </w:rPr>
        <w:t xml:space="preserve">3.1 </w:t>
      </w:r>
      <w:r w:rsidRPr="00005A05">
        <w:rPr>
          <w:rFonts w:hint="eastAsia"/>
          <w:sz w:val="21"/>
          <w:szCs w:val="21"/>
        </w:rPr>
        <w:t>需求说明</w:t>
      </w:r>
      <w:bookmarkEnd w:id="39"/>
      <w:bookmarkEnd w:id="40"/>
      <w:bookmarkEnd w:id="41"/>
      <w:bookmarkEnd w:id="42"/>
      <w:bookmarkEnd w:id="43"/>
      <w:bookmarkEnd w:id="44"/>
      <w:bookmarkEnd w:id="45"/>
      <w:bookmarkEnd w:id="46"/>
      <w:bookmarkEnd w:id="47"/>
      <w:bookmarkEnd w:id="48"/>
      <w:bookmarkEnd w:id="49"/>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1</w:t>
      </w:r>
      <w:r w:rsidRPr="00005A05">
        <w:rPr>
          <w:rFonts w:hAnsi="宋体" w:hint="eastAsia"/>
          <w:sz w:val="21"/>
          <w:szCs w:val="21"/>
        </w:rPr>
        <w:t>）主机存储建设需求</w:t>
      </w:r>
    </w:p>
    <w:p w:rsidR="00AE018D" w:rsidRPr="00005A05" w:rsidRDefault="00AE018D" w:rsidP="00AE018D">
      <w:pPr>
        <w:ind w:firstLineChars="200" w:firstLine="420"/>
        <w:rPr>
          <w:rFonts w:hAnsi="宋体"/>
          <w:sz w:val="21"/>
          <w:szCs w:val="21"/>
        </w:rPr>
      </w:pPr>
      <w:r w:rsidRPr="00005A05">
        <w:rPr>
          <w:rFonts w:hAnsi="宋体" w:hint="eastAsia"/>
          <w:sz w:val="21"/>
          <w:szCs w:val="21"/>
        </w:rPr>
        <w:t>主机系统是需要不间断地工作，要求主机系统有高可靠性和高稳定性，在满足高可靠性和高稳定性的同时，还应能快速地、及时地响应用户应用请求和高的服务质量。</w:t>
      </w:r>
    </w:p>
    <w:p w:rsidR="00AE018D" w:rsidRPr="00005A05" w:rsidRDefault="00AE018D" w:rsidP="00AE018D">
      <w:pPr>
        <w:ind w:firstLineChars="200" w:firstLine="420"/>
        <w:rPr>
          <w:rFonts w:hAnsi="宋体"/>
          <w:sz w:val="21"/>
          <w:szCs w:val="21"/>
        </w:rPr>
      </w:pPr>
      <w:r w:rsidRPr="00005A05">
        <w:rPr>
          <w:rFonts w:hAnsi="宋体" w:hint="eastAsia"/>
          <w:sz w:val="21"/>
          <w:szCs w:val="21"/>
        </w:rPr>
        <w:t>为保证数据的安全性和可靠性，需要两台服务器进行双机热备。</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2</w:t>
      </w:r>
      <w:r w:rsidRPr="00005A05">
        <w:rPr>
          <w:rFonts w:hAnsi="宋体" w:hint="eastAsia"/>
          <w:sz w:val="21"/>
          <w:szCs w:val="21"/>
        </w:rPr>
        <w:t>）安全系统建设需求</w:t>
      </w:r>
    </w:p>
    <w:p w:rsidR="00AE018D" w:rsidRPr="00005A05" w:rsidRDefault="00AE018D" w:rsidP="00AE018D">
      <w:pPr>
        <w:ind w:firstLineChars="200" w:firstLine="420"/>
        <w:rPr>
          <w:rFonts w:hAnsi="宋体"/>
          <w:sz w:val="21"/>
          <w:szCs w:val="21"/>
        </w:rPr>
      </w:pPr>
      <w:r w:rsidRPr="00005A05">
        <w:rPr>
          <w:rFonts w:hAnsi="宋体" w:hint="eastAsia"/>
          <w:sz w:val="21"/>
          <w:szCs w:val="21"/>
        </w:rPr>
        <w:t>随着科学技术的迅速发展，计算机技术和网络技术的应用领域也在不断地扩展着。目前在计算机技术和网络技术的应用不断地扩大的同时，制约着它们发展的因素也在不断地增加，病毒、木马、黑客入侵等危害因素破坏力日益增强，严重威胁着信息系统的安全，恶意的拒绝服务攻击会造成全省系统无法正常提供服务；病毒发作会使得系统的服务器瘫痪甚至资料被删除；黑客入侵可能使得重要的数据被篡改、盗取，从而造成无法估量的后果。所以，系统安全至关重要、不可或缺。所以该系统平台应建立在宁波轨道交通集团有限公司运营分公司的内网基础上，不支持外网登陆，以确保系统的安全可靠。</w:t>
      </w:r>
    </w:p>
    <w:p w:rsidR="00AE018D" w:rsidRPr="00005A05" w:rsidRDefault="00AE018D" w:rsidP="00AE018D">
      <w:pPr>
        <w:pStyle w:val="2"/>
        <w:rPr>
          <w:sz w:val="21"/>
          <w:szCs w:val="21"/>
        </w:rPr>
      </w:pPr>
      <w:bookmarkStart w:id="50" w:name="_Toc323217865"/>
      <w:bookmarkStart w:id="51" w:name="_Toc320453377"/>
      <w:bookmarkStart w:id="52" w:name="_Toc293321815"/>
      <w:bookmarkStart w:id="53" w:name="_Toc317057439"/>
      <w:bookmarkStart w:id="54" w:name="_Toc318099158"/>
      <w:bookmarkStart w:id="55" w:name="_Toc330801919"/>
      <w:bookmarkStart w:id="56" w:name="_Toc330802930"/>
      <w:bookmarkStart w:id="57" w:name="_Toc333912317"/>
      <w:bookmarkStart w:id="58" w:name="_Toc346128600"/>
      <w:bookmarkStart w:id="59" w:name="_Toc346274843"/>
      <w:bookmarkStart w:id="60" w:name="_Toc531260030"/>
      <w:r w:rsidRPr="00005A05">
        <w:rPr>
          <w:rFonts w:hint="eastAsia"/>
          <w:sz w:val="21"/>
          <w:szCs w:val="21"/>
        </w:rPr>
        <w:t xml:space="preserve">3.2 </w:t>
      </w:r>
      <w:r w:rsidRPr="00005A05">
        <w:rPr>
          <w:rFonts w:hint="eastAsia"/>
          <w:sz w:val="21"/>
          <w:szCs w:val="21"/>
        </w:rPr>
        <w:t>建设内容</w:t>
      </w:r>
      <w:bookmarkEnd w:id="50"/>
      <w:bookmarkEnd w:id="51"/>
      <w:bookmarkEnd w:id="52"/>
      <w:bookmarkEnd w:id="53"/>
      <w:bookmarkEnd w:id="54"/>
      <w:bookmarkEnd w:id="55"/>
      <w:bookmarkEnd w:id="56"/>
      <w:bookmarkEnd w:id="57"/>
      <w:bookmarkEnd w:id="58"/>
      <w:bookmarkEnd w:id="59"/>
      <w:bookmarkEnd w:id="60"/>
    </w:p>
    <w:p w:rsidR="00AE018D" w:rsidRPr="00005A05" w:rsidRDefault="00AE018D" w:rsidP="00AE018D">
      <w:pPr>
        <w:ind w:firstLineChars="200" w:firstLine="420"/>
        <w:rPr>
          <w:rFonts w:hAnsi="宋体"/>
          <w:sz w:val="21"/>
          <w:szCs w:val="21"/>
        </w:rPr>
      </w:pPr>
      <w:r w:rsidRPr="00005A05">
        <w:rPr>
          <w:rFonts w:hAnsi="宋体" w:hint="eastAsia"/>
          <w:sz w:val="21"/>
          <w:szCs w:val="21"/>
        </w:rPr>
        <w:t>本项目主要建设内容包括以下几个方面：</w:t>
      </w:r>
    </w:p>
    <w:p w:rsidR="00AE018D" w:rsidRPr="00005A05" w:rsidRDefault="00AE018D" w:rsidP="00AE018D">
      <w:pPr>
        <w:ind w:firstLineChars="200" w:firstLine="420"/>
        <w:rPr>
          <w:rFonts w:hAnsi="宋体"/>
          <w:sz w:val="21"/>
          <w:szCs w:val="21"/>
        </w:rPr>
      </w:pPr>
      <w:r w:rsidRPr="00005A05">
        <w:rPr>
          <w:rFonts w:hAnsi="宋体" w:hint="eastAsia"/>
          <w:sz w:val="21"/>
          <w:szCs w:val="21"/>
        </w:rPr>
        <w:t>3.2.1</w:t>
      </w:r>
      <w:r w:rsidRPr="00005A05">
        <w:rPr>
          <w:rFonts w:hAnsi="宋体" w:hint="eastAsia"/>
          <w:sz w:val="21"/>
          <w:szCs w:val="21"/>
        </w:rPr>
        <w:t>建设范围</w:t>
      </w:r>
    </w:p>
    <w:p w:rsidR="00AE018D" w:rsidRPr="00005A05" w:rsidRDefault="00AE018D" w:rsidP="00AE018D">
      <w:pPr>
        <w:ind w:firstLineChars="200" w:firstLine="420"/>
        <w:rPr>
          <w:rFonts w:hAnsi="宋体"/>
          <w:sz w:val="21"/>
          <w:szCs w:val="21"/>
        </w:rPr>
      </w:pPr>
      <w:r w:rsidRPr="00005A05">
        <w:rPr>
          <w:rFonts w:hAnsi="宋体" w:hint="eastAsia"/>
          <w:sz w:val="21"/>
          <w:szCs w:val="21"/>
        </w:rPr>
        <w:t>新线加线工作（包括</w:t>
      </w:r>
      <w:r w:rsidRPr="00005A05">
        <w:rPr>
          <w:rFonts w:hAnsi="宋体" w:hint="eastAsia"/>
          <w:sz w:val="21"/>
          <w:szCs w:val="21"/>
        </w:rPr>
        <w:t>3</w:t>
      </w:r>
      <w:r w:rsidRPr="00005A05">
        <w:rPr>
          <w:rFonts w:hAnsi="宋体" w:hint="eastAsia"/>
          <w:sz w:val="21"/>
          <w:szCs w:val="21"/>
        </w:rPr>
        <w:t>号线一期、宁奉线首通段）。</w:t>
      </w:r>
    </w:p>
    <w:p w:rsidR="00AE018D" w:rsidRPr="00005A05" w:rsidRDefault="00AE018D" w:rsidP="00AE018D">
      <w:pPr>
        <w:ind w:firstLineChars="200" w:firstLine="420"/>
        <w:rPr>
          <w:rFonts w:hAnsi="宋体"/>
          <w:color w:val="FF0000"/>
          <w:sz w:val="21"/>
          <w:szCs w:val="21"/>
        </w:rPr>
      </w:pPr>
      <w:r w:rsidRPr="00005A05">
        <w:rPr>
          <w:rFonts w:hAnsi="宋体" w:hint="eastAsia"/>
          <w:color w:val="FF0000"/>
          <w:sz w:val="21"/>
          <w:szCs w:val="21"/>
        </w:rPr>
        <w:t>1</w:t>
      </w:r>
      <w:r w:rsidRPr="00005A05">
        <w:rPr>
          <w:rFonts w:hAnsi="宋体" w:hint="eastAsia"/>
          <w:color w:val="FF0000"/>
          <w:sz w:val="21"/>
          <w:szCs w:val="21"/>
        </w:rPr>
        <w:t>号线、</w:t>
      </w:r>
      <w:r w:rsidRPr="00005A05">
        <w:rPr>
          <w:rFonts w:hAnsi="宋体" w:hint="eastAsia"/>
          <w:color w:val="FF0000"/>
          <w:sz w:val="21"/>
          <w:szCs w:val="21"/>
        </w:rPr>
        <w:t>2</w:t>
      </w:r>
      <w:r w:rsidRPr="00005A05">
        <w:rPr>
          <w:rFonts w:hAnsi="宋体" w:hint="eastAsia"/>
          <w:color w:val="FF0000"/>
          <w:sz w:val="21"/>
          <w:szCs w:val="21"/>
        </w:rPr>
        <w:t>号线</w:t>
      </w:r>
      <w:r w:rsidRPr="00005A05">
        <w:rPr>
          <w:rFonts w:hAnsi="宋体" w:hint="eastAsia"/>
          <w:color w:val="FF0000"/>
          <w:sz w:val="21"/>
          <w:szCs w:val="21"/>
        </w:rPr>
        <w:t>1</w:t>
      </w:r>
      <w:r w:rsidRPr="00005A05">
        <w:rPr>
          <w:rFonts w:hAnsi="宋体" w:hint="eastAsia"/>
          <w:color w:val="FF0000"/>
          <w:sz w:val="21"/>
          <w:szCs w:val="21"/>
        </w:rPr>
        <w:t>期新增需求、其他功能改进及完善工作，本次建设项目必须集成</w:t>
      </w:r>
      <w:r w:rsidRPr="00005A05">
        <w:rPr>
          <w:rFonts w:hAnsi="宋体" w:hint="eastAsia"/>
          <w:color w:val="FF0000"/>
          <w:sz w:val="21"/>
          <w:szCs w:val="21"/>
        </w:rPr>
        <w:t>1</w:t>
      </w:r>
      <w:r w:rsidRPr="00005A05">
        <w:rPr>
          <w:rFonts w:hAnsi="宋体" w:hint="eastAsia"/>
          <w:color w:val="FF0000"/>
          <w:sz w:val="21"/>
          <w:szCs w:val="21"/>
        </w:rPr>
        <w:t>号线、</w:t>
      </w:r>
      <w:r w:rsidRPr="00005A05">
        <w:rPr>
          <w:rFonts w:hAnsi="宋体" w:hint="eastAsia"/>
          <w:color w:val="FF0000"/>
          <w:sz w:val="21"/>
          <w:szCs w:val="21"/>
        </w:rPr>
        <w:t>2</w:t>
      </w:r>
      <w:r w:rsidRPr="00005A05">
        <w:rPr>
          <w:rFonts w:hAnsi="宋体" w:hint="eastAsia"/>
          <w:color w:val="FF0000"/>
          <w:sz w:val="21"/>
          <w:szCs w:val="21"/>
        </w:rPr>
        <w:t>号线一期、</w:t>
      </w:r>
      <w:r w:rsidRPr="00005A05">
        <w:rPr>
          <w:rFonts w:hAnsi="宋体" w:hint="eastAsia"/>
          <w:color w:val="FF0000"/>
          <w:sz w:val="21"/>
          <w:szCs w:val="21"/>
        </w:rPr>
        <w:t>3</w:t>
      </w:r>
      <w:r w:rsidRPr="00005A05">
        <w:rPr>
          <w:rFonts w:hAnsi="宋体" w:hint="eastAsia"/>
          <w:color w:val="FF0000"/>
          <w:sz w:val="21"/>
          <w:szCs w:val="21"/>
        </w:rPr>
        <w:t>号线一期、宁奉线首通段使用功能要求，同时可以满足后续线路扩展要求。</w:t>
      </w:r>
    </w:p>
    <w:p w:rsidR="00AE018D" w:rsidRPr="00005A05" w:rsidRDefault="00AE018D" w:rsidP="00AE018D">
      <w:pPr>
        <w:ind w:firstLineChars="200" w:firstLine="420"/>
        <w:rPr>
          <w:rFonts w:hAnsi="宋体"/>
          <w:sz w:val="21"/>
          <w:szCs w:val="21"/>
        </w:rPr>
      </w:pPr>
      <w:r w:rsidRPr="00005A05">
        <w:rPr>
          <w:rFonts w:hAnsi="宋体" w:hint="eastAsia"/>
          <w:sz w:val="21"/>
          <w:szCs w:val="21"/>
        </w:rPr>
        <w:t>3.2.2</w:t>
      </w:r>
      <w:r w:rsidRPr="00005A05">
        <w:rPr>
          <w:rFonts w:hAnsi="宋体" w:hint="eastAsia"/>
          <w:sz w:val="21"/>
          <w:szCs w:val="21"/>
        </w:rPr>
        <w:t>网络系统及主机存储</w:t>
      </w:r>
    </w:p>
    <w:p w:rsidR="00AE018D" w:rsidRPr="00005A05" w:rsidRDefault="00AE018D" w:rsidP="00AE018D">
      <w:pPr>
        <w:ind w:firstLineChars="200" w:firstLine="420"/>
        <w:rPr>
          <w:rFonts w:hAnsi="宋体"/>
          <w:sz w:val="21"/>
          <w:szCs w:val="21"/>
        </w:rPr>
      </w:pPr>
      <w:r w:rsidRPr="00005A05">
        <w:rPr>
          <w:rFonts w:hAnsi="宋体" w:hint="eastAsia"/>
          <w:sz w:val="21"/>
          <w:szCs w:val="21"/>
        </w:rPr>
        <w:t>利用现有网络设备，进行终端、应用服务器、数据服务器、存储设备之间数据交换要求。</w:t>
      </w:r>
    </w:p>
    <w:p w:rsidR="00AE018D" w:rsidRPr="00005A05" w:rsidRDefault="00AE018D" w:rsidP="00AE018D">
      <w:pPr>
        <w:ind w:firstLineChars="200" w:firstLine="420"/>
        <w:rPr>
          <w:rFonts w:hAnsi="宋体"/>
          <w:sz w:val="21"/>
          <w:szCs w:val="21"/>
        </w:rPr>
      </w:pPr>
      <w:r w:rsidRPr="00005A05">
        <w:rPr>
          <w:rFonts w:hAnsi="宋体" w:hint="eastAsia"/>
          <w:sz w:val="21"/>
          <w:szCs w:val="21"/>
        </w:rPr>
        <w:t>提供应用系统业务信息和信息数据的构建、保存、更新、集成与共享，提供数据交换、处理、存储、备份等信息服务的基础环境。</w:t>
      </w:r>
    </w:p>
    <w:p w:rsidR="00AE018D" w:rsidRPr="00005A05" w:rsidRDefault="00AE018D" w:rsidP="00AE018D">
      <w:pPr>
        <w:ind w:firstLineChars="200" w:firstLine="420"/>
        <w:rPr>
          <w:rFonts w:hAnsi="宋体"/>
          <w:sz w:val="21"/>
          <w:szCs w:val="21"/>
        </w:rPr>
      </w:pPr>
      <w:r w:rsidRPr="00005A05">
        <w:rPr>
          <w:rFonts w:hAnsi="宋体" w:hint="eastAsia"/>
          <w:sz w:val="21"/>
          <w:szCs w:val="21"/>
        </w:rPr>
        <w:lastRenderedPageBreak/>
        <w:t>包括服务器、存储、备份及数据交换。</w:t>
      </w:r>
    </w:p>
    <w:p w:rsidR="00AE018D" w:rsidRPr="00005A05" w:rsidRDefault="00AE018D" w:rsidP="00AE018D">
      <w:pPr>
        <w:ind w:firstLineChars="200" w:firstLine="420"/>
        <w:rPr>
          <w:rFonts w:hAnsi="宋体"/>
          <w:sz w:val="21"/>
          <w:szCs w:val="21"/>
        </w:rPr>
      </w:pPr>
      <w:r w:rsidRPr="00005A05">
        <w:rPr>
          <w:rFonts w:hAnsi="宋体" w:hint="eastAsia"/>
          <w:sz w:val="21"/>
          <w:szCs w:val="21"/>
        </w:rPr>
        <w:t>3.2.3</w:t>
      </w:r>
      <w:r w:rsidRPr="00005A05">
        <w:rPr>
          <w:rFonts w:hAnsi="宋体" w:hint="eastAsia"/>
          <w:sz w:val="21"/>
          <w:szCs w:val="21"/>
        </w:rPr>
        <w:t>与其他系统接口</w:t>
      </w:r>
    </w:p>
    <w:p w:rsidR="00AE018D" w:rsidRPr="00005A05" w:rsidRDefault="00AE018D" w:rsidP="00AE018D">
      <w:pPr>
        <w:ind w:firstLineChars="200" w:firstLine="420"/>
        <w:rPr>
          <w:rFonts w:hAnsi="宋体"/>
          <w:sz w:val="21"/>
          <w:szCs w:val="21"/>
        </w:rPr>
      </w:pPr>
      <w:r w:rsidRPr="00005A05">
        <w:rPr>
          <w:rFonts w:hAnsi="宋体" w:hint="eastAsia"/>
          <w:sz w:val="21"/>
          <w:szCs w:val="21"/>
        </w:rPr>
        <w:t>本系统项目需要与车辆检修信息系统、设备维修维护系统实现功能集成，实现检修工单与施工计划关联</w:t>
      </w:r>
      <w:r w:rsidRPr="00005A05">
        <w:rPr>
          <w:rFonts w:hAnsi="宋体" w:hint="eastAsia"/>
          <w:color w:val="FF0000"/>
          <w:sz w:val="21"/>
          <w:szCs w:val="21"/>
        </w:rPr>
        <w:t>。同时对接运营基础数据平台，获取人员、权限等相关数据</w:t>
      </w:r>
      <w:r w:rsidRPr="00005A05">
        <w:rPr>
          <w:rFonts w:hAnsi="宋体" w:hint="eastAsia"/>
          <w:color w:val="FF0000"/>
          <w:sz w:val="21"/>
          <w:szCs w:val="21"/>
        </w:rPr>
        <w:t>,</w:t>
      </w:r>
      <w:r w:rsidRPr="00005A05">
        <w:rPr>
          <w:rFonts w:hAnsi="宋体" w:hint="eastAsia"/>
          <w:color w:val="FF0000"/>
          <w:sz w:val="21"/>
          <w:szCs w:val="21"/>
        </w:rPr>
        <w:t>并需要开放标准数据接口，给其他系统（统计分析系统等）提供相关数据。具</w:t>
      </w:r>
      <w:r w:rsidRPr="00005A05">
        <w:rPr>
          <w:rFonts w:hAnsi="宋体" w:hint="eastAsia"/>
          <w:sz w:val="21"/>
          <w:szCs w:val="21"/>
        </w:rPr>
        <w:t>体交换数据内容和接口、采集频率、交换方式、数据格式等情况根据甲乙双方共同调研后确认。</w:t>
      </w:r>
    </w:p>
    <w:p w:rsidR="00AE018D" w:rsidRPr="00005A05" w:rsidRDefault="00AE018D" w:rsidP="00AE018D">
      <w:pPr>
        <w:pStyle w:val="2"/>
        <w:rPr>
          <w:sz w:val="21"/>
          <w:szCs w:val="21"/>
        </w:rPr>
      </w:pPr>
      <w:bookmarkStart w:id="61" w:name="_Toc318099159"/>
      <w:bookmarkStart w:id="62" w:name="_Toc320453378"/>
      <w:bookmarkStart w:id="63" w:name="_Toc293321816"/>
      <w:bookmarkStart w:id="64" w:name="_Toc317057440"/>
      <w:bookmarkStart w:id="65" w:name="_Toc323217866"/>
      <w:bookmarkStart w:id="66" w:name="_Toc330801920"/>
      <w:bookmarkStart w:id="67" w:name="_Toc330802931"/>
      <w:bookmarkStart w:id="68" w:name="_Toc333912318"/>
      <w:bookmarkStart w:id="69" w:name="_Toc346128601"/>
      <w:bookmarkStart w:id="70" w:name="_Toc346274844"/>
      <w:bookmarkStart w:id="71" w:name="_Toc531260031"/>
      <w:r w:rsidRPr="00005A05">
        <w:rPr>
          <w:rFonts w:hint="eastAsia"/>
          <w:sz w:val="21"/>
          <w:szCs w:val="21"/>
        </w:rPr>
        <w:t>3.3</w:t>
      </w:r>
      <w:r w:rsidRPr="00005A05">
        <w:rPr>
          <w:rFonts w:hint="eastAsia"/>
          <w:sz w:val="21"/>
          <w:szCs w:val="21"/>
        </w:rPr>
        <w:t>技术方案</w:t>
      </w:r>
      <w:bookmarkEnd w:id="61"/>
      <w:bookmarkEnd w:id="62"/>
      <w:bookmarkEnd w:id="63"/>
      <w:bookmarkEnd w:id="64"/>
      <w:bookmarkEnd w:id="65"/>
      <w:bookmarkEnd w:id="66"/>
      <w:bookmarkEnd w:id="67"/>
      <w:bookmarkEnd w:id="68"/>
      <w:bookmarkEnd w:id="69"/>
      <w:bookmarkEnd w:id="70"/>
      <w:bookmarkEnd w:id="71"/>
    </w:p>
    <w:p w:rsidR="00AE018D" w:rsidRPr="00005A05" w:rsidRDefault="00AE018D" w:rsidP="00AE018D">
      <w:pPr>
        <w:ind w:firstLineChars="200" w:firstLine="420"/>
        <w:rPr>
          <w:rFonts w:hAnsi="宋体"/>
          <w:sz w:val="21"/>
          <w:szCs w:val="21"/>
        </w:rPr>
      </w:pPr>
      <w:r w:rsidRPr="00005A05">
        <w:rPr>
          <w:rFonts w:hAnsi="宋体" w:hint="eastAsia"/>
          <w:sz w:val="21"/>
          <w:szCs w:val="21"/>
        </w:rPr>
        <w:t>3.3.1</w:t>
      </w:r>
      <w:r w:rsidRPr="00005A05">
        <w:rPr>
          <w:rFonts w:hAnsi="宋体" w:hint="eastAsia"/>
          <w:sz w:val="21"/>
          <w:szCs w:val="21"/>
        </w:rPr>
        <w:t>总体网络拓扑</w:t>
      </w:r>
    </w:p>
    <w:p w:rsidR="00AE018D" w:rsidRPr="00005A05" w:rsidRDefault="00AE018D" w:rsidP="00AE018D">
      <w:pPr>
        <w:ind w:firstLineChars="200" w:firstLine="420"/>
        <w:rPr>
          <w:rFonts w:hAnsi="宋体"/>
          <w:sz w:val="21"/>
          <w:szCs w:val="21"/>
        </w:rPr>
      </w:pPr>
      <w:r w:rsidRPr="00005A05">
        <w:rPr>
          <w:rFonts w:hAnsi="宋体" w:hint="eastAsia"/>
          <w:sz w:val="21"/>
          <w:szCs w:val="21"/>
        </w:rPr>
        <w:t>系统采用集中式的部署方式，即所有数据库服务器和应用服务器都集中部署在宁波轨道交通集团运营分公司的机房。（踏勘确定）</w:t>
      </w:r>
    </w:p>
    <w:p w:rsidR="00AE018D" w:rsidRPr="00005A05" w:rsidRDefault="00AE018D" w:rsidP="00AE018D">
      <w:pPr>
        <w:ind w:firstLineChars="200" w:firstLine="420"/>
        <w:rPr>
          <w:rFonts w:hAnsi="宋体"/>
          <w:sz w:val="21"/>
          <w:szCs w:val="21"/>
        </w:rPr>
      </w:pPr>
      <w:r w:rsidRPr="00005A05">
        <w:rPr>
          <w:rFonts w:hAnsi="宋体" w:hint="eastAsia"/>
          <w:sz w:val="21"/>
          <w:szCs w:val="21"/>
        </w:rPr>
        <w:t>3.3.2</w:t>
      </w:r>
      <w:r w:rsidRPr="00005A05">
        <w:rPr>
          <w:rFonts w:hAnsi="宋体" w:hint="eastAsia"/>
          <w:sz w:val="21"/>
          <w:szCs w:val="21"/>
        </w:rPr>
        <w:t>网络系统建设</w:t>
      </w:r>
    </w:p>
    <w:p w:rsidR="00AE018D" w:rsidRPr="00005A05" w:rsidRDefault="00AE018D" w:rsidP="00AE018D">
      <w:pPr>
        <w:ind w:firstLineChars="200" w:firstLine="420"/>
        <w:rPr>
          <w:rFonts w:hAnsi="宋体"/>
          <w:sz w:val="21"/>
          <w:szCs w:val="21"/>
        </w:rPr>
      </w:pPr>
      <w:r w:rsidRPr="00005A05">
        <w:rPr>
          <w:rFonts w:hAnsi="宋体" w:hint="eastAsia"/>
          <w:sz w:val="21"/>
          <w:szCs w:val="21"/>
        </w:rPr>
        <w:t>为系统提供数据交互的网络系统保持原有结构。</w:t>
      </w:r>
    </w:p>
    <w:p w:rsidR="00AE018D" w:rsidRPr="00005A05" w:rsidRDefault="00AE018D" w:rsidP="00AE018D">
      <w:pPr>
        <w:ind w:firstLineChars="200" w:firstLine="420"/>
        <w:rPr>
          <w:rFonts w:hAnsi="宋体"/>
          <w:sz w:val="21"/>
          <w:szCs w:val="21"/>
        </w:rPr>
      </w:pPr>
      <w:r w:rsidRPr="00005A05">
        <w:rPr>
          <w:rFonts w:hAnsi="宋体" w:hint="eastAsia"/>
          <w:sz w:val="21"/>
          <w:szCs w:val="21"/>
        </w:rPr>
        <w:t>3.3.3</w:t>
      </w:r>
      <w:r w:rsidRPr="00005A05">
        <w:rPr>
          <w:rFonts w:hAnsi="宋体" w:hint="eastAsia"/>
          <w:sz w:val="21"/>
          <w:szCs w:val="21"/>
        </w:rPr>
        <w:t>主机存储建设</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1</w:t>
      </w:r>
      <w:r w:rsidRPr="00005A05">
        <w:rPr>
          <w:rFonts w:hAnsi="宋体" w:hint="eastAsia"/>
          <w:sz w:val="21"/>
          <w:szCs w:val="21"/>
        </w:rPr>
        <w:t>）主机建设</w:t>
      </w:r>
    </w:p>
    <w:p w:rsidR="00AE018D" w:rsidRPr="00005A05" w:rsidRDefault="00AE018D" w:rsidP="00AE018D">
      <w:pPr>
        <w:ind w:firstLineChars="200" w:firstLine="420"/>
        <w:rPr>
          <w:rFonts w:hAnsi="宋体"/>
          <w:sz w:val="21"/>
          <w:szCs w:val="21"/>
        </w:rPr>
      </w:pPr>
      <w:r w:rsidRPr="00005A05">
        <w:rPr>
          <w:rFonts w:hAnsi="宋体" w:hint="eastAsia"/>
          <w:sz w:val="21"/>
          <w:szCs w:val="21"/>
        </w:rPr>
        <w:t>①数据的处理与保存应与应用系统分离开来，单独进行，不会因应用系统的故障而影响数据的接收和处理，提高系统的安全性。</w:t>
      </w:r>
    </w:p>
    <w:p w:rsidR="00AE018D" w:rsidRPr="00005A05" w:rsidRDefault="00AE018D" w:rsidP="00AE018D">
      <w:pPr>
        <w:ind w:firstLineChars="200" w:firstLine="420"/>
        <w:rPr>
          <w:rFonts w:hAnsi="宋体"/>
          <w:sz w:val="21"/>
          <w:szCs w:val="21"/>
        </w:rPr>
      </w:pPr>
      <w:r w:rsidRPr="00005A05">
        <w:rPr>
          <w:rFonts w:hAnsi="宋体" w:hint="eastAsia"/>
          <w:sz w:val="21"/>
          <w:szCs w:val="21"/>
        </w:rPr>
        <w:t>②数据和应用分开部署，需配置数据服务器和应用服务器，增强系统的安全性和扩展性。</w:t>
      </w:r>
    </w:p>
    <w:p w:rsidR="00AE018D" w:rsidRPr="00005A05" w:rsidRDefault="00AE018D" w:rsidP="00AE018D">
      <w:pPr>
        <w:ind w:firstLineChars="200" w:firstLine="420"/>
        <w:rPr>
          <w:rFonts w:hAnsi="宋体"/>
          <w:sz w:val="21"/>
          <w:szCs w:val="21"/>
        </w:rPr>
      </w:pPr>
      <w:r w:rsidRPr="00005A05">
        <w:rPr>
          <w:rFonts w:hAnsi="宋体" w:hint="eastAsia"/>
          <w:sz w:val="21"/>
          <w:szCs w:val="21"/>
        </w:rPr>
        <w:t>③数据服务器：数据服务器应具有高处理能力、高稳定性和高可靠性，需要高配置的服务器，并采用应用集群，以满足数据的处理、存储和其它应用系统间的信息交互。</w:t>
      </w:r>
    </w:p>
    <w:p w:rsidR="00AE018D" w:rsidRPr="00005A05" w:rsidRDefault="00AE018D" w:rsidP="00AE018D">
      <w:pPr>
        <w:ind w:firstLineChars="200" w:firstLine="420"/>
        <w:rPr>
          <w:rFonts w:hAnsi="宋体"/>
          <w:sz w:val="21"/>
          <w:szCs w:val="21"/>
        </w:rPr>
      </w:pPr>
      <w:r w:rsidRPr="00005A05">
        <w:rPr>
          <w:rFonts w:hAnsi="宋体" w:hint="eastAsia"/>
          <w:sz w:val="21"/>
          <w:szCs w:val="21"/>
        </w:rPr>
        <w:t>服务器应具有多线程并行处理能力、高的系统扩展性，能为具有苛刻处理需求的一系列复杂的、任务关键型应用程序提供处理能力，要利用主机技术的可靠性和可用性功能以及灵活的容量升级，要充分提高处理器和系统组件的利用率。</w:t>
      </w:r>
    </w:p>
    <w:p w:rsidR="00AE018D" w:rsidRPr="00005A05" w:rsidRDefault="00AE018D" w:rsidP="00AE018D">
      <w:pPr>
        <w:ind w:firstLineChars="200" w:firstLine="420"/>
        <w:rPr>
          <w:rFonts w:hAnsi="宋体"/>
          <w:sz w:val="21"/>
          <w:szCs w:val="21"/>
        </w:rPr>
      </w:pPr>
      <w:r w:rsidRPr="00005A05">
        <w:rPr>
          <w:rFonts w:hAnsi="宋体" w:hint="eastAsia"/>
          <w:sz w:val="21"/>
          <w:szCs w:val="21"/>
        </w:rPr>
        <w:t>④应用服务器</w:t>
      </w:r>
    </w:p>
    <w:p w:rsidR="00AE018D" w:rsidRPr="00005A05" w:rsidRDefault="00AE018D" w:rsidP="00AE018D">
      <w:pPr>
        <w:ind w:firstLineChars="200" w:firstLine="420"/>
        <w:rPr>
          <w:rFonts w:hAnsi="宋体"/>
          <w:sz w:val="21"/>
          <w:szCs w:val="21"/>
        </w:rPr>
      </w:pPr>
      <w:r w:rsidRPr="00005A05">
        <w:rPr>
          <w:rFonts w:hAnsi="宋体" w:hint="eastAsia"/>
          <w:sz w:val="21"/>
          <w:szCs w:val="21"/>
        </w:rPr>
        <w:t>应用服务器要具有快速、及时处理数据的能力，要提供稳定、可靠的运行环境。配置两台应用服务器，两台应用服务器采用实现双机热备。</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2</w:t>
      </w:r>
      <w:r w:rsidRPr="00005A05">
        <w:rPr>
          <w:rFonts w:hAnsi="宋体" w:hint="eastAsia"/>
          <w:sz w:val="21"/>
          <w:szCs w:val="21"/>
        </w:rPr>
        <w:t>）存储系统建设</w:t>
      </w:r>
    </w:p>
    <w:p w:rsidR="00AE018D" w:rsidRPr="00005A05" w:rsidRDefault="00AE018D" w:rsidP="00AE018D">
      <w:pPr>
        <w:ind w:firstLineChars="200" w:firstLine="420"/>
        <w:rPr>
          <w:rFonts w:hAnsi="宋体"/>
          <w:sz w:val="21"/>
          <w:szCs w:val="21"/>
        </w:rPr>
      </w:pPr>
      <w:r w:rsidRPr="00005A05">
        <w:rPr>
          <w:rFonts w:hAnsi="宋体" w:hint="eastAsia"/>
          <w:sz w:val="21"/>
          <w:szCs w:val="21"/>
        </w:rPr>
        <w:t>存储系统用于数据库服务器的数据存储。</w:t>
      </w:r>
    </w:p>
    <w:p w:rsidR="00AE018D" w:rsidRPr="00005A05" w:rsidRDefault="00AE018D" w:rsidP="00AE018D">
      <w:pPr>
        <w:ind w:firstLineChars="200" w:firstLine="420"/>
        <w:rPr>
          <w:rFonts w:hAnsi="宋体"/>
          <w:sz w:val="21"/>
          <w:szCs w:val="21"/>
        </w:rPr>
      </w:pPr>
      <w:r w:rsidRPr="00005A05">
        <w:rPr>
          <w:rFonts w:hAnsi="宋体" w:hint="eastAsia"/>
          <w:sz w:val="21"/>
          <w:szCs w:val="21"/>
        </w:rPr>
        <w:t>存储系统采用</w:t>
      </w:r>
      <w:r w:rsidRPr="00005A05">
        <w:rPr>
          <w:rFonts w:hAnsi="宋体" w:hint="eastAsia"/>
          <w:sz w:val="21"/>
          <w:szCs w:val="21"/>
        </w:rPr>
        <w:t>IPSAN</w:t>
      </w:r>
      <w:r w:rsidRPr="00005A05">
        <w:rPr>
          <w:rFonts w:hAnsi="宋体" w:hint="eastAsia"/>
          <w:sz w:val="21"/>
          <w:szCs w:val="21"/>
        </w:rPr>
        <w:t>系统架构，提高系统的可用性，配备磁盘阵列柜。</w:t>
      </w:r>
    </w:p>
    <w:p w:rsidR="00AE018D" w:rsidRPr="00005A05" w:rsidRDefault="00AE018D" w:rsidP="00AE018D">
      <w:pPr>
        <w:ind w:firstLineChars="200" w:firstLine="420"/>
        <w:rPr>
          <w:rFonts w:hAnsi="宋体"/>
          <w:sz w:val="21"/>
          <w:szCs w:val="21"/>
        </w:rPr>
      </w:pPr>
      <w:r w:rsidRPr="00005A05">
        <w:rPr>
          <w:rFonts w:hAnsi="宋体" w:hint="eastAsia"/>
          <w:sz w:val="21"/>
          <w:szCs w:val="21"/>
        </w:rPr>
        <w:lastRenderedPageBreak/>
        <w:t>（</w:t>
      </w:r>
      <w:r w:rsidRPr="00005A05">
        <w:rPr>
          <w:rFonts w:hAnsi="宋体" w:hint="eastAsia"/>
          <w:sz w:val="21"/>
          <w:szCs w:val="21"/>
        </w:rPr>
        <w:t>3</w:t>
      </w:r>
      <w:r w:rsidRPr="00005A05">
        <w:rPr>
          <w:rFonts w:hAnsi="宋体" w:hint="eastAsia"/>
          <w:sz w:val="21"/>
          <w:szCs w:val="21"/>
        </w:rPr>
        <w:t>）备份存储系统建设</w:t>
      </w:r>
    </w:p>
    <w:p w:rsidR="00AE018D" w:rsidRPr="00005A05" w:rsidRDefault="00AE018D" w:rsidP="00AE018D">
      <w:pPr>
        <w:ind w:firstLineChars="200" w:firstLine="420"/>
        <w:rPr>
          <w:rFonts w:hAnsi="宋体"/>
          <w:sz w:val="21"/>
          <w:szCs w:val="21"/>
        </w:rPr>
      </w:pPr>
      <w:r w:rsidRPr="00005A05">
        <w:rPr>
          <w:rFonts w:hAnsi="宋体" w:hint="eastAsia"/>
          <w:sz w:val="21"/>
          <w:szCs w:val="21"/>
        </w:rPr>
        <w:t>在磁盘阵列上划分出部分空间实现备份功能，保证存储数据安全。</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4</w:t>
      </w:r>
      <w:r w:rsidRPr="00005A05">
        <w:rPr>
          <w:rFonts w:hAnsi="宋体" w:hint="eastAsia"/>
          <w:sz w:val="21"/>
          <w:szCs w:val="21"/>
        </w:rPr>
        <w:t>）安全系统建设</w:t>
      </w:r>
    </w:p>
    <w:p w:rsidR="00AE018D" w:rsidRPr="00005A05" w:rsidRDefault="00AE018D" w:rsidP="00AE018D">
      <w:pPr>
        <w:ind w:firstLineChars="200" w:firstLine="420"/>
        <w:rPr>
          <w:rFonts w:hAnsi="宋体"/>
          <w:sz w:val="21"/>
          <w:szCs w:val="21"/>
        </w:rPr>
      </w:pPr>
      <w:r w:rsidRPr="00005A05">
        <w:rPr>
          <w:rFonts w:hAnsi="宋体" w:hint="eastAsia"/>
          <w:sz w:val="21"/>
          <w:szCs w:val="21"/>
        </w:rPr>
        <w:t>符合信息系统安全等级保护二级要求。</w:t>
      </w:r>
    </w:p>
    <w:p w:rsidR="00AE018D" w:rsidRPr="00005A05" w:rsidRDefault="00AE018D" w:rsidP="00AE018D">
      <w:pPr>
        <w:pStyle w:val="2"/>
        <w:rPr>
          <w:sz w:val="21"/>
          <w:szCs w:val="21"/>
        </w:rPr>
      </w:pPr>
      <w:bookmarkStart w:id="72" w:name="_Toc330801921"/>
      <w:bookmarkStart w:id="73" w:name="_Toc330802932"/>
      <w:bookmarkStart w:id="74" w:name="_Toc333912319"/>
      <w:bookmarkStart w:id="75" w:name="_Toc346128602"/>
      <w:bookmarkStart w:id="76" w:name="_Toc346274845"/>
      <w:bookmarkStart w:id="77" w:name="_Toc531260032"/>
      <w:r w:rsidRPr="00005A05">
        <w:rPr>
          <w:rFonts w:hint="eastAsia"/>
          <w:sz w:val="21"/>
          <w:szCs w:val="21"/>
        </w:rPr>
        <w:t>3.4</w:t>
      </w:r>
      <w:r w:rsidRPr="00005A05">
        <w:rPr>
          <w:rFonts w:hint="eastAsia"/>
          <w:sz w:val="21"/>
          <w:szCs w:val="21"/>
        </w:rPr>
        <w:t>技术规范</w:t>
      </w:r>
      <w:bookmarkEnd w:id="72"/>
      <w:bookmarkEnd w:id="73"/>
      <w:bookmarkEnd w:id="74"/>
      <w:bookmarkEnd w:id="75"/>
      <w:bookmarkEnd w:id="76"/>
      <w:bookmarkEnd w:id="77"/>
    </w:p>
    <w:p w:rsidR="00AE018D" w:rsidRPr="00005A05" w:rsidRDefault="00AE018D" w:rsidP="00AE018D">
      <w:pPr>
        <w:ind w:firstLineChars="200" w:firstLine="420"/>
        <w:rPr>
          <w:rFonts w:hAnsi="宋体"/>
          <w:sz w:val="21"/>
          <w:szCs w:val="21"/>
        </w:rPr>
      </w:pPr>
      <w:r w:rsidRPr="00005A05">
        <w:rPr>
          <w:rFonts w:hAnsi="宋体" w:hint="eastAsia"/>
          <w:sz w:val="21"/>
          <w:szCs w:val="21"/>
        </w:rPr>
        <w:t xml:space="preserve">3.4.1 </w:t>
      </w:r>
      <w:bookmarkStart w:id="78" w:name="_Toc293321818"/>
      <w:bookmarkStart w:id="79" w:name="_Toc317057442"/>
      <w:bookmarkStart w:id="80" w:name="_Toc318099161"/>
      <w:bookmarkStart w:id="81" w:name="_Toc320453379"/>
      <w:bookmarkStart w:id="82" w:name="_Toc323217867"/>
      <w:r w:rsidRPr="00005A05">
        <w:rPr>
          <w:rFonts w:hAnsi="宋体" w:hint="eastAsia"/>
          <w:sz w:val="21"/>
          <w:szCs w:val="21"/>
        </w:rPr>
        <w:t>设备及服务清单</w:t>
      </w:r>
      <w:bookmarkEnd w:id="78"/>
      <w:bookmarkEnd w:id="79"/>
      <w:bookmarkEnd w:id="80"/>
      <w:bookmarkEnd w:id="81"/>
      <w:bookmarkEnd w:id="82"/>
    </w:p>
    <w:p w:rsidR="00AE018D" w:rsidRPr="00005A05" w:rsidRDefault="00AE018D" w:rsidP="00AE018D">
      <w:pPr>
        <w:ind w:firstLineChars="200" w:firstLine="420"/>
        <w:rPr>
          <w:rFonts w:hAnsi="宋体"/>
          <w:sz w:val="21"/>
          <w:szCs w:val="21"/>
        </w:rPr>
      </w:pPr>
      <w:r>
        <w:rPr>
          <w:rFonts w:hAnsi="宋体" w:hint="eastAsia"/>
          <w:sz w:val="21"/>
          <w:szCs w:val="21"/>
        </w:rPr>
        <w:t>磋商申请人</w:t>
      </w:r>
      <w:r w:rsidRPr="00005A05">
        <w:rPr>
          <w:rFonts w:hAnsi="宋体" w:hint="eastAsia"/>
          <w:sz w:val="21"/>
          <w:szCs w:val="21"/>
        </w:rPr>
        <w:t>须在</w:t>
      </w:r>
      <w:r>
        <w:rPr>
          <w:rFonts w:hAnsi="宋体" w:hint="eastAsia"/>
          <w:sz w:val="21"/>
          <w:szCs w:val="21"/>
        </w:rPr>
        <w:t>磋商</w:t>
      </w:r>
      <w:r w:rsidRPr="00005A05">
        <w:rPr>
          <w:rFonts w:hAnsi="宋体" w:hint="eastAsia"/>
          <w:sz w:val="21"/>
          <w:szCs w:val="21"/>
        </w:rPr>
        <w:t>时，说明选用配置、参数等详细情况供招标方参考并作为评标标准。设备清单包括但不限于：</w:t>
      </w:r>
    </w:p>
    <w:p w:rsidR="00AE018D" w:rsidRPr="00005A05" w:rsidRDefault="00AE018D" w:rsidP="00AE018D">
      <w:pPr>
        <w:pStyle w:val="27"/>
        <w:ind w:firstLine="422"/>
        <w:jc w:val="center"/>
        <w:rPr>
          <w:rFonts w:ascii="宋体" w:hAnsi="宋体"/>
          <w:b/>
          <w:szCs w:val="21"/>
        </w:rPr>
      </w:pPr>
      <w:r w:rsidRPr="00005A05">
        <w:rPr>
          <w:rFonts w:ascii="宋体" w:hAnsi="宋体" w:hint="eastAsia"/>
          <w:b/>
          <w:szCs w:val="21"/>
        </w:rPr>
        <w:t>服务器硬件参数配置及服务清单</w:t>
      </w:r>
    </w:p>
    <w:p w:rsidR="00AE018D" w:rsidRPr="00005A05" w:rsidRDefault="00AE018D" w:rsidP="00AE018D">
      <w:pPr>
        <w:pStyle w:val="27"/>
        <w:ind w:firstLine="422"/>
        <w:jc w:val="center"/>
        <w:rPr>
          <w:rFonts w:ascii="宋体" w:hAnsi="宋体"/>
          <w:b/>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6"/>
        <w:gridCol w:w="3969"/>
        <w:gridCol w:w="850"/>
        <w:gridCol w:w="709"/>
        <w:gridCol w:w="2391"/>
      </w:tblGrid>
      <w:tr w:rsidR="00AE018D" w:rsidRPr="00005A05" w:rsidTr="007C2867">
        <w:trPr>
          <w:trHeight w:val="991"/>
          <w:tblHeader/>
          <w:jc w:val="center"/>
        </w:trPr>
        <w:tc>
          <w:tcPr>
            <w:tcW w:w="836" w:type="dxa"/>
            <w:vAlign w:val="center"/>
          </w:tcPr>
          <w:p w:rsidR="00AE018D" w:rsidRPr="00005A05" w:rsidRDefault="00AE018D" w:rsidP="007C2867">
            <w:pPr>
              <w:jc w:val="center"/>
              <w:rPr>
                <w:rFonts w:hAnsi="宋体"/>
                <w:sz w:val="21"/>
                <w:szCs w:val="21"/>
              </w:rPr>
            </w:pPr>
            <w:r w:rsidRPr="00005A05">
              <w:rPr>
                <w:rFonts w:hAnsi="宋体" w:hint="eastAsia"/>
                <w:sz w:val="21"/>
                <w:szCs w:val="21"/>
              </w:rPr>
              <w:t>序号</w:t>
            </w:r>
          </w:p>
        </w:tc>
        <w:tc>
          <w:tcPr>
            <w:tcW w:w="3969" w:type="dxa"/>
            <w:vAlign w:val="center"/>
          </w:tcPr>
          <w:p w:rsidR="00AE018D" w:rsidRPr="00005A05" w:rsidRDefault="00AE018D" w:rsidP="007C2867">
            <w:pPr>
              <w:jc w:val="center"/>
              <w:rPr>
                <w:rFonts w:hAnsi="宋体"/>
                <w:sz w:val="21"/>
                <w:szCs w:val="21"/>
              </w:rPr>
            </w:pPr>
            <w:r w:rsidRPr="00005A05">
              <w:rPr>
                <w:rFonts w:hAnsi="宋体" w:hint="eastAsia"/>
                <w:sz w:val="21"/>
                <w:szCs w:val="21"/>
              </w:rPr>
              <w:t>设备名称</w:t>
            </w:r>
          </w:p>
        </w:tc>
        <w:tc>
          <w:tcPr>
            <w:tcW w:w="850" w:type="dxa"/>
            <w:vAlign w:val="center"/>
          </w:tcPr>
          <w:p w:rsidR="00AE018D" w:rsidRPr="00005A05" w:rsidRDefault="00AE018D" w:rsidP="007C2867">
            <w:pPr>
              <w:jc w:val="center"/>
              <w:rPr>
                <w:rFonts w:hAnsi="宋体"/>
                <w:sz w:val="21"/>
                <w:szCs w:val="21"/>
              </w:rPr>
            </w:pPr>
            <w:r w:rsidRPr="00005A05">
              <w:rPr>
                <w:rFonts w:hAnsi="宋体" w:hint="eastAsia"/>
                <w:sz w:val="21"/>
                <w:szCs w:val="21"/>
              </w:rPr>
              <w:t>单位</w:t>
            </w:r>
          </w:p>
        </w:tc>
        <w:tc>
          <w:tcPr>
            <w:tcW w:w="709" w:type="dxa"/>
            <w:vAlign w:val="center"/>
          </w:tcPr>
          <w:p w:rsidR="00AE018D" w:rsidRPr="00005A05" w:rsidRDefault="00AE018D" w:rsidP="007C2867">
            <w:pPr>
              <w:jc w:val="center"/>
              <w:rPr>
                <w:rFonts w:hAnsi="宋体"/>
                <w:sz w:val="21"/>
                <w:szCs w:val="21"/>
              </w:rPr>
            </w:pPr>
            <w:r w:rsidRPr="00005A05">
              <w:rPr>
                <w:rFonts w:hAnsi="宋体" w:hint="eastAsia"/>
                <w:sz w:val="21"/>
                <w:szCs w:val="21"/>
              </w:rPr>
              <w:t>数量</w:t>
            </w:r>
          </w:p>
        </w:tc>
        <w:tc>
          <w:tcPr>
            <w:tcW w:w="2391" w:type="dxa"/>
            <w:vAlign w:val="center"/>
          </w:tcPr>
          <w:p w:rsidR="00AE018D" w:rsidRPr="00005A05" w:rsidRDefault="00AE018D" w:rsidP="007C2867">
            <w:pPr>
              <w:jc w:val="center"/>
              <w:rPr>
                <w:rFonts w:hAnsi="宋体"/>
                <w:sz w:val="21"/>
                <w:szCs w:val="21"/>
              </w:rPr>
            </w:pPr>
            <w:r w:rsidRPr="00005A05">
              <w:rPr>
                <w:rFonts w:hAnsi="宋体" w:hint="eastAsia"/>
                <w:sz w:val="21"/>
                <w:szCs w:val="21"/>
              </w:rPr>
              <w:t>备注</w:t>
            </w:r>
          </w:p>
        </w:tc>
      </w:tr>
      <w:tr w:rsidR="00AE018D" w:rsidRPr="00005A05" w:rsidTr="007C2867">
        <w:trPr>
          <w:jc w:val="center"/>
        </w:trPr>
        <w:tc>
          <w:tcPr>
            <w:tcW w:w="836" w:type="dxa"/>
            <w:vAlign w:val="center"/>
          </w:tcPr>
          <w:p w:rsidR="00AE018D" w:rsidRPr="00005A05" w:rsidRDefault="00AE018D" w:rsidP="007C2867">
            <w:pPr>
              <w:jc w:val="center"/>
              <w:rPr>
                <w:rFonts w:hAnsi="宋体"/>
                <w:sz w:val="21"/>
                <w:szCs w:val="21"/>
              </w:rPr>
            </w:pPr>
            <w:r w:rsidRPr="00005A05">
              <w:rPr>
                <w:rFonts w:hAnsi="宋体" w:hint="eastAsia"/>
                <w:sz w:val="21"/>
                <w:szCs w:val="21"/>
              </w:rPr>
              <w:t>1</w:t>
            </w:r>
          </w:p>
        </w:tc>
        <w:tc>
          <w:tcPr>
            <w:tcW w:w="3969" w:type="dxa"/>
            <w:vAlign w:val="center"/>
          </w:tcPr>
          <w:p w:rsidR="00AE018D" w:rsidRPr="00005A05" w:rsidRDefault="00AE018D" w:rsidP="007C2867">
            <w:pPr>
              <w:jc w:val="center"/>
              <w:rPr>
                <w:rFonts w:hAnsi="宋体"/>
                <w:sz w:val="21"/>
                <w:szCs w:val="21"/>
              </w:rPr>
            </w:pPr>
            <w:r w:rsidRPr="00005A05">
              <w:rPr>
                <w:rFonts w:hAnsi="宋体" w:hint="eastAsia"/>
                <w:sz w:val="21"/>
                <w:szCs w:val="21"/>
              </w:rPr>
              <w:t>应用服务器及配置参数</w:t>
            </w:r>
          </w:p>
        </w:tc>
        <w:tc>
          <w:tcPr>
            <w:tcW w:w="850" w:type="dxa"/>
            <w:vAlign w:val="center"/>
          </w:tcPr>
          <w:p w:rsidR="00AE018D" w:rsidRPr="00005A05" w:rsidRDefault="00AE018D" w:rsidP="007C2867">
            <w:pPr>
              <w:jc w:val="center"/>
              <w:rPr>
                <w:rFonts w:hAnsi="宋体"/>
                <w:sz w:val="21"/>
                <w:szCs w:val="21"/>
              </w:rPr>
            </w:pPr>
            <w:r w:rsidRPr="00005A05">
              <w:rPr>
                <w:rFonts w:hAnsi="宋体" w:hint="eastAsia"/>
                <w:sz w:val="21"/>
                <w:szCs w:val="21"/>
              </w:rPr>
              <w:t>套</w:t>
            </w:r>
          </w:p>
        </w:tc>
        <w:tc>
          <w:tcPr>
            <w:tcW w:w="709" w:type="dxa"/>
            <w:vAlign w:val="center"/>
          </w:tcPr>
          <w:p w:rsidR="00AE018D" w:rsidRPr="00005A05" w:rsidRDefault="00AE018D" w:rsidP="007C2867">
            <w:pPr>
              <w:jc w:val="center"/>
              <w:rPr>
                <w:rFonts w:hAnsi="宋体"/>
                <w:sz w:val="21"/>
                <w:szCs w:val="21"/>
              </w:rPr>
            </w:pPr>
            <w:r w:rsidRPr="00005A05">
              <w:rPr>
                <w:rFonts w:hAnsi="宋体" w:hint="eastAsia"/>
                <w:sz w:val="21"/>
                <w:szCs w:val="21"/>
              </w:rPr>
              <w:t>2</w:t>
            </w:r>
          </w:p>
        </w:tc>
        <w:tc>
          <w:tcPr>
            <w:tcW w:w="2391" w:type="dxa"/>
            <w:vAlign w:val="center"/>
          </w:tcPr>
          <w:p w:rsidR="00AE018D" w:rsidRPr="00005A05" w:rsidRDefault="00AE018D" w:rsidP="007C2867">
            <w:pPr>
              <w:jc w:val="center"/>
              <w:rPr>
                <w:rFonts w:hAnsi="宋体"/>
                <w:sz w:val="21"/>
                <w:szCs w:val="21"/>
              </w:rPr>
            </w:pPr>
          </w:p>
        </w:tc>
      </w:tr>
      <w:tr w:rsidR="00AE018D" w:rsidRPr="00005A05" w:rsidTr="007C2867">
        <w:trPr>
          <w:jc w:val="center"/>
        </w:trPr>
        <w:tc>
          <w:tcPr>
            <w:tcW w:w="836" w:type="dxa"/>
            <w:vAlign w:val="center"/>
          </w:tcPr>
          <w:p w:rsidR="00AE018D" w:rsidRPr="00005A05" w:rsidRDefault="00AE018D" w:rsidP="007C2867">
            <w:pPr>
              <w:jc w:val="center"/>
              <w:rPr>
                <w:rFonts w:hAnsi="宋体"/>
                <w:sz w:val="21"/>
                <w:szCs w:val="21"/>
              </w:rPr>
            </w:pPr>
            <w:r w:rsidRPr="00005A05">
              <w:rPr>
                <w:rFonts w:hAnsi="宋体" w:hint="eastAsia"/>
                <w:sz w:val="21"/>
                <w:szCs w:val="21"/>
              </w:rPr>
              <w:t>2</w:t>
            </w:r>
          </w:p>
        </w:tc>
        <w:tc>
          <w:tcPr>
            <w:tcW w:w="3969" w:type="dxa"/>
            <w:vAlign w:val="center"/>
          </w:tcPr>
          <w:p w:rsidR="00AE018D" w:rsidRPr="00005A05" w:rsidRDefault="00AE018D" w:rsidP="007C2867">
            <w:pPr>
              <w:jc w:val="center"/>
              <w:rPr>
                <w:rFonts w:hAnsi="宋体"/>
                <w:sz w:val="21"/>
                <w:szCs w:val="21"/>
              </w:rPr>
            </w:pPr>
            <w:r w:rsidRPr="00005A05">
              <w:rPr>
                <w:rFonts w:hAnsi="宋体" w:hint="eastAsia"/>
                <w:sz w:val="21"/>
                <w:szCs w:val="21"/>
              </w:rPr>
              <w:t>数据服务器及配置参数</w:t>
            </w:r>
          </w:p>
        </w:tc>
        <w:tc>
          <w:tcPr>
            <w:tcW w:w="850" w:type="dxa"/>
            <w:vAlign w:val="center"/>
          </w:tcPr>
          <w:p w:rsidR="00AE018D" w:rsidRPr="00005A05" w:rsidRDefault="00AE018D" w:rsidP="007C2867">
            <w:pPr>
              <w:jc w:val="center"/>
              <w:rPr>
                <w:rFonts w:hAnsi="宋体"/>
                <w:sz w:val="21"/>
                <w:szCs w:val="21"/>
              </w:rPr>
            </w:pPr>
            <w:r w:rsidRPr="00005A05">
              <w:rPr>
                <w:rFonts w:hAnsi="宋体" w:hint="eastAsia"/>
                <w:sz w:val="21"/>
                <w:szCs w:val="21"/>
              </w:rPr>
              <w:t>套</w:t>
            </w:r>
          </w:p>
        </w:tc>
        <w:tc>
          <w:tcPr>
            <w:tcW w:w="709" w:type="dxa"/>
            <w:vAlign w:val="center"/>
          </w:tcPr>
          <w:p w:rsidR="00AE018D" w:rsidRPr="00005A05" w:rsidRDefault="00AE018D" w:rsidP="007C2867">
            <w:pPr>
              <w:jc w:val="center"/>
              <w:rPr>
                <w:rFonts w:hAnsi="宋体"/>
                <w:sz w:val="21"/>
                <w:szCs w:val="21"/>
              </w:rPr>
            </w:pPr>
            <w:r w:rsidRPr="00005A05">
              <w:rPr>
                <w:rFonts w:hAnsi="宋体" w:hint="eastAsia"/>
                <w:sz w:val="21"/>
                <w:szCs w:val="21"/>
              </w:rPr>
              <w:t>2</w:t>
            </w:r>
          </w:p>
        </w:tc>
        <w:tc>
          <w:tcPr>
            <w:tcW w:w="2391" w:type="dxa"/>
            <w:vAlign w:val="center"/>
          </w:tcPr>
          <w:p w:rsidR="00AE018D" w:rsidRPr="00005A05" w:rsidRDefault="00AE018D" w:rsidP="007C2867">
            <w:pPr>
              <w:jc w:val="center"/>
              <w:rPr>
                <w:rFonts w:hAnsi="宋体"/>
                <w:sz w:val="21"/>
                <w:szCs w:val="21"/>
              </w:rPr>
            </w:pPr>
          </w:p>
        </w:tc>
      </w:tr>
      <w:tr w:rsidR="00AE018D" w:rsidRPr="00005A05" w:rsidTr="007C2867">
        <w:trPr>
          <w:jc w:val="center"/>
        </w:trPr>
        <w:tc>
          <w:tcPr>
            <w:tcW w:w="836" w:type="dxa"/>
            <w:vAlign w:val="center"/>
          </w:tcPr>
          <w:p w:rsidR="00AE018D" w:rsidRPr="00005A05" w:rsidRDefault="00AE018D" w:rsidP="007C2867">
            <w:pPr>
              <w:jc w:val="center"/>
              <w:rPr>
                <w:rFonts w:hAnsi="宋体"/>
                <w:sz w:val="21"/>
                <w:szCs w:val="21"/>
              </w:rPr>
            </w:pPr>
            <w:r w:rsidRPr="00005A05">
              <w:rPr>
                <w:rFonts w:hAnsi="宋体" w:hint="eastAsia"/>
                <w:sz w:val="21"/>
                <w:szCs w:val="21"/>
              </w:rPr>
              <w:t>3</w:t>
            </w:r>
          </w:p>
        </w:tc>
        <w:tc>
          <w:tcPr>
            <w:tcW w:w="3969" w:type="dxa"/>
            <w:vAlign w:val="center"/>
          </w:tcPr>
          <w:p w:rsidR="00AE018D" w:rsidRPr="00005A05" w:rsidRDefault="00AE018D" w:rsidP="007C2867">
            <w:pPr>
              <w:jc w:val="center"/>
              <w:rPr>
                <w:rFonts w:hAnsi="宋体"/>
                <w:sz w:val="21"/>
                <w:szCs w:val="21"/>
              </w:rPr>
            </w:pPr>
            <w:r w:rsidRPr="00005A05">
              <w:rPr>
                <w:rFonts w:hAnsi="宋体" w:hint="eastAsia"/>
                <w:sz w:val="21"/>
                <w:szCs w:val="21"/>
              </w:rPr>
              <w:t>测试服务器及配置参数</w:t>
            </w:r>
          </w:p>
        </w:tc>
        <w:tc>
          <w:tcPr>
            <w:tcW w:w="850" w:type="dxa"/>
            <w:vAlign w:val="center"/>
          </w:tcPr>
          <w:p w:rsidR="00AE018D" w:rsidRPr="00005A05" w:rsidRDefault="00AE018D" w:rsidP="007C2867">
            <w:pPr>
              <w:jc w:val="center"/>
              <w:rPr>
                <w:rFonts w:hAnsi="宋体"/>
                <w:sz w:val="21"/>
                <w:szCs w:val="21"/>
              </w:rPr>
            </w:pPr>
            <w:r w:rsidRPr="00005A05">
              <w:rPr>
                <w:rFonts w:hAnsi="宋体" w:hint="eastAsia"/>
                <w:sz w:val="21"/>
                <w:szCs w:val="21"/>
              </w:rPr>
              <w:t>套</w:t>
            </w:r>
          </w:p>
        </w:tc>
        <w:tc>
          <w:tcPr>
            <w:tcW w:w="709" w:type="dxa"/>
            <w:vAlign w:val="center"/>
          </w:tcPr>
          <w:p w:rsidR="00AE018D" w:rsidRPr="00005A05" w:rsidRDefault="00AE018D" w:rsidP="007C2867">
            <w:pPr>
              <w:jc w:val="center"/>
              <w:rPr>
                <w:rFonts w:hAnsi="宋体"/>
                <w:sz w:val="21"/>
                <w:szCs w:val="21"/>
              </w:rPr>
            </w:pPr>
            <w:r w:rsidRPr="00005A05">
              <w:rPr>
                <w:rFonts w:hAnsi="宋体" w:hint="eastAsia"/>
                <w:sz w:val="21"/>
                <w:szCs w:val="21"/>
              </w:rPr>
              <w:t>1</w:t>
            </w:r>
          </w:p>
        </w:tc>
        <w:tc>
          <w:tcPr>
            <w:tcW w:w="2391" w:type="dxa"/>
            <w:vAlign w:val="center"/>
          </w:tcPr>
          <w:p w:rsidR="00AE018D" w:rsidRPr="00005A05" w:rsidRDefault="00AE018D" w:rsidP="007C2867">
            <w:pPr>
              <w:jc w:val="center"/>
              <w:rPr>
                <w:rFonts w:hAnsi="宋体"/>
                <w:sz w:val="21"/>
                <w:szCs w:val="21"/>
              </w:rPr>
            </w:pPr>
          </w:p>
        </w:tc>
      </w:tr>
    </w:tbl>
    <w:p w:rsidR="00AE018D" w:rsidRPr="00005A05" w:rsidRDefault="00AE018D" w:rsidP="00AE018D">
      <w:pPr>
        <w:ind w:firstLineChars="200" w:firstLine="420"/>
        <w:rPr>
          <w:rFonts w:hAnsi="宋体"/>
          <w:sz w:val="21"/>
          <w:szCs w:val="21"/>
        </w:rPr>
      </w:pPr>
      <w:bookmarkStart w:id="83" w:name="_Toc293321819"/>
      <w:bookmarkStart w:id="84" w:name="_Toc317057445"/>
      <w:bookmarkStart w:id="85" w:name="_Toc318099163"/>
      <w:bookmarkStart w:id="86" w:name="_Toc320453381"/>
      <w:bookmarkStart w:id="87" w:name="_Toc323217868"/>
      <w:r w:rsidRPr="00005A05">
        <w:rPr>
          <w:rFonts w:hAnsi="宋体" w:hint="eastAsia"/>
          <w:sz w:val="21"/>
          <w:szCs w:val="21"/>
        </w:rPr>
        <w:t>系统软件技术指标要求（不限于）：</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sz w:val="21"/>
          <w:szCs w:val="21"/>
        </w:rPr>
        <w:t>1</w:t>
      </w:r>
      <w:r w:rsidRPr="00005A05">
        <w:rPr>
          <w:rFonts w:hAnsi="宋体" w:hint="eastAsia"/>
          <w:sz w:val="21"/>
          <w:szCs w:val="21"/>
        </w:rPr>
        <w:t>）应用服务器</w:t>
      </w:r>
    </w:p>
    <w:p w:rsidR="00AE018D" w:rsidRPr="00005A05" w:rsidRDefault="00AE018D" w:rsidP="00AE018D">
      <w:pPr>
        <w:ind w:firstLineChars="400" w:firstLine="840"/>
        <w:rPr>
          <w:rFonts w:hAnsi="宋体"/>
          <w:sz w:val="21"/>
          <w:szCs w:val="21"/>
        </w:rPr>
      </w:pPr>
      <w:r w:rsidRPr="00005A05">
        <w:rPr>
          <w:rFonts w:hAnsi="宋体" w:hint="eastAsia"/>
          <w:sz w:val="21"/>
          <w:szCs w:val="21"/>
        </w:rPr>
        <w:t>配置</w:t>
      </w:r>
      <w:r w:rsidRPr="00005A05">
        <w:rPr>
          <w:rFonts w:hAnsi="宋体"/>
          <w:sz w:val="21"/>
          <w:szCs w:val="21"/>
        </w:rPr>
        <w:t>2</w:t>
      </w:r>
      <w:r w:rsidRPr="00005A05">
        <w:rPr>
          <w:rFonts w:hAnsi="宋体" w:hint="eastAsia"/>
          <w:sz w:val="21"/>
          <w:szCs w:val="21"/>
        </w:rPr>
        <w:t>颗四核主频不小于</w:t>
      </w:r>
      <w:r w:rsidRPr="00005A05">
        <w:rPr>
          <w:rFonts w:hAnsi="宋体"/>
          <w:sz w:val="21"/>
          <w:szCs w:val="21"/>
        </w:rPr>
        <w:t>2.8G CPU</w:t>
      </w:r>
      <w:r w:rsidRPr="00005A05">
        <w:rPr>
          <w:rFonts w:hAnsi="宋体" w:hint="eastAsia"/>
          <w:sz w:val="21"/>
          <w:szCs w:val="21"/>
        </w:rPr>
        <w:t>，</w:t>
      </w:r>
      <w:r w:rsidRPr="00005A05">
        <w:rPr>
          <w:rFonts w:hAnsi="宋体"/>
          <w:sz w:val="21"/>
          <w:szCs w:val="21"/>
        </w:rPr>
        <w:t xml:space="preserve">12 MB </w:t>
      </w:r>
      <w:r w:rsidRPr="00005A05">
        <w:rPr>
          <w:rFonts w:hAnsi="宋体" w:hint="eastAsia"/>
          <w:sz w:val="21"/>
          <w:szCs w:val="21"/>
        </w:rPr>
        <w:t>三级高速缓存；</w:t>
      </w:r>
    </w:p>
    <w:p w:rsidR="00AE018D" w:rsidRPr="00005A05" w:rsidRDefault="00AE018D" w:rsidP="00AE018D">
      <w:pPr>
        <w:ind w:firstLineChars="400" w:firstLine="840"/>
        <w:rPr>
          <w:rFonts w:hAnsi="宋体"/>
          <w:sz w:val="21"/>
          <w:szCs w:val="21"/>
        </w:rPr>
      </w:pPr>
      <w:r w:rsidRPr="00005A05">
        <w:rPr>
          <w:rFonts w:hAnsi="宋体"/>
          <w:sz w:val="21"/>
          <w:szCs w:val="21"/>
        </w:rPr>
        <w:t>16G</w:t>
      </w:r>
      <w:r w:rsidRPr="00005A05">
        <w:rPr>
          <w:rFonts w:hAnsi="宋体" w:hint="eastAsia"/>
          <w:sz w:val="21"/>
          <w:szCs w:val="21"/>
        </w:rPr>
        <w:t>内存；</w:t>
      </w:r>
    </w:p>
    <w:p w:rsidR="00AE018D" w:rsidRPr="00005A05" w:rsidRDefault="00AE018D" w:rsidP="00AE018D">
      <w:pPr>
        <w:ind w:firstLineChars="400" w:firstLine="840"/>
        <w:rPr>
          <w:rFonts w:hAnsi="宋体"/>
          <w:sz w:val="21"/>
          <w:szCs w:val="21"/>
        </w:rPr>
      </w:pPr>
      <w:r w:rsidRPr="00005A05">
        <w:rPr>
          <w:rFonts w:hAnsi="宋体" w:hint="eastAsia"/>
          <w:sz w:val="21"/>
          <w:szCs w:val="21"/>
        </w:rPr>
        <w:t>配置</w:t>
      </w:r>
      <w:r w:rsidRPr="00005A05">
        <w:rPr>
          <w:rFonts w:hAnsi="宋体" w:hint="eastAsia"/>
          <w:sz w:val="21"/>
          <w:szCs w:val="21"/>
        </w:rPr>
        <w:t>3*10K 300GB SAS</w:t>
      </w:r>
      <w:r w:rsidRPr="00005A05">
        <w:rPr>
          <w:rFonts w:hAnsi="宋体" w:hint="eastAsia"/>
          <w:sz w:val="21"/>
          <w:szCs w:val="21"/>
        </w:rPr>
        <w:t>热插拔硬盘，最大可支持到</w:t>
      </w:r>
      <w:r w:rsidRPr="00005A05">
        <w:rPr>
          <w:rFonts w:hAnsi="宋体" w:hint="eastAsia"/>
          <w:sz w:val="21"/>
          <w:szCs w:val="21"/>
        </w:rPr>
        <w:t>2.4T</w:t>
      </w:r>
      <w:r w:rsidRPr="00005A05">
        <w:rPr>
          <w:rFonts w:hAnsi="宋体" w:hint="eastAsia"/>
          <w:sz w:val="21"/>
          <w:szCs w:val="21"/>
        </w:rPr>
        <w:t>。</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2</w:t>
      </w:r>
      <w:r w:rsidRPr="00005A05">
        <w:rPr>
          <w:rFonts w:hAnsi="宋体" w:hint="eastAsia"/>
          <w:sz w:val="21"/>
          <w:szCs w:val="21"/>
        </w:rPr>
        <w:t>）数据库服务器</w:t>
      </w:r>
    </w:p>
    <w:p w:rsidR="00AE018D" w:rsidRPr="00005A05" w:rsidRDefault="00AE018D" w:rsidP="00AE018D">
      <w:pPr>
        <w:ind w:firstLineChars="400" w:firstLine="840"/>
        <w:rPr>
          <w:rFonts w:hAnsi="宋体"/>
          <w:sz w:val="21"/>
          <w:szCs w:val="21"/>
        </w:rPr>
      </w:pPr>
      <w:r w:rsidRPr="00005A05">
        <w:rPr>
          <w:rFonts w:hAnsi="宋体" w:hint="eastAsia"/>
          <w:sz w:val="21"/>
          <w:szCs w:val="21"/>
        </w:rPr>
        <w:t>配置</w:t>
      </w:r>
      <w:r w:rsidRPr="00005A05">
        <w:rPr>
          <w:rFonts w:hAnsi="宋体"/>
          <w:sz w:val="21"/>
          <w:szCs w:val="21"/>
        </w:rPr>
        <w:t>2</w:t>
      </w:r>
      <w:r w:rsidRPr="00005A05">
        <w:rPr>
          <w:rFonts w:hAnsi="宋体" w:hint="eastAsia"/>
          <w:sz w:val="21"/>
          <w:szCs w:val="21"/>
        </w:rPr>
        <w:t>颗四核主频不小于</w:t>
      </w:r>
      <w:r w:rsidRPr="00005A05">
        <w:rPr>
          <w:rFonts w:hAnsi="宋体"/>
          <w:sz w:val="21"/>
          <w:szCs w:val="21"/>
        </w:rPr>
        <w:t>2.4G CPU</w:t>
      </w:r>
      <w:r w:rsidRPr="00005A05">
        <w:rPr>
          <w:rFonts w:hAnsi="宋体" w:hint="eastAsia"/>
          <w:sz w:val="21"/>
          <w:szCs w:val="21"/>
        </w:rPr>
        <w:t>，</w:t>
      </w:r>
      <w:r w:rsidRPr="00005A05">
        <w:rPr>
          <w:rFonts w:hAnsi="宋体"/>
          <w:sz w:val="21"/>
          <w:szCs w:val="21"/>
        </w:rPr>
        <w:t xml:space="preserve">12 MB </w:t>
      </w:r>
      <w:r w:rsidRPr="00005A05">
        <w:rPr>
          <w:rFonts w:hAnsi="宋体" w:hint="eastAsia"/>
          <w:sz w:val="21"/>
          <w:szCs w:val="21"/>
        </w:rPr>
        <w:t>三级高速缓存；</w:t>
      </w:r>
    </w:p>
    <w:p w:rsidR="00AE018D" w:rsidRPr="00005A05" w:rsidRDefault="00AE018D" w:rsidP="00AE018D">
      <w:pPr>
        <w:ind w:firstLineChars="400" w:firstLine="840"/>
        <w:rPr>
          <w:rFonts w:hAnsi="宋体"/>
          <w:sz w:val="21"/>
          <w:szCs w:val="21"/>
        </w:rPr>
      </w:pPr>
      <w:r w:rsidRPr="00005A05">
        <w:rPr>
          <w:rFonts w:hAnsi="宋体"/>
          <w:sz w:val="21"/>
          <w:szCs w:val="21"/>
        </w:rPr>
        <w:t>32G</w:t>
      </w:r>
      <w:r w:rsidRPr="00005A05">
        <w:rPr>
          <w:rFonts w:hAnsi="宋体" w:hint="eastAsia"/>
          <w:sz w:val="21"/>
          <w:szCs w:val="21"/>
        </w:rPr>
        <w:t>内存；</w:t>
      </w:r>
    </w:p>
    <w:p w:rsidR="00AE018D" w:rsidRPr="00005A05" w:rsidRDefault="00AE018D" w:rsidP="00AE018D">
      <w:pPr>
        <w:ind w:firstLineChars="400" w:firstLine="840"/>
        <w:rPr>
          <w:rFonts w:hAnsi="宋体"/>
          <w:sz w:val="21"/>
          <w:szCs w:val="21"/>
        </w:rPr>
      </w:pPr>
      <w:r w:rsidRPr="00005A05">
        <w:rPr>
          <w:rFonts w:hAnsi="宋体" w:hint="eastAsia"/>
          <w:sz w:val="21"/>
          <w:szCs w:val="21"/>
        </w:rPr>
        <w:t>配置</w:t>
      </w:r>
      <w:r w:rsidRPr="00005A05">
        <w:rPr>
          <w:rFonts w:hAnsi="宋体" w:hint="eastAsia"/>
          <w:sz w:val="21"/>
          <w:szCs w:val="21"/>
        </w:rPr>
        <w:t>3*10K 300GB SAS</w:t>
      </w:r>
      <w:r w:rsidRPr="00005A05">
        <w:rPr>
          <w:rFonts w:hAnsi="宋体" w:hint="eastAsia"/>
          <w:sz w:val="21"/>
          <w:szCs w:val="21"/>
        </w:rPr>
        <w:t>热插拔硬盘，最大可支持到</w:t>
      </w:r>
      <w:r w:rsidRPr="00005A05">
        <w:rPr>
          <w:rFonts w:hAnsi="宋体" w:hint="eastAsia"/>
          <w:sz w:val="21"/>
          <w:szCs w:val="21"/>
        </w:rPr>
        <w:t>2.4T</w:t>
      </w:r>
      <w:r w:rsidRPr="00005A05">
        <w:rPr>
          <w:rFonts w:hAnsi="宋体" w:hint="eastAsia"/>
          <w:sz w:val="21"/>
          <w:szCs w:val="21"/>
        </w:rPr>
        <w:t>。</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3</w:t>
      </w:r>
      <w:r w:rsidRPr="00005A05">
        <w:rPr>
          <w:rFonts w:hAnsi="宋体" w:hint="eastAsia"/>
          <w:sz w:val="21"/>
          <w:szCs w:val="21"/>
        </w:rPr>
        <w:t>）测试服务器</w:t>
      </w:r>
    </w:p>
    <w:p w:rsidR="00AE018D" w:rsidRPr="00005A05" w:rsidRDefault="00AE018D" w:rsidP="00AE018D">
      <w:pPr>
        <w:ind w:firstLineChars="400" w:firstLine="840"/>
        <w:rPr>
          <w:rFonts w:hAnsi="宋体"/>
          <w:sz w:val="21"/>
          <w:szCs w:val="21"/>
        </w:rPr>
      </w:pPr>
      <w:r w:rsidRPr="00005A05">
        <w:rPr>
          <w:rFonts w:hAnsi="宋体" w:hint="eastAsia"/>
          <w:sz w:val="21"/>
          <w:szCs w:val="21"/>
        </w:rPr>
        <w:t>配置</w:t>
      </w:r>
      <w:r w:rsidRPr="00005A05">
        <w:rPr>
          <w:rFonts w:hAnsi="宋体"/>
          <w:sz w:val="21"/>
          <w:szCs w:val="21"/>
        </w:rPr>
        <w:t>2</w:t>
      </w:r>
      <w:r w:rsidRPr="00005A05">
        <w:rPr>
          <w:rFonts w:hAnsi="宋体" w:hint="eastAsia"/>
          <w:sz w:val="21"/>
          <w:szCs w:val="21"/>
        </w:rPr>
        <w:t>颗四核主频不小于</w:t>
      </w:r>
      <w:r w:rsidRPr="00005A05">
        <w:rPr>
          <w:rFonts w:hAnsi="宋体"/>
          <w:sz w:val="21"/>
          <w:szCs w:val="21"/>
        </w:rPr>
        <w:t>2.4G CPU</w:t>
      </w:r>
      <w:r w:rsidRPr="00005A05">
        <w:rPr>
          <w:rFonts w:hAnsi="宋体" w:hint="eastAsia"/>
          <w:sz w:val="21"/>
          <w:szCs w:val="21"/>
        </w:rPr>
        <w:t>，</w:t>
      </w:r>
      <w:r w:rsidRPr="00005A05">
        <w:rPr>
          <w:rFonts w:hAnsi="宋体"/>
          <w:sz w:val="21"/>
          <w:szCs w:val="21"/>
        </w:rPr>
        <w:t xml:space="preserve">12 MB </w:t>
      </w:r>
      <w:r w:rsidRPr="00005A05">
        <w:rPr>
          <w:rFonts w:hAnsi="宋体" w:hint="eastAsia"/>
          <w:sz w:val="21"/>
          <w:szCs w:val="21"/>
        </w:rPr>
        <w:t>三级高速缓存；</w:t>
      </w:r>
    </w:p>
    <w:p w:rsidR="00AE018D" w:rsidRPr="00005A05" w:rsidRDefault="00AE018D" w:rsidP="00AE018D">
      <w:pPr>
        <w:ind w:firstLineChars="400" w:firstLine="840"/>
        <w:rPr>
          <w:rFonts w:hAnsi="宋体"/>
          <w:sz w:val="21"/>
          <w:szCs w:val="21"/>
        </w:rPr>
      </w:pPr>
      <w:r w:rsidRPr="00005A05">
        <w:rPr>
          <w:rFonts w:hAnsi="宋体" w:hint="eastAsia"/>
          <w:sz w:val="21"/>
          <w:szCs w:val="21"/>
        </w:rPr>
        <w:t>配置</w:t>
      </w:r>
      <w:r w:rsidRPr="00005A05">
        <w:rPr>
          <w:rFonts w:hAnsi="宋体" w:hint="eastAsia"/>
          <w:sz w:val="21"/>
          <w:szCs w:val="21"/>
        </w:rPr>
        <w:t>3*10K 300GB SAS</w:t>
      </w:r>
      <w:r w:rsidRPr="00005A05">
        <w:rPr>
          <w:rFonts w:hAnsi="宋体" w:hint="eastAsia"/>
          <w:sz w:val="21"/>
          <w:szCs w:val="21"/>
        </w:rPr>
        <w:t>热插拔硬盘，最大可支持到</w:t>
      </w:r>
      <w:r w:rsidRPr="00005A05">
        <w:rPr>
          <w:rFonts w:hAnsi="宋体" w:hint="eastAsia"/>
          <w:sz w:val="21"/>
          <w:szCs w:val="21"/>
        </w:rPr>
        <w:t>2.4T</w:t>
      </w:r>
      <w:r w:rsidRPr="00005A05">
        <w:rPr>
          <w:rFonts w:hAnsi="宋体" w:hint="eastAsia"/>
          <w:sz w:val="21"/>
          <w:szCs w:val="21"/>
        </w:rPr>
        <w:t>。</w:t>
      </w:r>
    </w:p>
    <w:p w:rsidR="00AE018D" w:rsidRPr="00005A05" w:rsidRDefault="00AE018D" w:rsidP="00AE018D">
      <w:pPr>
        <w:ind w:firstLineChars="200" w:firstLine="420"/>
        <w:rPr>
          <w:rFonts w:hAnsi="宋体"/>
          <w:sz w:val="21"/>
          <w:szCs w:val="21"/>
        </w:rPr>
      </w:pPr>
      <w:r w:rsidRPr="00005A05">
        <w:rPr>
          <w:rFonts w:hAnsi="宋体" w:hint="eastAsia"/>
          <w:sz w:val="21"/>
          <w:szCs w:val="21"/>
        </w:rPr>
        <w:t>3.4.</w:t>
      </w:r>
      <w:r w:rsidRPr="00005A05">
        <w:rPr>
          <w:rFonts w:hAnsi="宋体"/>
          <w:sz w:val="21"/>
          <w:szCs w:val="21"/>
        </w:rPr>
        <w:t>2</w:t>
      </w:r>
      <w:r w:rsidRPr="00005A05">
        <w:rPr>
          <w:rFonts w:hAnsi="宋体" w:hint="eastAsia"/>
          <w:sz w:val="21"/>
          <w:szCs w:val="21"/>
        </w:rPr>
        <w:t>技术规格的确认</w:t>
      </w:r>
      <w:bookmarkEnd w:id="83"/>
      <w:bookmarkEnd w:id="84"/>
      <w:bookmarkEnd w:id="85"/>
      <w:bookmarkEnd w:id="86"/>
      <w:bookmarkEnd w:id="87"/>
    </w:p>
    <w:p w:rsidR="00AE018D" w:rsidRPr="00005A05" w:rsidRDefault="00AE018D" w:rsidP="00AE018D">
      <w:pPr>
        <w:ind w:firstLineChars="200" w:firstLine="420"/>
        <w:rPr>
          <w:rFonts w:hAnsi="宋体"/>
          <w:sz w:val="21"/>
          <w:szCs w:val="21"/>
        </w:rPr>
      </w:pPr>
      <w:r w:rsidRPr="00005A05">
        <w:rPr>
          <w:rFonts w:hAnsi="宋体" w:hint="eastAsia"/>
          <w:sz w:val="21"/>
          <w:szCs w:val="21"/>
        </w:rPr>
        <w:t>所列服务器、数据库、操作系统在功能及性能上应能满足软件系统的需求。</w:t>
      </w:r>
    </w:p>
    <w:p w:rsidR="00AE018D" w:rsidRPr="00005A05" w:rsidRDefault="00AE018D" w:rsidP="00AE018D">
      <w:pPr>
        <w:ind w:firstLineChars="200" w:firstLine="420"/>
        <w:rPr>
          <w:rFonts w:hAnsi="宋体"/>
          <w:sz w:val="21"/>
          <w:szCs w:val="21"/>
        </w:rPr>
      </w:pPr>
      <w:r w:rsidRPr="00005A05">
        <w:rPr>
          <w:rFonts w:hAnsi="宋体" w:hint="eastAsia"/>
          <w:sz w:val="21"/>
          <w:szCs w:val="21"/>
        </w:rPr>
        <w:lastRenderedPageBreak/>
        <w:t>如</w:t>
      </w:r>
      <w:r>
        <w:rPr>
          <w:rFonts w:hAnsi="宋体" w:hint="eastAsia"/>
          <w:sz w:val="21"/>
          <w:szCs w:val="21"/>
        </w:rPr>
        <w:t>磋商申请人</w:t>
      </w:r>
      <w:r w:rsidRPr="00005A05">
        <w:rPr>
          <w:rFonts w:hAnsi="宋体" w:hint="eastAsia"/>
          <w:sz w:val="21"/>
          <w:szCs w:val="21"/>
        </w:rPr>
        <w:t>认可上述配置，请签署本招标书所附之《对服务器及网络架构的认可声明》，则上述配置视为</w:t>
      </w:r>
      <w:r>
        <w:rPr>
          <w:rFonts w:hAnsi="宋体" w:hint="eastAsia"/>
          <w:sz w:val="21"/>
          <w:szCs w:val="21"/>
        </w:rPr>
        <w:t>磋商申请人</w:t>
      </w:r>
      <w:r w:rsidRPr="00005A05">
        <w:rPr>
          <w:rFonts w:hAnsi="宋体" w:hint="eastAsia"/>
          <w:sz w:val="21"/>
          <w:szCs w:val="21"/>
        </w:rPr>
        <w:t>所提出，如</w:t>
      </w:r>
      <w:r>
        <w:rPr>
          <w:rFonts w:hAnsi="宋体" w:hint="eastAsia"/>
          <w:sz w:val="21"/>
          <w:szCs w:val="21"/>
        </w:rPr>
        <w:t>磋商申请人</w:t>
      </w:r>
      <w:r w:rsidRPr="00005A05">
        <w:rPr>
          <w:rFonts w:hAnsi="宋体" w:hint="eastAsia"/>
          <w:sz w:val="21"/>
          <w:szCs w:val="21"/>
        </w:rPr>
        <w:t>中标，在系统建设过程中，出现任何软件系统与硬件、网络的不兼容或者性能、功能的不匹配，其责任均由</w:t>
      </w:r>
      <w:r>
        <w:rPr>
          <w:rFonts w:hAnsi="宋体" w:hint="eastAsia"/>
          <w:sz w:val="21"/>
          <w:szCs w:val="21"/>
        </w:rPr>
        <w:t>磋商申请人</w:t>
      </w:r>
      <w:r w:rsidRPr="00005A05">
        <w:rPr>
          <w:rFonts w:hAnsi="宋体" w:hint="eastAsia"/>
          <w:sz w:val="21"/>
          <w:szCs w:val="21"/>
        </w:rPr>
        <w:t>承担。</w:t>
      </w:r>
    </w:p>
    <w:p w:rsidR="00AE018D" w:rsidRPr="00005A05" w:rsidRDefault="00AE018D" w:rsidP="00AE018D">
      <w:pPr>
        <w:ind w:firstLineChars="200" w:firstLine="420"/>
        <w:rPr>
          <w:rFonts w:hAnsi="宋体"/>
          <w:sz w:val="21"/>
          <w:szCs w:val="21"/>
        </w:rPr>
      </w:pPr>
      <w:r w:rsidRPr="00005A05">
        <w:rPr>
          <w:rFonts w:hAnsi="宋体" w:hint="eastAsia"/>
          <w:sz w:val="21"/>
          <w:szCs w:val="21"/>
        </w:rPr>
        <w:t>如</w:t>
      </w:r>
      <w:r>
        <w:rPr>
          <w:rFonts w:hAnsi="宋体" w:hint="eastAsia"/>
          <w:sz w:val="21"/>
          <w:szCs w:val="21"/>
        </w:rPr>
        <w:t>磋商申请人</w:t>
      </w:r>
      <w:r w:rsidRPr="00005A05">
        <w:rPr>
          <w:rFonts w:hAnsi="宋体" w:hint="eastAsia"/>
          <w:sz w:val="21"/>
          <w:szCs w:val="21"/>
        </w:rPr>
        <w:t>对本章所列服务器、数据库、操作系统存在异议，应在</w:t>
      </w:r>
      <w:r>
        <w:rPr>
          <w:rFonts w:hAnsi="宋体" w:hint="eastAsia"/>
          <w:sz w:val="21"/>
          <w:szCs w:val="21"/>
        </w:rPr>
        <w:t>磋商申请</w:t>
      </w:r>
      <w:r w:rsidRPr="00005A05">
        <w:rPr>
          <w:rFonts w:hAnsi="宋体" w:hint="eastAsia"/>
          <w:sz w:val="21"/>
          <w:szCs w:val="21"/>
        </w:rPr>
        <w:t>书中阐明理由，并明确提出新的方案及方案说明以及与本章所述方案之偏离内容。如</w:t>
      </w:r>
      <w:r>
        <w:rPr>
          <w:rFonts w:hAnsi="宋体" w:hint="eastAsia"/>
          <w:sz w:val="21"/>
          <w:szCs w:val="21"/>
        </w:rPr>
        <w:t>磋商申请人</w:t>
      </w:r>
      <w:r w:rsidRPr="00005A05">
        <w:rPr>
          <w:rFonts w:hAnsi="宋体" w:hint="eastAsia"/>
          <w:sz w:val="21"/>
          <w:szCs w:val="21"/>
        </w:rPr>
        <w:t>中标，将为所提方案承担全部责任，在系统建设过程中，出现任何软件系统与硬件、网络的不兼容或者性能、功能的不匹配，其责任均由</w:t>
      </w:r>
      <w:r>
        <w:rPr>
          <w:rFonts w:hAnsi="宋体" w:hint="eastAsia"/>
          <w:sz w:val="21"/>
          <w:szCs w:val="21"/>
        </w:rPr>
        <w:t>磋商申请人</w:t>
      </w:r>
      <w:r w:rsidRPr="00005A05">
        <w:rPr>
          <w:rFonts w:hAnsi="宋体" w:hint="eastAsia"/>
          <w:sz w:val="21"/>
          <w:szCs w:val="21"/>
        </w:rPr>
        <w:t>承担。</w:t>
      </w:r>
    </w:p>
    <w:p w:rsidR="00AE018D" w:rsidRPr="00005A05" w:rsidRDefault="00AE018D" w:rsidP="00AE018D">
      <w:pPr>
        <w:ind w:firstLineChars="200" w:firstLine="420"/>
        <w:rPr>
          <w:rFonts w:hAnsi="宋体"/>
          <w:sz w:val="21"/>
          <w:szCs w:val="21"/>
        </w:rPr>
      </w:pPr>
      <w:bookmarkStart w:id="88" w:name="_Toc330801922"/>
      <w:bookmarkStart w:id="89" w:name="_Toc330802933"/>
      <w:bookmarkStart w:id="90" w:name="_Toc333912320"/>
      <w:bookmarkStart w:id="91" w:name="_Toc346128603"/>
      <w:r w:rsidRPr="00005A05">
        <w:rPr>
          <w:rFonts w:hAnsi="宋体" w:hint="eastAsia"/>
          <w:sz w:val="21"/>
          <w:szCs w:val="21"/>
        </w:rPr>
        <w:t>3.4.</w:t>
      </w:r>
      <w:r w:rsidRPr="00005A05">
        <w:rPr>
          <w:rFonts w:hAnsi="宋体"/>
          <w:sz w:val="21"/>
          <w:szCs w:val="21"/>
        </w:rPr>
        <w:t>3</w:t>
      </w:r>
      <w:r w:rsidRPr="00005A05">
        <w:rPr>
          <w:rFonts w:hAnsi="宋体" w:hint="eastAsia"/>
          <w:sz w:val="21"/>
          <w:szCs w:val="21"/>
        </w:rPr>
        <w:t>软件要求</w:t>
      </w:r>
      <w:bookmarkEnd w:id="88"/>
      <w:bookmarkEnd w:id="89"/>
      <w:bookmarkEnd w:id="90"/>
      <w:bookmarkEnd w:id="91"/>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1</w:t>
      </w:r>
      <w:r w:rsidRPr="00005A05">
        <w:rPr>
          <w:rFonts w:hAnsi="宋体" w:hint="eastAsia"/>
          <w:sz w:val="21"/>
          <w:szCs w:val="21"/>
        </w:rPr>
        <w:t>）系统软件应由支持软件、应用软件、数据库三部分组成。应用软件的开发、测试、管理应采用最新技术。</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2</w:t>
      </w:r>
      <w:r w:rsidRPr="00005A05">
        <w:rPr>
          <w:rFonts w:hAnsi="宋体" w:hint="eastAsia"/>
          <w:sz w:val="21"/>
          <w:szCs w:val="21"/>
        </w:rPr>
        <w:t>）软件的工程开发应遵循</w:t>
      </w:r>
      <w:r w:rsidRPr="00005A05">
        <w:rPr>
          <w:rFonts w:hAnsi="宋体" w:hint="eastAsia"/>
          <w:sz w:val="21"/>
          <w:szCs w:val="21"/>
        </w:rPr>
        <w:t>ISO9001</w:t>
      </w:r>
      <w:r w:rsidRPr="00005A05">
        <w:rPr>
          <w:rFonts w:hAnsi="宋体" w:hint="eastAsia"/>
          <w:sz w:val="21"/>
          <w:szCs w:val="21"/>
        </w:rPr>
        <w:t>相关系列的软件质量保证体系，具有完善的软件文档管理。</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3</w:t>
      </w:r>
      <w:r w:rsidRPr="00005A05">
        <w:rPr>
          <w:rFonts w:hAnsi="宋体" w:hint="eastAsia"/>
          <w:sz w:val="21"/>
          <w:szCs w:val="21"/>
        </w:rPr>
        <w:t>）涉及施工及调令发布的子系统软件的安全性完善度应达到最高等级，即关键功能失效后可能产生的危险严重程度为最高时所考虑的等级，不得影响行车安全。</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4</w:t>
      </w:r>
      <w:r w:rsidRPr="00005A05">
        <w:rPr>
          <w:rFonts w:hAnsi="宋体" w:hint="eastAsia"/>
          <w:sz w:val="21"/>
          <w:szCs w:val="21"/>
        </w:rPr>
        <w:t>）系统的软件应功能化、模块化，软件设计应采取必要的容错和避错设计策略，使所设计的软件符合系统的故障</w:t>
      </w:r>
      <w:r w:rsidRPr="00005A05">
        <w:rPr>
          <w:rFonts w:hAnsi="宋体" w:hint="eastAsia"/>
          <w:sz w:val="21"/>
          <w:szCs w:val="21"/>
        </w:rPr>
        <w:t>--</w:t>
      </w:r>
      <w:r w:rsidRPr="00005A05">
        <w:rPr>
          <w:rFonts w:hAnsi="宋体" w:hint="eastAsia"/>
          <w:sz w:val="21"/>
          <w:szCs w:val="21"/>
        </w:rPr>
        <w:t>安全要求。</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5</w:t>
      </w:r>
      <w:r w:rsidRPr="00005A05">
        <w:rPr>
          <w:rFonts w:hAnsi="宋体" w:hint="eastAsia"/>
          <w:sz w:val="21"/>
          <w:szCs w:val="21"/>
        </w:rPr>
        <w:t>）操作系统、网络管理系统、数据传输系统、应用软件均具有冗余、容错、防病毒的功能。涉及行车安全的子系统的应用软件应采用双份编码，保证命令输出的正确性。</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6</w:t>
      </w:r>
      <w:r w:rsidRPr="00005A05">
        <w:rPr>
          <w:rFonts w:hAnsi="宋体" w:hint="eastAsia"/>
          <w:sz w:val="21"/>
          <w:szCs w:val="21"/>
        </w:rPr>
        <w:t>）系统的软件、应用程序文档、接口资料应对招标人公开，并提供给招标人。</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7</w:t>
      </w:r>
      <w:r w:rsidRPr="00005A05">
        <w:rPr>
          <w:rFonts w:hAnsi="宋体" w:hint="eastAsia"/>
          <w:sz w:val="21"/>
          <w:szCs w:val="21"/>
        </w:rPr>
        <w:t>）系统应配置正版软件，</w:t>
      </w:r>
      <w:r>
        <w:rPr>
          <w:rFonts w:hAnsi="宋体" w:hint="eastAsia"/>
          <w:sz w:val="21"/>
          <w:szCs w:val="21"/>
        </w:rPr>
        <w:t>磋商申请人</w:t>
      </w:r>
      <w:r w:rsidRPr="00005A05">
        <w:rPr>
          <w:rFonts w:hAnsi="宋体" w:hint="eastAsia"/>
          <w:sz w:val="21"/>
          <w:szCs w:val="21"/>
        </w:rPr>
        <w:t>须提供系统设备的软件质量认证证书和软件许可证。</w:t>
      </w:r>
    </w:p>
    <w:p w:rsidR="00AE018D" w:rsidRPr="00005A05" w:rsidRDefault="00AE018D" w:rsidP="00AE018D">
      <w:pPr>
        <w:pStyle w:val="2"/>
        <w:rPr>
          <w:sz w:val="21"/>
          <w:szCs w:val="21"/>
        </w:rPr>
      </w:pPr>
      <w:bookmarkStart w:id="92" w:name="_Toc330801923"/>
      <w:bookmarkStart w:id="93" w:name="_Toc330802934"/>
      <w:bookmarkStart w:id="94" w:name="_Toc333912321"/>
      <w:bookmarkStart w:id="95" w:name="_Toc346128604"/>
      <w:bookmarkStart w:id="96" w:name="_Toc346274846"/>
      <w:bookmarkStart w:id="97" w:name="_Toc531260033"/>
      <w:r w:rsidRPr="00005A05">
        <w:rPr>
          <w:rFonts w:hint="eastAsia"/>
          <w:sz w:val="21"/>
          <w:szCs w:val="21"/>
        </w:rPr>
        <w:t xml:space="preserve">3.5  </w:t>
      </w:r>
      <w:r w:rsidRPr="00005A05">
        <w:rPr>
          <w:rFonts w:hint="eastAsia"/>
          <w:sz w:val="21"/>
          <w:szCs w:val="21"/>
        </w:rPr>
        <w:t>系统容量</w:t>
      </w:r>
      <w:bookmarkEnd w:id="92"/>
      <w:bookmarkEnd w:id="93"/>
      <w:bookmarkEnd w:id="94"/>
      <w:bookmarkEnd w:id="95"/>
      <w:bookmarkEnd w:id="96"/>
      <w:bookmarkEnd w:id="97"/>
    </w:p>
    <w:p w:rsidR="00AE018D" w:rsidRPr="00005A05" w:rsidRDefault="00AE018D" w:rsidP="00AE018D">
      <w:pPr>
        <w:ind w:firstLineChars="200" w:firstLine="420"/>
        <w:rPr>
          <w:rFonts w:hAnsi="宋体"/>
          <w:sz w:val="21"/>
          <w:szCs w:val="21"/>
        </w:rPr>
      </w:pPr>
      <w:r w:rsidRPr="00005A05">
        <w:rPr>
          <w:rFonts w:hAnsi="宋体" w:hint="eastAsia"/>
          <w:sz w:val="21"/>
          <w:szCs w:val="21"/>
        </w:rPr>
        <w:t>3.5.1</w:t>
      </w:r>
      <w:r w:rsidRPr="00005A05">
        <w:rPr>
          <w:rFonts w:hAnsi="宋体" w:hint="eastAsia"/>
          <w:sz w:val="21"/>
          <w:szCs w:val="21"/>
        </w:rPr>
        <w:t>系统设备的控制容量除应满足对本工程范围内的正线（辅助线）线路、车站及车辆段（停车场）的建设规模外，还应预留一定的余量，满足后期线路延伸和增加车站的要求。</w:t>
      </w:r>
    </w:p>
    <w:p w:rsidR="00AE018D" w:rsidRPr="00005A05" w:rsidRDefault="00AE018D" w:rsidP="00AE018D">
      <w:pPr>
        <w:ind w:firstLineChars="200" w:firstLine="420"/>
        <w:rPr>
          <w:rFonts w:hAnsi="宋体"/>
          <w:sz w:val="21"/>
          <w:szCs w:val="21"/>
        </w:rPr>
      </w:pPr>
      <w:r w:rsidRPr="00005A05">
        <w:rPr>
          <w:rFonts w:hAnsi="宋体" w:hint="eastAsia"/>
          <w:sz w:val="21"/>
          <w:szCs w:val="21"/>
        </w:rPr>
        <w:t>3.5.2</w:t>
      </w:r>
      <w:r w:rsidRPr="00005A05">
        <w:rPr>
          <w:rFonts w:hAnsi="宋体" w:hint="eastAsia"/>
          <w:sz w:val="21"/>
          <w:szCs w:val="21"/>
        </w:rPr>
        <w:t>在考虑了预留本工程扩展容量的同时，对于正常的控制容量的监控能力应考虑有</w:t>
      </w:r>
      <w:r w:rsidRPr="00005A05">
        <w:rPr>
          <w:rFonts w:hAnsi="宋体" w:hint="eastAsia"/>
          <w:sz w:val="21"/>
          <w:szCs w:val="21"/>
        </w:rPr>
        <w:t>40%</w:t>
      </w:r>
      <w:r w:rsidRPr="00005A05">
        <w:rPr>
          <w:rFonts w:hAnsi="宋体" w:hint="eastAsia"/>
          <w:sz w:val="21"/>
          <w:szCs w:val="21"/>
        </w:rPr>
        <w:t>的冗余量。</w:t>
      </w:r>
    </w:p>
    <w:p w:rsidR="00AE018D" w:rsidRPr="00005A05" w:rsidRDefault="00AE018D" w:rsidP="00AE018D">
      <w:pPr>
        <w:ind w:firstLineChars="200" w:firstLine="420"/>
        <w:rPr>
          <w:rFonts w:hAnsi="宋体"/>
          <w:sz w:val="21"/>
          <w:szCs w:val="21"/>
        </w:rPr>
      </w:pPr>
      <w:r w:rsidRPr="00005A05">
        <w:rPr>
          <w:rFonts w:hAnsi="宋体" w:hint="eastAsia"/>
          <w:sz w:val="21"/>
          <w:szCs w:val="21"/>
        </w:rPr>
        <w:t>3.5.3</w:t>
      </w:r>
      <w:r w:rsidRPr="00005A05">
        <w:rPr>
          <w:rFonts w:hAnsi="宋体" w:hint="eastAsia"/>
          <w:sz w:val="21"/>
          <w:szCs w:val="21"/>
        </w:rPr>
        <w:t>系统必须具备对关键运营数据和设备运行数据保留一年半的存储能力。</w:t>
      </w:r>
    </w:p>
    <w:p w:rsidR="00AE018D" w:rsidRPr="00005A05" w:rsidRDefault="00AE018D" w:rsidP="00AE018D">
      <w:pPr>
        <w:pStyle w:val="2"/>
        <w:rPr>
          <w:sz w:val="21"/>
          <w:szCs w:val="21"/>
        </w:rPr>
      </w:pPr>
      <w:bookmarkStart w:id="98" w:name="_Toc121795996"/>
      <w:bookmarkStart w:id="99" w:name="_Toc86637509"/>
      <w:bookmarkStart w:id="100" w:name="_Toc66504838"/>
      <w:bookmarkStart w:id="101" w:name="_Toc83303588"/>
      <w:bookmarkStart w:id="102" w:name="_Toc66440003"/>
      <w:bookmarkStart w:id="103" w:name="_Toc83127004"/>
      <w:bookmarkStart w:id="104" w:name="_Toc102571416"/>
      <w:bookmarkStart w:id="105" w:name="_Toc67103394"/>
      <w:bookmarkStart w:id="106" w:name="_Toc67064534"/>
      <w:bookmarkStart w:id="107" w:name="_Toc66500235"/>
      <w:bookmarkStart w:id="108" w:name="_Toc66499867"/>
      <w:bookmarkStart w:id="109" w:name="_Toc84065308"/>
      <w:bookmarkStart w:id="110" w:name="_Toc66425495"/>
      <w:bookmarkStart w:id="111" w:name="_Toc83127863"/>
      <w:bookmarkStart w:id="112" w:name="_Toc107148727"/>
      <w:bookmarkStart w:id="113" w:name="_Toc67105443"/>
      <w:bookmarkStart w:id="114" w:name="_Toc346274847"/>
      <w:bookmarkStart w:id="115" w:name="_Toc531260034"/>
      <w:r w:rsidRPr="00005A05">
        <w:rPr>
          <w:rFonts w:hint="eastAsia"/>
          <w:sz w:val="21"/>
          <w:szCs w:val="21"/>
        </w:rPr>
        <w:lastRenderedPageBreak/>
        <w:t xml:space="preserve">3.6 </w:t>
      </w:r>
      <w:r w:rsidRPr="00005A05">
        <w:rPr>
          <w:rFonts w:hint="eastAsia"/>
          <w:sz w:val="21"/>
          <w:szCs w:val="21"/>
        </w:rPr>
        <w:t>人机界面要求</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AE018D" w:rsidRPr="00005A05" w:rsidRDefault="00AE018D" w:rsidP="00AE018D">
      <w:pPr>
        <w:ind w:firstLineChars="200" w:firstLine="420"/>
        <w:rPr>
          <w:rFonts w:hAnsi="宋体"/>
          <w:sz w:val="21"/>
          <w:szCs w:val="21"/>
        </w:rPr>
      </w:pPr>
      <w:r w:rsidRPr="00005A05">
        <w:rPr>
          <w:rFonts w:hAnsi="宋体" w:hint="eastAsia"/>
          <w:sz w:val="21"/>
          <w:szCs w:val="21"/>
        </w:rPr>
        <w:t>3.6.1</w:t>
      </w:r>
      <w:r w:rsidRPr="00005A05">
        <w:rPr>
          <w:rFonts w:hAnsi="宋体" w:hint="eastAsia"/>
          <w:sz w:val="21"/>
          <w:szCs w:val="21"/>
        </w:rPr>
        <w:t>调度中心、车辆段及车站等显示终端人机界面基本要求：</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1</w:t>
      </w:r>
      <w:r w:rsidRPr="00005A05">
        <w:rPr>
          <w:rFonts w:hAnsi="宋体" w:hint="eastAsia"/>
          <w:sz w:val="21"/>
          <w:szCs w:val="21"/>
        </w:rPr>
        <w:t>）能以方便、简单直观、清晰、明确的方式进行人机对话，调度中心及车站显示终端人机界面应基本一致；</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2</w:t>
      </w:r>
      <w:r w:rsidRPr="00005A05">
        <w:rPr>
          <w:rFonts w:hAnsi="宋体" w:hint="eastAsia"/>
          <w:sz w:val="21"/>
          <w:szCs w:val="21"/>
        </w:rPr>
        <w:t>）所有人机界面应汉化，并具有图形化的屏幕、多级窗口、多级菜单（包括主菜单和分菜单）、图形移动、缩放、重叠等功能；</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3</w:t>
      </w:r>
      <w:r w:rsidRPr="00005A05">
        <w:rPr>
          <w:rFonts w:hAnsi="宋体" w:hint="eastAsia"/>
          <w:sz w:val="21"/>
          <w:szCs w:val="21"/>
        </w:rPr>
        <w:t>）每个屏幕应按功能划分为标题区、画面区、菜单区、列表区和人机对话信息显示区，在设备或相关状态发生任何变化时，必须有明确的反映；</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4</w:t>
      </w:r>
      <w:r w:rsidRPr="00005A05">
        <w:rPr>
          <w:rFonts w:hAnsi="宋体" w:hint="eastAsia"/>
          <w:sz w:val="21"/>
          <w:szCs w:val="21"/>
        </w:rPr>
        <w:t>）系统应具备人机界面的在线帮助功能。具有控制步骤的操作提示，每一步操作结果应在界面上有相应反映，对不可操作命令在操作菜单上应隐含；</w:t>
      </w:r>
    </w:p>
    <w:p w:rsidR="00AE018D" w:rsidRPr="00005A05" w:rsidRDefault="00AE018D" w:rsidP="00AE018D">
      <w:pPr>
        <w:ind w:firstLineChars="200" w:firstLine="420"/>
        <w:rPr>
          <w:rFonts w:hAnsi="宋体"/>
          <w:sz w:val="21"/>
          <w:szCs w:val="21"/>
        </w:rPr>
      </w:pPr>
      <w:r w:rsidRPr="00005A05">
        <w:rPr>
          <w:rFonts w:hAnsi="宋体" w:hint="eastAsia"/>
          <w:sz w:val="21"/>
          <w:szCs w:val="21"/>
        </w:rPr>
        <w:t>3.6.2</w:t>
      </w:r>
      <w:r w:rsidRPr="00005A05">
        <w:rPr>
          <w:rFonts w:hAnsi="宋体" w:hint="eastAsia"/>
          <w:sz w:val="21"/>
          <w:szCs w:val="21"/>
        </w:rPr>
        <w:t>系统的所有人</w:t>
      </w:r>
      <w:r w:rsidRPr="00005A05">
        <w:rPr>
          <w:rFonts w:hAnsi="宋体" w:hint="eastAsia"/>
          <w:sz w:val="21"/>
          <w:szCs w:val="21"/>
        </w:rPr>
        <w:t>-</w:t>
      </w:r>
      <w:r w:rsidRPr="00005A05">
        <w:rPr>
          <w:rFonts w:hAnsi="宋体" w:hint="eastAsia"/>
          <w:sz w:val="21"/>
          <w:szCs w:val="21"/>
        </w:rPr>
        <w:t>机界面的显示和表示均应采用简体中文方式。</w:t>
      </w:r>
    </w:p>
    <w:p w:rsidR="00AE018D" w:rsidRPr="00005A05" w:rsidRDefault="00AE018D" w:rsidP="00AE018D">
      <w:pPr>
        <w:ind w:firstLineChars="200" w:firstLine="420"/>
        <w:rPr>
          <w:rFonts w:hAnsi="宋体"/>
          <w:sz w:val="21"/>
          <w:szCs w:val="21"/>
        </w:rPr>
      </w:pPr>
      <w:r w:rsidRPr="00005A05">
        <w:rPr>
          <w:rFonts w:hAnsi="宋体" w:hint="eastAsia"/>
          <w:sz w:val="21"/>
          <w:szCs w:val="21"/>
        </w:rPr>
        <w:t>3.6.3</w:t>
      </w:r>
      <w:r w:rsidRPr="00005A05">
        <w:rPr>
          <w:rFonts w:hAnsi="宋体" w:hint="eastAsia"/>
          <w:sz w:val="21"/>
          <w:szCs w:val="21"/>
        </w:rPr>
        <w:t>调度中心、车辆段及车站的硬件应用设备应满足如下指标要求：考虑到本工程的开通节点及科技发展和技术进步，</w:t>
      </w:r>
      <w:r>
        <w:rPr>
          <w:rFonts w:hAnsi="宋体" w:hint="eastAsia"/>
          <w:sz w:val="21"/>
          <w:szCs w:val="21"/>
        </w:rPr>
        <w:t>磋商申请人</w:t>
      </w:r>
      <w:r w:rsidRPr="00005A05">
        <w:rPr>
          <w:rFonts w:hAnsi="宋体" w:hint="eastAsia"/>
          <w:sz w:val="21"/>
          <w:szCs w:val="21"/>
        </w:rPr>
        <w:t>应保证设备为中标时的市场主流产品。</w:t>
      </w:r>
    </w:p>
    <w:p w:rsidR="00AE018D" w:rsidRPr="00005A05" w:rsidRDefault="00AE018D" w:rsidP="00AE018D">
      <w:pPr>
        <w:ind w:firstLineChars="200" w:firstLine="420"/>
        <w:rPr>
          <w:rFonts w:hAnsi="宋体"/>
          <w:sz w:val="21"/>
          <w:szCs w:val="21"/>
        </w:rPr>
      </w:pPr>
      <w:r w:rsidRPr="00005A05">
        <w:rPr>
          <w:rFonts w:hAnsi="宋体" w:hint="eastAsia"/>
          <w:sz w:val="21"/>
          <w:szCs w:val="21"/>
        </w:rPr>
        <w:t>3.6.4</w:t>
      </w:r>
      <w:r w:rsidRPr="00005A05">
        <w:rPr>
          <w:rFonts w:hAnsi="宋体" w:hint="eastAsia"/>
          <w:sz w:val="21"/>
          <w:szCs w:val="21"/>
        </w:rPr>
        <w:t>基于统一协调、运营维护，为保证调度中心及各车站控制室的统一、标准、美观、总体质量和效果，以及便于运营后的维护、备件，各专业的相关设备需统一品牌配置。招标人将在调研比选后，在</w:t>
      </w:r>
      <w:r>
        <w:rPr>
          <w:rFonts w:hAnsi="宋体" w:hint="eastAsia"/>
          <w:sz w:val="21"/>
          <w:szCs w:val="21"/>
        </w:rPr>
        <w:t>磋商申请人</w:t>
      </w:r>
      <w:r w:rsidRPr="00005A05">
        <w:rPr>
          <w:rFonts w:hAnsi="宋体" w:hint="eastAsia"/>
          <w:sz w:val="21"/>
          <w:szCs w:val="21"/>
        </w:rPr>
        <w:t>合理的采购周期前确定品牌及型号，予以统一。</w:t>
      </w:r>
      <w:r w:rsidRPr="00005A05">
        <w:rPr>
          <w:rFonts w:hAnsi="宋体" w:hint="eastAsia"/>
          <w:sz w:val="21"/>
          <w:szCs w:val="21"/>
        </w:rPr>
        <w:t xml:space="preserve"> </w:t>
      </w:r>
    </w:p>
    <w:p w:rsidR="00AE018D" w:rsidRPr="00005A05" w:rsidRDefault="00AE018D" w:rsidP="00AE018D">
      <w:pPr>
        <w:pStyle w:val="1"/>
        <w:rPr>
          <w:sz w:val="21"/>
          <w:szCs w:val="21"/>
        </w:rPr>
      </w:pPr>
      <w:bookmarkStart w:id="116" w:name="_Toc346274848"/>
      <w:bookmarkStart w:id="117" w:name="_Toc531260035"/>
      <w:r w:rsidRPr="00005A05">
        <w:rPr>
          <w:rFonts w:hint="eastAsia"/>
          <w:sz w:val="21"/>
          <w:szCs w:val="21"/>
        </w:rPr>
        <w:t>4</w:t>
      </w:r>
      <w:r w:rsidRPr="00005A05">
        <w:rPr>
          <w:rFonts w:hint="eastAsia"/>
          <w:sz w:val="21"/>
          <w:szCs w:val="21"/>
        </w:rPr>
        <w:t>、</w:t>
      </w:r>
      <w:bookmarkStart w:id="118" w:name="_Toc330801924"/>
      <w:bookmarkStart w:id="119" w:name="_Toc330802935"/>
      <w:bookmarkStart w:id="120" w:name="_Toc333912322"/>
      <w:bookmarkStart w:id="121" w:name="_Toc346128605"/>
      <w:r w:rsidRPr="00005A05">
        <w:rPr>
          <w:rFonts w:hint="eastAsia"/>
          <w:sz w:val="21"/>
          <w:szCs w:val="21"/>
        </w:rPr>
        <w:t>构成要求</w:t>
      </w:r>
      <w:bookmarkEnd w:id="116"/>
      <w:bookmarkEnd w:id="117"/>
      <w:bookmarkEnd w:id="118"/>
      <w:bookmarkEnd w:id="119"/>
      <w:bookmarkEnd w:id="120"/>
      <w:bookmarkEnd w:id="121"/>
    </w:p>
    <w:p w:rsidR="00AE018D" w:rsidRPr="00005A05" w:rsidRDefault="00AE018D" w:rsidP="00AE018D">
      <w:pPr>
        <w:pStyle w:val="2"/>
        <w:rPr>
          <w:sz w:val="21"/>
          <w:szCs w:val="21"/>
        </w:rPr>
      </w:pPr>
      <w:bookmarkStart w:id="122" w:name="_Toc346274849"/>
      <w:bookmarkStart w:id="123" w:name="_Toc531260036"/>
      <w:r w:rsidRPr="00005A05">
        <w:rPr>
          <w:rFonts w:hint="eastAsia"/>
          <w:sz w:val="21"/>
          <w:szCs w:val="21"/>
        </w:rPr>
        <w:t>4.1</w:t>
      </w:r>
      <w:r w:rsidRPr="00005A05">
        <w:rPr>
          <w:rFonts w:hint="eastAsia"/>
          <w:sz w:val="21"/>
          <w:szCs w:val="21"/>
        </w:rPr>
        <w:t>、</w:t>
      </w:r>
      <w:bookmarkStart w:id="124" w:name="_Toc346274851"/>
      <w:bookmarkEnd w:id="122"/>
      <w:r w:rsidRPr="00005A05">
        <w:rPr>
          <w:rFonts w:hint="eastAsia"/>
          <w:sz w:val="21"/>
          <w:szCs w:val="21"/>
        </w:rPr>
        <w:t>系统的可靠性和可用性构成要求</w:t>
      </w:r>
      <w:bookmarkEnd w:id="123"/>
      <w:bookmarkEnd w:id="124"/>
    </w:p>
    <w:p w:rsidR="00AE018D" w:rsidRPr="00005A05" w:rsidRDefault="00AE018D" w:rsidP="00AE018D">
      <w:pPr>
        <w:ind w:firstLineChars="200" w:firstLine="420"/>
        <w:rPr>
          <w:rFonts w:hAnsi="宋体"/>
          <w:sz w:val="21"/>
          <w:szCs w:val="21"/>
        </w:rPr>
      </w:pPr>
      <w:r w:rsidRPr="00005A05">
        <w:rPr>
          <w:rFonts w:hAnsi="宋体" w:hint="eastAsia"/>
          <w:sz w:val="21"/>
          <w:szCs w:val="21"/>
        </w:rPr>
        <w:t>4.3.1</w:t>
      </w:r>
      <w:r w:rsidRPr="00005A05">
        <w:rPr>
          <w:rFonts w:hAnsi="宋体" w:hint="eastAsia"/>
          <w:sz w:val="21"/>
          <w:szCs w:val="21"/>
        </w:rPr>
        <w:t>采用双局域网热备冗余结构；</w:t>
      </w:r>
    </w:p>
    <w:p w:rsidR="00AE018D" w:rsidRPr="00005A05" w:rsidRDefault="00AE018D" w:rsidP="00AE018D">
      <w:pPr>
        <w:ind w:firstLineChars="200" w:firstLine="420"/>
        <w:rPr>
          <w:rFonts w:hAnsi="宋体"/>
          <w:sz w:val="21"/>
          <w:szCs w:val="21"/>
        </w:rPr>
      </w:pPr>
      <w:r w:rsidRPr="00005A05">
        <w:rPr>
          <w:rFonts w:hAnsi="宋体" w:hint="eastAsia"/>
          <w:sz w:val="21"/>
          <w:szCs w:val="21"/>
        </w:rPr>
        <w:t>4.3.2</w:t>
      </w:r>
      <w:r w:rsidRPr="00005A05">
        <w:rPr>
          <w:rFonts w:hAnsi="宋体" w:hint="eastAsia"/>
          <w:sz w:val="21"/>
          <w:szCs w:val="21"/>
        </w:rPr>
        <w:t>主要服务器（应用及数据）均采用双机热备冗余；</w:t>
      </w:r>
    </w:p>
    <w:p w:rsidR="00AE018D" w:rsidRPr="00005A05" w:rsidRDefault="00AE018D" w:rsidP="00AE018D">
      <w:pPr>
        <w:ind w:firstLineChars="200" w:firstLine="420"/>
        <w:rPr>
          <w:rFonts w:hAnsi="宋体"/>
          <w:sz w:val="21"/>
          <w:szCs w:val="21"/>
        </w:rPr>
      </w:pPr>
      <w:r w:rsidRPr="00005A05">
        <w:rPr>
          <w:rFonts w:hAnsi="宋体" w:hint="eastAsia"/>
          <w:sz w:val="21"/>
          <w:szCs w:val="21"/>
        </w:rPr>
        <w:t>4.3.3</w:t>
      </w:r>
      <w:r w:rsidRPr="00005A05">
        <w:rPr>
          <w:rFonts w:hAnsi="宋体" w:hint="eastAsia"/>
          <w:sz w:val="21"/>
          <w:szCs w:val="21"/>
        </w:rPr>
        <w:t>各调度工作站可以互为备用；</w:t>
      </w:r>
    </w:p>
    <w:p w:rsidR="00AE018D" w:rsidRPr="00005A05" w:rsidRDefault="00AE018D" w:rsidP="00AE018D">
      <w:pPr>
        <w:ind w:firstLineChars="200" w:firstLine="420"/>
        <w:rPr>
          <w:rFonts w:hAnsi="宋体"/>
          <w:sz w:val="21"/>
          <w:szCs w:val="21"/>
        </w:rPr>
      </w:pPr>
      <w:r w:rsidRPr="00005A05">
        <w:rPr>
          <w:rFonts w:hAnsi="宋体" w:hint="eastAsia"/>
          <w:sz w:val="21"/>
          <w:szCs w:val="21"/>
        </w:rPr>
        <w:t>4.3.4</w:t>
      </w:r>
      <w:r w:rsidRPr="00005A05">
        <w:rPr>
          <w:rFonts w:hAnsi="宋体" w:hint="eastAsia"/>
          <w:sz w:val="21"/>
          <w:szCs w:val="21"/>
        </w:rPr>
        <w:t>调度中心至车站的通信通道采用双通道热备冗余方式；</w:t>
      </w:r>
    </w:p>
    <w:p w:rsidR="00AE018D" w:rsidRPr="00005A05" w:rsidRDefault="00AE018D" w:rsidP="00AE018D">
      <w:pPr>
        <w:ind w:firstLineChars="200" w:firstLine="420"/>
        <w:rPr>
          <w:rFonts w:hAnsi="宋体"/>
          <w:sz w:val="21"/>
          <w:szCs w:val="21"/>
        </w:rPr>
      </w:pPr>
      <w:r w:rsidRPr="00005A05">
        <w:rPr>
          <w:rFonts w:hAnsi="宋体" w:hint="eastAsia"/>
          <w:sz w:val="21"/>
          <w:szCs w:val="21"/>
        </w:rPr>
        <w:t>4.3.5</w:t>
      </w:r>
      <w:r w:rsidRPr="00005A05">
        <w:rPr>
          <w:rFonts w:hAnsi="宋体" w:hint="eastAsia"/>
          <w:sz w:val="21"/>
          <w:szCs w:val="21"/>
        </w:rPr>
        <w:t>热备冗余方式的主机故障时，主备切换应确保连续的显示及控制功能。</w:t>
      </w:r>
    </w:p>
    <w:p w:rsidR="00AE018D" w:rsidRPr="00005A05" w:rsidRDefault="00AE018D" w:rsidP="00AE018D">
      <w:pPr>
        <w:pStyle w:val="1"/>
        <w:rPr>
          <w:sz w:val="21"/>
          <w:szCs w:val="21"/>
        </w:rPr>
      </w:pPr>
      <w:bookmarkStart w:id="125" w:name="_Toc330801925"/>
      <w:bookmarkStart w:id="126" w:name="_Toc330802936"/>
      <w:bookmarkStart w:id="127" w:name="_Toc333912323"/>
      <w:bookmarkStart w:id="128" w:name="_Toc346128606"/>
      <w:bookmarkStart w:id="129" w:name="_Toc346274852"/>
      <w:bookmarkStart w:id="130" w:name="_Toc531260037"/>
      <w:r w:rsidRPr="00005A05">
        <w:rPr>
          <w:rFonts w:hint="eastAsia"/>
          <w:sz w:val="21"/>
          <w:szCs w:val="21"/>
        </w:rPr>
        <w:t>5</w:t>
      </w:r>
      <w:r w:rsidRPr="00005A05">
        <w:rPr>
          <w:rFonts w:hint="eastAsia"/>
          <w:sz w:val="21"/>
          <w:szCs w:val="21"/>
        </w:rPr>
        <w:t>、功能要求</w:t>
      </w:r>
      <w:bookmarkEnd w:id="125"/>
      <w:bookmarkEnd w:id="126"/>
      <w:bookmarkEnd w:id="127"/>
      <w:bookmarkEnd w:id="128"/>
      <w:bookmarkEnd w:id="129"/>
      <w:bookmarkEnd w:id="130"/>
    </w:p>
    <w:p w:rsidR="00AE018D" w:rsidRPr="00005A05" w:rsidRDefault="00AE018D" w:rsidP="00AE018D">
      <w:pPr>
        <w:ind w:firstLineChars="200" w:firstLine="420"/>
        <w:rPr>
          <w:rFonts w:hAnsi="宋体"/>
          <w:sz w:val="21"/>
          <w:szCs w:val="21"/>
        </w:rPr>
      </w:pPr>
      <w:r w:rsidRPr="00005A05">
        <w:rPr>
          <w:rFonts w:hAnsi="宋体" w:hint="eastAsia"/>
          <w:sz w:val="21"/>
          <w:szCs w:val="21"/>
        </w:rPr>
        <w:t>施工调令管理系统能够完成施工计划的创建、申报、审批，施工作业请销点，调度命令</w:t>
      </w:r>
      <w:r w:rsidRPr="00005A05">
        <w:rPr>
          <w:rFonts w:hAnsi="宋体" w:hint="eastAsia"/>
          <w:sz w:val="21"/>
          <w:szCs w:val="21"/>
        </w:rPr>
        <w:lastRenderedPageBreak/>
        <w:t>的创建、审批、发布，数据统计及考核应实现以下基本功能：</w:t>
      </w:r>
    </w:p>
    <w:p w:rsidR="00AE018D" w:rsidRPr="00005A05" w:rsidRDefault="00AE018D" w:rsidP="00AE018D">
      <w:pPr>
        <w:ind w:firstLineChars="200" w:firstLine="420"/>
        <w:rPr>
          <w:rFonts w:hAnsi="宋体"/>
          <w:sz w:val="21"/>
          <w:szCs w:val="21"/>
        </w:rPr>
      </w:pPr>
      <w:r w:rsidRPr="00005A05">
        <w:rPr>
          <w:rFonts w:hAnsi="宋体" w:hint="eastAsia"/>
          <w:sz w:val="21"/>
          <w:szCs w:val="21"/>
        </w:rPr>
        <w:t>利用轨道交通公司内部网络实现系统各用户之间的信息共享。用户终端包括：业务分管领导审批用户，计划编制用户，运输管理部（施工管理工程师），调度中心用户（值班主任、行车调度、电力调度、设修调度、环控调度），车站用户群（值班站长、行值），车辆段用户群（车场调度长、车场调度员、信号楼调度员、派班员等），生产调度（部门及中心级），计划审核专业工程师等用户。</w:t>
      </w:r>
    </w:p>
    <w:p w:rsidR="00AE018D" w:rsidRPr="00005A05" w:rsidRDefault="00AE018D" w:rsidP="00AE018D">
      <w:pPr>
        <w:spacing w:line="400" w:lineRule="exact"/>
        <w:ind w:firstLineChars="200" w:firstLine="420"/>
        <w:rPr>
          <w:rFonts w:hAnsi="宋体"/>
          <w:sz w:val="21"/>
          <w:szCs w:val="21"/>
        </w:rPr>
      </w:pPr>
      <w:r w:rsidRPr="00005A05">
        <w:rPr>
          <w:rFonts w:hAnsi="宋体" w:hint="eastAsia"/>
          <w:sz w:val="21"/>
          <w:szCs w:val="21"/>
        </w:rPr>
        <w:t>系统使用统一的数据库进行数据存储和交互，见图</w:t>
      </w:r>
      <w:r w:rsidRPr="00005A05">
        <w:rPr>
          <w:rFonts w:hAnsi="宋体" w:hint="eastAsia"/>
          <w:sz w:val="21"/>
          <w:szCs w:val="21"/>
        </w:rPr>
        <w:t>3-1</w:t>
      </w:r>
      <w:r w:rsidRPr="00005A05">
        <w:rPr>
          <w:rFonts w:hAnsi="宋体" w:hint="eastAsia"/>
          <w:sz w:val="21"/>
          <w:szCs w:val="21"/>
        </w:rPr>
        <w:t>。</w:t>
      </w:r>
    </w:p>
    <w:p w:rsidR="00AE018D" w:rsidRPr="00005A05" w:rsidRDefault="00AE018D" w:rsidP="00AE018D">
      <w:pPr>
        <w:pStyle w:val="af3"/>
        <w:spacing w:afterLines="50"/>
        <w:ind w:leftChars="-201" w:left="-482"/>
        <w:jc w:val="center"/>
        <w:rPr>
          <w:rFonts w:hAnsi="宋体"/>
          <w:sz w:val="21"/>
          <w:szCs w:val="21"/>
        </w:rPr>
      </w:pPr>
      <w:r w:rsidRPr="00005A05">
        <w:rPr>
          <w:rFonts w:hAnsi="宋体" w:hint="eastAsia"/>
          <w:noProof/>
          <w:sz w:val="21"/>
          <w:szCs w:val="21"/>
        </w:rPr>
        <w:drawing>
          <wp:inline distT="0" distB="0" distL="0" distR="0">
            <wp:extent cx="5324475" cy="2390775"/>
            <wp:effectExtent l="19050" t="0" r="9525" b="0"/>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未命名"/>
                    <pic:cNvPicPr>
                      <a:picLocks noChangeAspect="1" noChangeArrowheads="1"/>
                    </pic:cNvPicPr>
                  </pic:nvPicPr>
                  <pic:blipFill>
                    <a:blip r:embed="rId11" cstate="print"/>
                    <a:srcRect/>
                    <a:stretch>
                      <a:fillRect/>
                    </a:stretch>
                  </pic:blipFill>
                  <pic:spPr bwMode="auto">
                    <a:xfrm>
                      <a:off x="0" y="0"/>
                      <a:ext cx="5324475" cy="2390775"/>
                    </a:xfrm>
                    <a:prstGeom prst="rect">
                      <a:avLst/>
                    </a:prstGeom>
                    <a:noFill/>
                    <a:ln w="9525">
                      <a:noFill/>
                      <a:miter lim="800000"/>
                      <a:headEnd/>
                      <a:tailEnd/>
                    </a:ln>
                  </pic:spPr>
                </pic:pic>
              </a:graphicData>
            </a:graphic>
          </wp:inline>
        </w:drawing>
      </w:r>
    </w:p>
    <w:p w:rsidR="00AE018D" w:rsidRPr="00005A05" w:rsidRDefault="00AE018D" w:rsidP="00AE018D">
      <w:pPr>
        <w:pStyle w:val="af3"/>
        <w:spacing w:afterLines="50"/>
        <w:ind w:leftChars="201" w:left="484" w:hanging="2"/>
        <w:jc w:val="center"/>
        <w:rPr>
          <w:rFonts w:hAnsi="宋体"/>
          <w:sz w:val="21"/>
          <w:szCs w:val="21"/>
        </w:rPr>
      </w:pPr>
      <w:r w:rsidRPr="00005A05">
        <w:rPr>
          <w:rFonts w:hAnsi="宋体" w:hint="eastAsia"/>
          <w:sz w:val="21"/>
          <w:szCs w:val="21"/>
        </w:rPr>
        <w:t>图</w:t>
      </w:r>
      <w:r w:rsidRPr="00005A05">
        <w:rPr>
          <w:rFonts w:hAnsi="宋体" w:hint="eastAsia"/>
          <w:sz w:val="21"/>
          <w:szCs w:val="21"/>
        </w:rPr>
        <w:t xml:space="preserve">3-1 </w:t>
      </w:r>
      <w:r w:rsidRPr="00005A05">
        <w:rPr>
          <w:rFonts w:hAnsi="宋体" w:hint="eastAsia"/>
          <w:sz w:val="21"/>
          <w:szCs w:val="21"/>
        </w:rPr>
        <w:t>系统用户网络</w:t>
      </w:r>
    </w:p>
    <w:p w:rsidR="00AE018D" w:rsidRPr="00005A05" w:rsidRDefault="00AE018D" w:rsidP="00AE018D">
      <w:pPr>
        <w:pStyle w:val="1"/>
        <w:rPr>
          <w:sz w:val="21"/>
          <w:szCs w:val="21"/>
        </w:rPr>
      </w:pPr>
      <w:bookmarkStart w:id="131" w:name="_Toc297894713"/>
      <w:bookmarkStart w:id="132" w:name="_Toc346274853"/>
      <w:bookmarkStart w:id="133" w:name="_Toc531260038"/>
      <w:r w:rsidRPr="00005A05">
        <w:rPr>
          <w:rFonts w:hint="eastAsia"/>
          <w:sz w:val="21"/>
          <w:szCs w:val="21"/>
        </w:rPr>
        <w:t>6</w:t>
      </w:r>
      <w:r w:rsidRPr="00005A05">
        <w:rPr>
          <w:rFonts w:hint="eastAsia"/>
          <w:sz w:val="21"/>
          <w:szCs w:val="21"/>
        </w:rPr>
        <w:t>、模块设计</w:t>
      </w:r>
      <w:bookmarkEnd w:id="131"/>
      <w:bookmarkEnd w:id="132"/>
      <w:bookmarkEnd w:id="133"/>
    </w:p>
    <w:p w:rsidR="00AE018D" w:rsidRPr="00005A05" w:rsidRDefault="00AE018D" w:rsidP="00AE018D">
      <w:pPr>
        <w:ind w:firstLineChars="200" w:firstLine="420"/>
        <w:rPr>
          <w:rFonts w:hAnsi="宋体"/>
          <w:sz w:val="21"/>
          <w:szCs w:val="21"/>
        </w:rPr>
      </w:pPr>
      <w:r w:rsidRPr="00005A05">
        <w:rPr>
          <w:rFonts w:hAnsi="宋体" w:hint="eastAsia"/>
          <w:sz w:val="21"/>
          <w:szCs w:val="21"/>
        </w:rPr>
        <w:t>本轨道交通施工调令管理系统可分为五大模块：计划填报模块，施工控制模块，调度命令模块、施工统计模块以及系统管理员模块。计划填报模块包含冲突检测和计划发布两个子模块；计划填报模块中的计划发布以后进入施工控制模块；系统管理员模块独立运行，定制管理其他模块。它们的关系见图</w:t>
      </w:r>
      <w:r w:rsidRPr="00005A05">
        <w:rPr>
          <w:rFonts w:hAnsi="宋体" w:hint="eastAsia"/>
          <w:sz w:val="21"/>
          <w:szCs w:val="21"/>
        </w:rPr>
        <w:t>3-2</w:t>
      </w:r>
      <w:r w:rsidRPr="00005A05">
        <w:rPr>
          <w:rFonts w:hAnsi="宋体" w:hint="eastAsia"/>
          <w:sz w:val="21"/>
          <w:szCs w:val="21"/>
        </w:rPr>
        <w:t>。</w:t>
      </w:r>
    </w:p>
    <w:p w:rsidR="00AE018D" w:rsidRPr="00005A05" w:rsidRDefault="00AE018D" w:rsidP="00AE018D">
      <w:pPr>
        <w:pStyle w:val="afb"/>
        <w:rPr>
          <w:szCs w:val="21"/>
        </w:rPr>
      </w:pPr>
      <w:r>
        <w:rPr>
          <w:szCs w:val="21"/>
        </w:rPr>
        <w:lastRenderedPageBreak/>
        <w:pict>
          <v:shapetype id="_x0000_t32" coordsize="21600,21600" o:spt="32" o:oned="t" path="m,l21600,21600e" filled="f">
            <v:path arrowok="t" fillok="f" o:connecttype="none"/>
            <o:lock v:ext="edit" shapetype="t"/>
          </v:shapetype>
          <v:shape id="自选图形 394" o:spid="_x0000_s1053" type="#_x0000_t32" style="position:absolute;margin-left:439.85pt;margin-top:101.4pt;width:0;height:48.15pt;z-index:251658240" o:connectortype="straight">
            <v:stroke dashstyle="1 1" endcap="round"/>
          </v:shape>
        </w:pict>
      </w:r>
      <w:r>
        <w:rPr>
          <w:szCs w:val="21"/>
        </w:rPr>
      </w:r>
      <w:r>
        <w:rPr>
          <w:szCs w:val="21"/>
        </w:rPr>
        <w:pict>
          <v:group id="画布 370" o:spid="_x0000_s1026" editas="canvas" style="width:414.8pt;height:207.35pt;mso-position-horizontal-relative:char;mso-position-vertical-relative:line" coordorigin="2215,6435" coordsize="8296,4147">
            <o:lock v:ext="edit" aspectratio="t" text="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15;top:6435;width:8296;height:4147" o:preferrelative="f">
              <v:fill o:detectmouseclick="t"/>
              <v:path o:extrusionok="t"/>
              <o:lock v:ext="edit" rotation="t" text="t"/>
              <o:diagram v:ext="edit" dgmstyle="0" dgmscalex="0" dgmscaley="0"/>
            </v:shape>
            <v:rect id="矩形 372" o:spid="_x0000_s1028" style="position:absolute;left:2365;top:6903;width:8010;height:3588"/>
            <v:shapetype id="_x0000_t202" coordsize="21600,21600" o:spt="202" path="m,l,21600r21600,l21600,xe">
              <v:stroke joinstyle="miter"/>
              <v:path gradientshapeok="t" o:connecttype="rect"/>
            </v:shapetype>
            <v:shape id="文本框 373" o:spid="_x0000_s1029" type="#_x0000_t202" style="position:absolute;left:4893;top:6591;width:2962;height:495">
              <v:textbox style="mso-next-textbox:#文本框 373">
                <w:txbxContent>
                  <w:p w:rsidR="00AE018D" w:rsidRDefault="00AE018D" w:rsidP="00AE018D">
                    <w:pPr>
                      <w:pStyle w:val="afb"/>
                    </w:pPr>
                    <w:r>
                      <w:rPr>
                        <w:rFonts w:hint="eastAsia"/>
                      </w:rPr>
                      <w:t>轨道交通施工调令管理系统</w:t>
                    </w:r>
                  </w:p>
                </w:txbxContent>
              </v:textbox>
            </v:shape>
            <v:shape id="文本框 374" o:spid="_x0000_s1030" type="#_x0000_t202" style="position:absolute;left:2531;top:8647;width:1860;height:1611">
              <v:textbox style="mso-next-textbox:#文本框 374">
                <w:txbxContent>
                  <w:p w:rsidR="00AE018D" w:rsidRDefault="00AE018D" w:rsidP="00AE018D">
                    <w:pPr>
                      <w:pStyle w:val="afb"/>
                      <w:ind w:firstLineChars="50" w:firstLine="105"/>
                    </w:pPr>
                    <w:r>
                      <w:rPr>
                        <w:rFonts w:hint="eastAsia"/>
                      </w:rPr>
                      <w:t>计划填报模块</w:t>
                    </w:r>
                  </w:p>
                </w:txbxContent>
              </v:textbox>
            </v:shape>
            <v:shape id="文本框 375" o:spid="_x0000_s1031" type="#_x0000_t202" style="position:absolute;left:2612;top:9115;width:1674;height:391">
              <v:textbox style="mso-next-textbox:#文本框 375">
                <w:txbxContent>
                  <w:p w:rsidR="00AE018D" w:rsidRDefault="00AE018D" w:rsidP="00AE018D">
                    <w:pPr>
                      <w:pStyle w:val="afb"/>
                      <w:spacing w:line="240" w:lineRule="atLeast"/>
                      <w:ind w:leftChars="-59" w:left="-142" w:rightChars="-90" w:right="-216" w:firstLineChars="50" w:firstLine="105"/>
                    </w:pPr>
                    <w:r>
                      <w:rPr>
                        <w:rFonts w:hint="eastAsia"/>
                      </w:rPr>
                      <w:t>冲突检测子模块</w:t>
                    </w:r>
                  </w:p>
                </w:txbxContent>
              </v:textbox>
            </v:shape>
            <v:shape id="文本框 376" o:spid="_x0000_s1032" type="#_x0000_t202" style="position:absolute;left:5538;top:7214;width:1913;height:469">
              <v:textbox style="mso-next-textbox:#文本框 376">
                <w:txbxContent>
                  <w:p w:rsidR="00AE018D" w:rsidRDefault="00AE018D" w:rsidP="00AE018D">
                    <w:pPr>
                      <w:pStyle w:val="afb"/>
                    </w:pPr>
                    <w:r>
                      <w:rPr>
                        <w:rFonts w:hint="eastAsia"/>
                      </w:rPr>
                      <w:t>系统管理员模块</w:t>
                    </w:r>
                  </w:p>
                </w:txbxContent>
              </v:textbox>
            </v:shape>
            <v:shape id="文本框 377" o:spid="_x0000_s1033" type="#_x0000_t202" style="position:absolute;left:5809;top:8647;width:1462;height:468">
              <v:textbox style="mso-next-textbox:#文本框 377">
                <w:txbxContent>
                  <w:p w:rsidR="00AE018D" w:rsidRDefault="00AE018D" w:rsidP="00AE018D">
                    <w:pPr>
                      <w:pStyle w:val="afb"/>
                      <w:ind w:leftChars="-59" w:left="-142" w:rightChars="-50" w:right="-120" w:firstLineChars="50" w:firstLine="105"/>
                    </w:pPr>
                    <w:r>
                      <w:rPr>
                        <w:rFonts w:hint="eastAsia"/>
                      </w:rPr>
                      <w:t>施工控制模块</w:t>
                    </w:r>
                  </w:p>
                </w:txbxContent>
              </v:textbox>
            </v:shape>
            <v:shape id="文本框 379" o:spid="_x0000_s1034" type="#_x0000_t202" style="position:absolute;left:7421;top:8419;width:1260;height:468" stroked="f">
              <v:fill opacity="0"/>
              <v:textbox style="mso-next-textbox:#文本框 379">
                <w:txbxContent>
                  <w:p w:rsidR="00AE018D" w:rsidRDefault="00AE018D" w:rsidP="00AE018D">
                    <w:pPr>
                      <w:pStyle w:val="afb"/>
                    </w:pPr>
                    <w:r>
                      <w:rPr>
                        <w:rFonts w:hint="eastAsia"/>
                      </w:rPr>
                      <w:t>发布命令</w:t>
                    </w:r>
                  </w:p>
                </w:txbxContent>
              </v:textbox>
            </v:shape>
            <v:shape id="文本框 383" o:spid="_x0000_s1035" type="#_x0000_t202" style="position:absolute;left:5809;top:7683;width:1612;height:468" stroked="f">
              <v:fill opacity="0"/>
              <v:textbox style="mso-next-textbox:#文本框 383">
                <w:txbxContent>
                  <w:p w:rsidR="00AE018D" w:rsidRDefault="00AE018D" w:rsidP="00AE018D">
                    <w:pPr>
                      <w:pStyle w:val="afb"/>
                    </w:pPr>
                    <w:r>
                      <w:rPr>
                        <w:rFonts w:hint="eastAsia"/>
                      </w:rPr>
                      <w:t>定</w:t>
                    </w:r>
                    <w:r>
                      <w:rPr>
                        <w:rFonts w:hint="eastAsia"/>
                      </w:rPr>
                      <w:t xml:space="preserve"> </w:t>
                    </w:r>
                    <w:r>
                      <w:rPr>
                        <w:rFonts w:hint="eastAsia"/>
                      </w:rPr>
                      <w:t>制</w:t>
                    </w:r>
                    <w:r>
                      <w:rPr>
                        <w:rFonts w:hint="eastAsia"/>
                      </w:rPr>
                      <w:t xml:space="preserve"> </w:t>
                    </w:r>
                    <w:r>
                      <w:rPr>
                        <w:rFonts w:hint="eastAsia"/>
                      </w:rPr>
                      <w:t>管</w:t>
                    </w:r>
                    <w:r>
                      <w:rPr>
                        <w:rFonts w:hint="eastAsia"/>
                      </w:rPr>
                      <w:t xml:space="preserve"> </w:t>
                    </w:r>
                    <w:r>
                      <w:rPr>
                        <w:rFonts w:hint="eastAsia"/>
                      </w:rPr>
                      <w:t>理</w:t>
                    </w:r>
                  </w:p>
                </w:txbxContent>
              </v:textbox>
            </v:shape>
            <v:shape id="文本框 386" o:spid="_x0000_s1036" type="#_x0000_t202" style="position:absolute;left:2612;top:9712;width:1674;height:390">
              <v:textbox style="mso-next-textbox:#文本框 386">
                <w:txbxContent>
                  <w:p w:rsidR="00AE018D" w:rsidRDefault="00AE018D" w:rsidP="00AE018D">
                    <w:pPr>
                      <w:pStyle w:val="afb"/>
                      <w:ind w:leftChars="-59" w:left="-142" w:rightChars="-90" w:right="-216" w:firstLineChars="50" w:firstLine="105"/>
                    </w:pPr>
                    <w:r>
                      <w:rPr>
                        <w:rFonts w:hint="eastAsia"/>
                      </w:rPr>
                      <w:t>计划发布子模块</w:t>
                    </w:r>
                  </w:p>
                </w:txbxContent>
              </v:textbox>
            </v:shape>
            <v:line id="直线 381" o:spid="_x0000_s1037" style="position:absolute;flip:x" from="6505,7684" to="6506,8647" strokeweight=".5pt">
              <v:stroke dashstyle="1 1" endarrow="open" endcap="round"/>
            </v:line>
            <v:shape id="文本框 398" o:spid="_x0000_s1038" type="#_x0000_t202" style="position:absolute;left:8681;top:8647;width:1544;height:468">
              <v:textbox style="mso-next-textbox:#文本框 398">
                <w:txbxContent>
                  <w:p w:rsidR="00AE018D" w:rsidRDefault="00AE018D" w:rsidP="00AE018D">
                    <w:pPr>
                      <w:pStyle w:val="afb"/>
                      <w:ind w:leftChars="-59" w:left="-142" w:rightChars="-50" w:right="-120" w:firstLineChars="50" w:firstLine="105"/>
                    </w:pPr>
                    <w:r>
                      <w:rPr>
                        <w:rFonts w:hint="eastAsia"/>
                      </w:rPr>
                      <w:t>调度命令模块</w:t>
                    </w:r>
                  </w:p>
                </w:txbxContent>
              </v:textbox>
            </v:shape>
            <v:line id="直线 385" o:spid="_x0000_s1039" style="position:absolute;flip:x" from="7281,8887" to="8681,8887">
              <v:stroke endarrow="block"/>
            </v:line>
            <v:line id="直线 400" o:spid="_x0000_s1040" style="position:absolute;flip:x" from="9345,8167" to="9346,8643" strokeweight=".5pt">
              <v:stroke dashstyle="1 1" endarrow="open" endcap="round"/>
            </v:line>
            <v:shape id="文本框 401" o:spid="_x0000_s1041" type="#_x0000_t202" style="position:absolute;left:4466;top:8419;width:1260;height:468" stroked="f">
              <v:fill opacity="0"/>
              <v:textbox style="mso-next-textbox:#文本框 401">
                <w:txbxContent>
                  <w:p w:rsidR="00AE018D" w:rsidRDefault="00AE018D" w:rsidP="00AE018D">
                    <w:pPr>
                      <w:pStyle w:val="afb"/>
                    </w:pPr>
                    <w:r>
                      <w:rPr>
                        <w:rFonts w:hint="eastAsia"/>
                      </w:rPr>
                      <w:t>计划下发</w:t>
                    </w:r>
                  </w:p>
                </w:txbxContent>
              </v:textbox>
            </v:shape>
            <v:shape id="文本框 402" o:spid="_x0000_s1042" type="#_x0000_t202" style="position:absolute;left:5819;top:9634;width:1462;height:468">
              <v:textbox style="mso-next-textbox:#文本框 402">
                <w:txbxContent>
                  <w:p w:rsidR="00AE018D" w:rsidRDefault="00AE018D" w:rsidP="00AE018D">
                    <w:pPr>
                      <w:pStyle w:val="afb"/>
                      <w:ind w:rightChars="-103" w:right="-247"/>
                    </w:pPr>
                    <w:r>
                      <w:rPr>
                        <w:rFonts w:hint="eastAsia"/>
                      </w:rPr>
                      <w:t>施工统计模块</w:t>
                    </w:r>
                  </w:p>
                  <w:p w:rsidR="00AE018D" w:rsidRDefault="00AE018D" w:rsidP="00AE018D"/>
                </w:txbxContent>
              </v:textbox>
            </v:shape>
            <v:line id="直线 378" o:spid="_x0000_s1043" style="position:absolute" from="4391,8887" to="5819,8888">
              <v:stroke endarrow="block"/>
            </v:line>
            <v:shape id="自选图形 403" o:spid="_x0000_s1044" type="#_x0000_t32" style="position:absolute;left:6505;top:9115;width:0;height:519" o:connectortype="straight">
              <v:stroke endarrow="block"/>
            </v:shape>
            <v:shape id="自选图形 397" o:spid="_x0000_s1045" type="#_x0000_t32" style="position:absolute;left:3385;top:8150;width:5961;height:1;flip:x" o:connectortype="straight">
              <v:stroke dashstyle="1 1" endcap="round"/>
            </v:shape>
            <v:line id="直线 399" o:spid="_x0000_s1046" style="position:absolute;flip:x" from="3385,8167" to="3386,8647" strokeweight=".5pt">
              <v:stroke dashstyle="1 1" endarrow="open" endcap="round"/>
            </v:line>
            <w10:wrap type="none"/>
            <w10:anchorlock/>
          </v:group>
        </w:pict>
      </w:r>
    </w:p>
    <w:p w:rsidR="00AE018D" w:rsidRPr="00005A05" w:rsidRDefault="00AE018D" w:rsidP="00AE018D">
      <w:pPr>
        <w:pStyle w:val="aff"/>
        <w:spacing w:afterLines="0" w:line="360" w:lineRule="auto"/>
        <w:ind w:left="340" w:firstLine="0"/>
        <w:rPr>
          <w:sz w:val="21"/>
          <w:szCs w:val="21"/>
        </w:rPr>
      </w:pPr>
      <w:r>
        <w:rPr>
          <w:sz w:val="21"/>
          <w:szCs w:val="21"/>
        </w:rPr>
        <w:pict>
          <v:shape id="自选图形 395" o:spid="_x0000_s1052" type="#_x0000_t32" style="position:absolute;left:0;text-align:left;margin-left:398.6pt;margin-top:6.7pt;width:0;height:21.05pt;z-index:251658240" o:connectortype="straight"/>
        </w:pict>
      </w:r>
      <w:r w:rsidRPr="00005A05">
        <w:rPr>
          <w:rFonts w:hint="eastAsia"/>
          <w:sz w:val="21"/>
          <w:szCs w:val="21"/>
        </w:rPr>
        <w:t>图3-2 系统模块设计</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功能设计见图3-3。</w:t>
      </w:r>
    </w:p>
    <w:p w:rsidR="00AE018D" w:rsidRPr="00005A05" w:rsidRDefault="00AE018D" w:rsidP="00AE018D">
      <w:pPr>
        <w:pStyle w:val="a8"/>
        <w:rPr>
          <w:sz w:val="21"/>
          <w:szCs w:val="21"/>
        </w:rPr>
      </w:pPr>
      <w:r w:rsidRPr="00005A05">
        <w:rPr>
          <w:noProof/>
          <w:sz w:val="21"/>
          <w:szCs w:val="21"/>
        </w:rPr>
        <w:drawing>
          <wp:inline distT="0" distB="0" distL="0" distR="0">
            <wp:extent cx="5489829" cy="2600325"/>
            <wp:effectExtent l="6096" t="0" r="0" b="0"/>
            <wp:docPr id="6" name="对象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89788" cy="3403600"/>
                      <a:chOff x="971550" y="1916113"/>
                      <a:chExt cx="7189788" cy="3403600"/>
                    </a:xfrm>
                  </a:grpSpPr>
                  <a:sp>
                    <a:nvSpPr>
                      <a:cNvPr id="12291" name="Rectangle 7"/>
                      <a:cNvSpPr>
                        <a:spLocks noChangeArrowheads="1"/>
                      </a:cNvSpPr>
                    </a:nvSpPr>
                    <a:spPr bwMode="auto">
                      <a:xfrm>
                        <a:off x="1047750" y="1936750"/>
                        <a:ext cx="2160588" cy="504825"/>
                      </a:xfrm>
                      <a:prstGeom prst="rect">
                        <a:avLst/>
                      </a:prstGeom>
                      <a:solidFill>
                        <a:srgbClr val="FFFFFF"/>
                      </a:solidFill>
                      <a:ln w="9525">
                        <a:solidFill>
                          <a:srgbClr val="000000"/>
                        </a:solidFill>
                        <a:miter lim="800000"/>
                        <a:headEnd/>
                        <a:tailEnd/>
                      </a:ln>
                    </a:spPr>
                    <a:txSp>
                      <a:txBody>
                        <a:bodyPr anchor="ct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ctr"/>
                          <a:r>
                            <a:rPr lang="zh-CN" altLang="en-US" sz="1600">
                              <a:latin typeface="Times New Roman" pitchFamily="18" charset="0"/>
                              <a:ea typeface="华文楷体" pitchFamily="2" charset="-122"/>
                            </a:rPr>
                            <a:t>施工计划编制</a:t>
                          </a:r>
                          <a:endParaRPr lang="zh-CN" altLang="en-US" sz="1600">
                            <a:latin typeface="Franklin Gothic Book" pitchFamily="34" charset="0"/>
                            <a:ea typeface="华文楷体" pitchFamily="2" charset="-122"/>
                          </a:endParaRPr>
                        </a:p>
                      </a:txBody>
                      <a:useSpRect/>
                    </a:txSp>
                  </a:sp>
                  <a:sp>
                    <a:nvSpPr>
                      <a:cNvPr id="12292" name="Rectangle 9"/>
                      <a:cNvSpPr>
                        <a:spLocks noChangeArrowheads="1"/>
                      </a:cNvSpPr>
                    </a:nvSpPr>
                    <a:spPr bwMode="auto">
                      <a:xfrm>
                        <a:off x="3524250" y="1924050"/>
                        <a:ext cx="2160588" cy="504825"/>
                      </a:xfrm>
                      <a:prstGeom prst="rect">
                        <a:avLst/>
                      </a:prstGeom>
                      <a:solidFill>
                        <a:srgbClr val="FFFFFF"/>
                      </a:solidFill>
                      <a:ln w="9525">
                        <a:solidFill>
                          <a:srgbClr val="000000"/>
                        </a:solidFill>
                        <a:miter lim="800000"/>
                        <a:headEnd/>
                        <a:tailEnd/>
                      </a:ln>
                    </a:spPr>
                    <a:txSp>
                      <a:txBody>
                        <a:bodyPr anchor="ct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ctr"/>
                          <a:r>
                            <a:rPr lang="zh-CN" altLang="en-US" sz="1600">
                              <a:latin typeface="Times New Roman" pitchFamily="18" charset="0"/>
                              <a:ea typeface="华文楷体" pitchFamily="2" charset="-122"/>
                            </a:rPr>
                            <a:t>施工作业控制</a:t>
                          </a:r>
                          <a:endParaRPr lang="zh-CN" altLang="en-US" sz="1600">
                            <a:latin typeface="Franklin Gothic Book" pitchFamily="34" charset="0"/>
                            <a:ea typeface="华文楷体" pitchFamily="2" charset="-122"/>
                          </a:endParaRPr>
                        </a:p>
                      </a:txBody>
                      <a:useSpRect/>
                    </a:txSp>
                  </a:sp>
                  <a:sp>
                    <a:nvSpPr>
                      <a:cNvPr id="12293" name="Rectangle 10"/>
                      <a:cNvSpPr>
                        <a:spLocks noChangeArrowheads="1"/>
                      </a:cNvSpPr>
                    </a:nvSpPr>
                    <a:spPr bwMode="auto">
                      <a:xfrm>
                        <a:off x="6000750" y="1916113"/>
                        <a:ext cx="2160588" cy="504825"/>
                      </a:xfrm>
                      <a:prstGeom prst="rect">
                        <a:avLst/>
                      </a:prstGeom>
                      <a:solidFill>
                        <a:srgbClr val="FFFFFF"/>
                      </a:solidFill>
                      <a:ln w="9525">
                        <a:solidFill>
                          <a:srgbClr val="000000"/>
                        </a:solidFill>
                        <a:miter lim="800000"/>
                        <a:headEnd/>
                        <a:tailEnd/>
                      </a:ln>
                    </a:spPr>
                    <a:txSp>
                      <a:txBody>
                        <a:bodyPr anchor="ct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ctr"/>
                          <a:r>
                            <a:rPr lang="zh-CN" altLang="en-US" sz="1600">
                              <a:latin typeface="Times New Roman" pitchFamily="18" charset="0"/>
                              <a:ea typeface="华文楷体" pitchFamily="2" charset="-122"/>
                            </a:rPr>
                            <a:t>施工数据统计分析</a:t>
                          </a:r>
                          <a:endParaRPr lang="zh-CN" altLang="en-US" sz="1600">
                            <a:latin typeface="Franklin Gothic Book" pitchFamily="34" charset="0"/>
                            <a:ea typeface="华文楷体" pitchFamily="2" charset="-122"/>
                          </a:endParaRPr>
                        </a:p>
                      </a:txBody>
                      <a:useSpRect/>
                    </a:txSp>
                  </a:sp>
                  <a:sp>
                    <a:nvSpPr>
                      <a:cNvPr id="12294" name="Line 12"/>
                      <a:cNvSpPr>
                        <a:spLocks noChangeShapeType="1"/>
                      </a:cNvSpPr>
                    </a:nvSpPr>
                    <a:spPr bwMode="auto">
                      <a:xfrm>
                        <a:off x="1176338" y="2446338"/>
                        <a:ext cx="0" cy="258762"/>
                      </a:xfrm>
                      <a:prstGeom prst="line">
                        <a:avLst/>
                      </a:prstGeom>
                      <a:noFill/>
                      <a:ln w="9525">
                        <a:solidFill>
                          <a:srgbClr val="000000"/>
                        </a:solidFill>
                        <a:round/>
                        <a:headEnd/>
                        <a:tailEnd/>
                      </a:ln>
                    </a:spPr>
                    <a:txSp>
                      <a:txBody>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sp>
                    <a:nvSpPr>
                      <a:cNvPr id="12295" name="Text Box 13"/>
                      <a:cNvSpPr txBox="1">
                        <a:spLocks noChangeArrowheads="1"/>
                      </a:cNvSpPr>
                    </a:nvSpPr>
                    <a:spPr bwMode="auto">
                      <a:xfrm>
                        <a:off x="971550" y="2690813"/>
                        <a:ext cx="287338" cy="2628900"/>
                      </a:xfrm>
                      <a:prstGeom prst="rect">
                        <a:avLst/>
                      </a:prstGeom>
                      <a:solidFill>
                        <a:srgbClr val="FFFFFF"/>
                      </a:solidFill>
                      <a:ln w="9525">
                        <a:solidFill>
                          <a:srgbClr val="000000"/>
                        </a:solidFill>
                        <a:miter lim="800000"/>
                        <a:headEnd/>
                        <a:tailEnd/>
                      </a:ln>
                    </a:spPr>
                    <a:txSp>
                      <a:txBody>
                        <a:bodyPr vert="eaVert" lIns="0" rIns="0" anchor="ct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r>
                            <a:rPr lang="zh-CN" altLang="en-US" sz="1600">
                              <a:latin typeface="Times New Roman" pitchFamily="18" charset="0"/>
                              <a:ea typeface="华文楷体" pitchFamily="2" charset="-122"/>
                            </a:rPr>
                            <a:t>施工计划填报流程</a:t>
                          </a:r>
                          <a:endParaRPr lang="zh-CN" altLang="en-US" sz="1600">
                            <a:latin typeface="Franklin Gothic Book" pitchFamily="34" charset="0"/>
                            <a:ea typeface="华文楷体" pitchFamily="2" charset="-122"/>
                          </a:endParaRPr>
                        </a:p>
                      </a:txBody>
                      <a:useSpRect/>
                    </a:txSp>
                  </a:sp>
                  <a:sp>
                    <a:nvSpPr>
                      <a:cNvPr id="12296" name="Text Box 14"/>
                      <a:cNvSpPr txBox="1">
                        <a:spLocks noChangeArrowheads="1"/>
                      </a:cNvSpPr>
                    </a:nvSpPr>
                    <a:spPr bwMode="auto">
                      <a:xfrm>
                        <a:off x="5391150" y="2690813"/>
                        <a:ext cx="287338" cy="2628900"/>
                      </a:xfrm>
                      <a:prstGeom prst="rect">
                        <a:avLst/>
                      </a:prstGeom>
                      <a:solidFill>
                        <a:srgbClr val="FFFFFF"/>
                      </a:solidFill>
                      <a:ln w="9525">
                        <a:solidFill>
                          <a:srgbClr val="000000"/>
                        </a:solidFill>
                        <a:miter lim="800000"/>
                        <a:headEnd/>
                        <a:tailEnd/>
                      </a:ln>
                    </a:spPr>
                    <a:txSp>
                      <a:txBody>
                        <a:bodyPr vert="eaVert" lIns="0" rIns="0" anchor="ct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r>
                            <a:rPr lang="zh-CN" altLang="en-US" sz="1600">
                              <a:latin typeface="Times New Roman" pitchFamily="18" charset="0"/>
                              <a:ea typeface="华文楷体" pitchFamily="2" charset="-122"/>
                            </a:rPr>
                            <a:t>施工进展及历史记录</a:t>
                          </a:r>
                          <a:endParaRPr lang="zh-CN" altLang="en-US" sz="1600">
                            <a:latin typeface="Franklin Gothic Book" pitchFamily="34" charset="0"/>
                            <a:ea typeface="华文楷体" pitchFamily="2" charset="-122"/>
                          </a:endParaRPr>
                        </a:p>
                      </a:txBody>
                      <a:useSpRect/>
                    </a:txSp>
                  </a:sp>
                  <a:sp>
                    <a:nvSpPr>
                      <a:cNvPr id="12297" name="Text Box 15"/>
                      <a:cNvSpPr txBox="1">
                        <a:spLocks noChangeArrowheads="1"/>
                      </a:cNvSpPr>
                    </a:nvSpPr>
                    <a:spPr bwMode="auto">
                      <a:xfrm>
                        <a:off x="6937375" y="2690813"/>
                        <a:ext cx="288925" cy="2628900"/>
                      </a:xfrm>
                      <a:prstGeom prst="rect">
                        <a:avLst/>
                      </a:prstGeom>
                      <a:solidFill>
                        <a:srgbClr val="FFFFFF"/>
                      </a:solidFill>
                      <a:ln w="9525">
                        <a:solidFill>
                          <a:srgbClr val="000000"/>
                        </a:solidFill>
                        <a:miter lim="800000"/>
                        <a:headEnd/>
                        <a:tailEnd/>
                      </a:ln>
                    </a:spPr>
                    <a:txSp>
                      <a:txBody>
                        <a:bodyPr vert="eaVert" lIns="0" rIns="0" anchor="ct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r>
                            <a:rPr lang="zh-CN" altLang="en-US" sz="1600">
                              <a:latin typeface="Times New Roman" pitchFamily="18" charset="0"/>
                              <a:ea typeface="华文楷体" pitchFamily="2" charset="-122"/>
                            </a:rPr>
                            <a:t>单条计划的全程跟踪</a:t>
                          </a:r>
                          <a:endParaRPr lang="zh-CN" altLang="en-US" sz="1600">
                            <a:latin typeface="Franklin Gothic Book" pitchFamily="34" charset="0"/>
                            <a:ea typeface="华文楷体" pitchFamily="2" charset="-122"/>
                          </a:endParaRPr>
                        </a:p>
                      </a:txBody>
                      <a:useSpRect/>
                    </a:txSp>
                  </a:sp>
                  <a:sp>
                    <a:nvSpPr>
                      <a:cNvPr id="12298" name="Text Box 16"/>
                      <a:cNvSpPr txBox="1">
                        <a:spLocks noChangeArrowheads="1"/>
                      </a:cNvSpPr>
                    </a:nvSpPr>
                    <a:spPr bwMode="auto">
                      <a:xfrm>
                        <a:off x="6305550" y="2690813"/>
                        <a:ext cx="287338" cy="2628900"/>
                      </a:xfrm>
                      <a:prstGeom prst="rect">
                        <a:avLst/>
                      </a:prstGeom>
                      <a:solidFill>
                        <a:srgbClr val="FFFFFF"/>
                      </a:solidFill>
                      <a:ln w="9525">
                        <a:solidFill>
                          <a:srgbClr val="000000"/>
                        </a:solidFill>
                        <a:miter lim="800000"/>
                        <a:headEnd/>
                        <a:tailEnd/>
                      </a:ln>
                    </a:spPr>
                    <a:txSp>
                      <a:txBody>
                        <a:bodyPr vert="eaVert" lIns="0" rIns="0" anchor="ct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r>
                            <a:rPr lang="zh-CN" altLang="en-US" sz="1600">
                              <a:latin typeface="Times New Roman" pitchFamily="18" charset="0"/>
                              <a:ea typeface="华文楷体" pitchFamily="2" charset="-122"/>
                            </a:rPr>
                            <a:t>各项指标的统计分析</a:t>
                          </a:r>
                          <a:endParaRPr lang="zh-CN" altLang="en-US" sz="1600">
                            <a:latin typeface="Franklin Gothic Book" pitchFamily="34" charset="0"/>
                            <a:ea typeface="华文楷体" pitchFamily="2" charset="-122"/>
                          </a:endParaRPr>
                        </a:p>
                      </a:txBody>
                      <a:useSpRect/>
                    </a:txSp>
                  </a:sp>
                  <a:sp>
                    <a:nvSpPr>
                      <a:cNvPr id="12299" name="Text Box 17"/>
                      <a:cNvSpPr txBox="1">
                        <a:spLocks noChangeArrowheads="1"/>
                      </a:cNvSpPr>
                    </a:nvSpPr>
                    <a:spPr bwMode="auto">
                      <a:xfrm>
                        <a:off x="4486275" y="2690813"/>
                        <a:ext cx="287338" cy="2628900"/>
                      </a:xfrm>
                      <a:prstGeom prst="rect">
                        <a:avLst/>
                      </a:prstGeom>
                      <a:solidFill>
                        <a:srgbClr val="FFFFFF"/>
                      </a:solidFill>
                      <a:ln w="9525">
                        <a:solidFill>
                          <a:srgbClr val="000000"/>
                        </a:solidFill>
                        <a:miter lim="800000"/>
                        <a:headEnd/>
                        <a:tailEnd/>
                      </a:ln>
                    </a:spPr>
                    <a:txSp>
                      <a:txBody>
                        <a:bodyPr vert="eaVert" lIns="0" rIns="0" anchor="ct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r>
                            <a:rPr lang="zh-CN" altLang="en-US" sz="1600">
                              <a:latin typeface="Times New Roman" pitchFamily="18" charset="0"/>
                              <a:ea typeface="华文楷体" pitchFamily="2" charset="-122"/>
                            </a:rPr>
                            <a:t>施工状况一览图</a:t>
                          </a:r>
                          <a:endParaRPr lang="zh-CN" altLang="en-US" sz="1600">
                            <a:latin typeface="Franklin Gothic Book" pitchFamily="34" charset="0"/>
                            <a:ea typeface="华文楷体" pitchFamily="2" charset="-122"/>
                          </a:endParaRPr>
                        </a:p>
                      </a:txBody>
                      <a:useSpRect/>
                    </a:txSp>
                  </a:sp>
                  <a:sp>
                    <a:nvSpPr>
                      <a:cNvPr id="12300" name="Text Box 18"/>
                      <a:cNvSpPr txBox="1">
                        <a:spLocks noChangeArrowheads="1"/>
                      </a:cNvSpPr>
                    </a:nvSpPr>
                    <a:spPr bwMode="auto">
                      <a:xfrm>
                        <a:off x="2876550" y="2690813"/>
                        <a:ext cx="287338" cy="2628900"/>
                      </a:xfrm>
                      <a:prstGeom prst="rect">
                        <a:avLst/>
                      </a:prstGeom>
                      <a:solidFill>
                        <a:srgbClr val="FFFFFF"/>
                      </a:solidFill>
                      <a:ln w="9525">
                        <a:solidFill>
                          <a:srgbClr val="000000"/>
                        </a:solidFill>
                        <a:miter lim="800000"/>
                        <a:headEnd/>
                        <a:tailEnd/>
                      </a:ln>
                    </a:spPr>
                    <a:txSp>
                      <a:txBody>
                        <a:bodyPr vert="eaVert" lIns="0" rIns="0" anchor="ct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r>
                            <a:rPr lang="zh-CN" altLang="en-US" sz="1600">
                              <a:latin typeface="Times New Roman" pitchFamily="18" charset="0"/>
                              <a:ea typeface="华文楷体" pitchFamily="2" charset="-122"/>
                            </a:rPr>
                            <a:t>发布计划及作业令</a:t>
                          </a:r>
                          <a:endParaRPr lang="zh-CN" altLang="en-US" sz="1600">
                            <a:latin typeface="Franklin Gothic Book" pitchFamily="34" charset="0"/>
                            <a:ea typeface="华文楷体" pitchFamily="2" charset="-122"/>
                          </a:endParaRPr>
                        </a:p>
                      </a:txBody>
                      <a:useSpRect/>
                    </a:txSp>
                  </a:sp>
                  <a:sp>
                    <a:nvSpPr>
                      <a:cNvPr id="12301" name="Text Box 19"/>
                      <a:cNvSpPr txBox="1">
                        <a:spLocks noChangeArrowheads="1"/>
                      </a:cNvSpPr>
                    </a:nvSpPr>
                    <a:spPr bwMode="auto">
                      <a:xfrm>
                        <a:off x="3581400" y="2690813"/>
                        <a:ext cx="287338" cy="2628900"/>
                      </a:xfrm>
                      <a:prstGeom prst="rect">
                        <a:avLst/>
                      </a:prstGeom>
                      <a:solidFill>
                        <a:srgbClr val="FFFFFF"/>
                      </a:solidFill>
                      <a:ln w="9525">
                        <a:solidFill>
                          <a:srgbClr val="000000"/>
                        </a:solidFill>
                        <a:miter lim="800000"/>
                        <a:headEnd/>
                        <a:tailEnd/>
                      </a:ln>
                    </a:spPr>
                    <a:txSp>
                      <a:txBody>
                        <a:bodyPr vert="eaVert" lIns="0" rIns="0" anchor="ct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r>
                            <a:rPr lang="zh-CN" altLang="en-US" sz="1600">
                              <a:latin typeface="Times New Roman" pitchFamily="18" charset="0"/>
                              <a:ea typeface="华文楷体" pitchFamily="2" charset="-122"/>
                            </a:rPr>
                            <a:t>预填写挂地线工作票</a:t>
                          </a:r>
                          <a:endParaRPr lang="zh-CN" altLang="en-US" sz="1600">
                            <a:latin typeface="Franklin Gothic Book" pitchFamily="34" charset="0"/>
                            <a:ea typeface="华文楷体" pitchFamily="2" charset="-122"/>
                          </a:endParaRPr>
                        </a:p>
                      </a:txBody>
                      <a:useSpRect/>
                    </a:txSp>
                  </a:sp>
                  <a:sp>
                    <a:nvSpPr>
                      <a:cNvPr id="12302" name="Text Box 20"/>
                      <a:cNvSpPr txBox="1">
                        <a:spLocks noChangeArrowheads="1"/>
                      </a:cNvSpPr>
                    </a:nvSpPr>
                    <a:spPr bwMode="auto">
                      <a:xfrm>
                        <a:off x="2400300" y="2690813"/>
                        <a:ext cx="287338" cy="2628900"/>
                      </a:xfrm>
                      <a:prstGeom prst="rect">
                        <a:avLst/>
                      </a:prstGeom>
                      <a:solidFill>
                        <a:srgbClr val="FFFFFF"/>
                      </a:solidFill>
                      <a:ln w="9525">
                        <a:solidFill>
                          <a:srgbClr val="000000"/>
                        </a:solidFill>
                        <a:miter lim="800000"/>
                        <a:headEnd/>
                        <a:tailEnd/>
                      </a:ln>
                    </a:spPr>
                    <a:txSp>
                      <a:txBody>
                        <a:bodyPr vert="eaVert" lIns="0" rIns="0" anchor="ct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r>
                            <a:rPr lang="zh-CN" altLang="en-US" sz="1600">
                              <a:latin typeface="Times New Roman" pitchFamily="18" charset="0"/>
                              <a:ea typeface="华文楷体" pitchFamily="2" charset="-122"/>
                            </a:rPr>
                            <a:t>施工计划调整与取消</a:t>
                          </a:r>
                          <a:endParaRPr lang="zh-CN" altLang="en-US" sz="1600">
                            <a:latin typeface="Franklin Gothic Book" pitchFamily="34" charset="0"/>
                            <a:ea typeface="华文楷体" pitchFamily="2" charset="-122"/>
                          </a:endParaRPr>
                        </a:p>
                      </a:txBody>
                      <a:useSpRect/>
                    </a:txSp>
                  </a:sp>
                  <a:sp>
                    <a:nvSpPr>
                      <a:cNvPr id="12303" name="Text Box 21"/>
                      <a:cNvSpPr txBox="1">
                        <a:spLocks noChangeArrowheads="1"/>
                      </a:cNvSpPr>
                    </a:nvSpPr>
                    <a:spPr bwMode="auto">
                      <a:xfrm>
                        <a:off x="1924050" y="2690813"/>
                        <a:ext cx="287338" cy="2628900"/>
                      </a:xfrm>
                      <a:prstGeom prst="rect">
                        <a:avLst/>
                      </a:prstGeom>
                      <a:solidFill>
                        <a:srgbClr val="FFFFFF"/>
                      </a:solidFill>
                      <a:ln w="9525">
                        <a:solidFill>
                          <a:srgbClr val="000000"/>
                        </a:solidFill>
                        <a:miter lim="800000"/>
                        <a:headEnd/>
                        <a:tailEnd/>
                      </a:ln>
                    </a:spPr>
                    <a:txSp>
                      <a:txBody>
                        <a:bodyPr vert="eaVert" lIns="0" rIns="0" anchor="ct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r>
                            <a:rPr lang="zh-CN" altLang="en-US" sz="1600">
                              <a:latin typeface="Times New Roman" pitchFamily="18" charset="0"/>
                              <a:ea typeface="华文楷体" pitchFamily="2" charset="-122"/>
                            </a:rPr>
                            <a:t>行车通告</a:t>
                          </a:r>
                          <a:r>
                            <a:rPr lang="zh-CN" altLang="en-US" sz="1600">
                              <a:latin typeface="Franklin Gothic Book" pitchFamily="34" charset="0"/>
                              <a:ea typeface="华文楷体" pitchFamily="2" charset="-122"/>
                            </a:rPr>
                            <a:t>自动编制</a:t>
                          </a:r>
                        </a:p>
                      </a:txBody>
                      <a:useSpRect/>
                    </a:txSp>
                  </a:sp>
                  <a:sp>
                    <a:nvSpPr>
                      <a:cNvPr id="12304" name="Text Box 22"/>
                      <a:cNvSpPr txBox="1">
                        <a:spLocks noChangeArrowheads="1"/>
                      </a:cNvSpPr>
                    </a:nvSpPr>
                    <a:spPr bwMode="auto">
                      <a:xfrm>
                        <a:off x="1447800" y="2690813"/>
                        <a:ext cx="287338" cy="2628900"/>
                      </a:xfrm>
                      <a:prstGeom prst="rect">
                        <a:avLst/>
                      </a:prstGeom>
                      <a:solidFill>
                        <a:srgbClr val="FFFFFF"/>
                      </a:solidFill>
                      <a:ln w="9525">
                        <a:solidFill>
                          <a:srgbClr val="000000"/>
                        </a:solidFill>
                        <a:miter lim="800000"/>
                        <a:headEnd/>
                        <a:tailEnd/>
                      </a:ln>
                    </a:spPr>
                    <a:txSp>
                      <a:txBody>
                        <a:bodyPr vert="eaVert" lIns="0" rIns="0" anchor="ct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r>
                            <a:rPr lang="zh-CN" altLang="en-US" sz="1600">
                              <a:latin typeface="Times New Roman" pitchFamily="18" charset="0"/>
                              <a:ea typeface="华文楷体" pitchFamily="2" charset="-122"/>
                            </a:rPr>
                            <a:t>施工计划冲突检测</a:t>
                          </a:r>
                          <a:endParaRPr lang="zh-CN" altLang="en-US" sz="1600">
                            <a:latin typeface="Franklin Gothic Book" pitchFamily="34" charset="0"/>
                            <a:ea typeface="华文楷体" pitchFamily="2" charset="-122"/>
                          </a:endParaRPr>
                        </a:p>
                      </a:txBody>
                      <a:useSpRect/>
                    </a:txSp>
                  </a:sp>
                  <a:sp>
                    <a:nvSpPr>
                      <a:cNvPr id="12305" name="Line 30"/>
                      <a:cNvSpPr>
                        <a:spLocks noChangeShapeType="1"/>
                      </a:cNvSpPr>
                    </a:nvSpPr>
                    <a:spPr bwMode="auto">
                      <a:xfrm>
                        <a:off x="7080250" y="2422525"/>
                        <a:ext cx="0" cy="258763"/>
                      </a:xfrm>
                      <a:prstGeom prst="line">
                        <a:avLst/>
                      </a:prstGeom>
                      <a:noFill/>
                      <a:ln w="9525">
                        <a:solidFill>
                          <a:srgbClr val="000000"/>
                        </a:solidFill>
                        <a:round/>
                        <a:headEnd/>
                        <a:tailEnd/>
                      </a:ln>
                    </a:spPr>
                    <a:txSp>
                      <a:txBody>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sp>
                    <a:nvSpPr>
                      <a:cNvPr id="12306" name="Line 31"/>
                      <a:cNvSpPr>
                        <a:spLocks noChangeShapeType="1"/>
                      </a:cNvSpPr>
                    </a:nvSpPr>
                    <a:spPr bwMode="auto">
                      <a:xfrm>
                        <a:off x="6434138" y="2422525"/>
                        <a:ext cx="0" cy="258763"/>
                      </a:xfrm>
                      <a:prstGeom prst="line">
                        <a:avLst/>
                      </a:prstGeom>
                      <a:noFill/>
                      <a:ln w="9525">
                        <a:solidFill>
                          <a:srgbClr val="000000"/>
                        </a:solidFill>
                        <a:round/>
                        <a:headEnd/>
                        <a:tailEnd/>
                      </a:ln>
                    </a:spPr>
                    <a:txSp>
                      <a:txBody>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sp>
                    <a:nvSpPr>
                      <a:cNvPr id="12307" name="Text Box 32"/>
                      <a:cNvSpPr txBox="1">
                        <a:spLocks noChangeArrowheads="1"/>
                      </a:cNvSpPr>
                    </a:nvSpPr>
                    <a:spPr bwMode="auto">
                      <a:xfrm>
                        <a:off x="4033838" y="2690813"/>
                        <a:ext cx="287337" cy="2628900"/>
                      </a:xfrm>
                      <a:prstGeom prst="rect">
                        <a:avLst/>
                      </a:prstGeom>
                      <a:solidFill>
                        <a:srgbClr val="FFFFFF"/>
                      </a:solidFill>
                      <a:ln w="9525">
                        <a:solidFill>
                          <a:srgbClr val="000000"/>
                        </a:solidFill>
                        <a:miter lim="800000"/>
                        <a:headEnd/>
                        <a:tailEnd/>
                      </a:ln>
                    </a:spPr>
                    <a:txSp>
                      <a:txBody>
                        <a:bodyPr vert="eaVert" lIns="0" rIns="0" anchor="ct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r>
                            <a:rPr lang="zh-CN" altLang="en-US" sz="1600">
                              <a:latin typeface="Times New Roman" pitchFamily="18" charset="0"/>
                              <a:ea typeface="华文楷体" pitchFamily="2" charset="-122"/>
                            </a:rPr>
                            <a:t>施工作业请销点流程</a:t>
                          </a:r>
                          <a:endParaRPr lang="zh-CN" altLang="en-US" sz="1600">
                            <a:latin typeface="Franklin Gothic Book" pitchFamily="34" charset="0"/>
                            <a:ea typeface="华文楷体" pitchFamily="2" charset="-122"/>
                          </a:endParaRPr>
                        </a:p>
                      </a:txBody>
                      <a:useSpRect/>
                    </a:txSp>
                  </a:sp>
                  <a:sp>
                    <a:nvSpPr>
                      <a:cNvPr id="12308" name="Text Box 34"/>
                      <a:cNvSpPr txBox="1">
                        <a:spLocks noChangeArrowheads="1"/>
                      </a:cNvSpPr>
                    </a:nvSpPr>
                    <a:spPr bwMode="auto">
                      <a:xfrm>
                        <a:off x="7585075" y="2690813"/>
                        <a:ext cx="288925" cy="2628900"/>
                      </a:xfrm>
                      <a:prstGeom prst="rect">
                        <a:avLst/>
                      </a:prstGeom>
                      <a:solidFill>
                        <a:srgbClr val="FFFFFF"/>
                      </a:solidFill>
                      <a:ln w="9525">
                        <a:solidFill>
                          <a:srgbClr val="000000"/>
                        </a:solidFill>
                        <a:miter lim="800000"/>
                        <a:headEnd/>
                        <a:tailEnd/>
                      </a:ln>
                    </a:spPr>
                    <a:txSp>
                      <a:txBody>
                        <a:bodyPr vert="eaVert" lIns="0" rIns="0" anchor="ct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r>
                            <a:rPr lang="zh-CN" altLang="en-US" sz="1600">
                              <a:latin typeface="Times New Roman" pitchFamily="18" charset="0"/>
                              <a:ea typeface="华文楷体" pitchFamily="2" charset="-122"/>
                            </a:rPr>
                            <a:t>部门详细统计信息</a:t>
                          </a:r>
                          <a:endParaRPr lang="zh-CN" altLang="en-US" sz="1600">
                            <a:latin typeface="Franklin Gothic Book" pitchFamily="34" charset="0"/>
                            <a:ea typeface="华文楷体" pitchFamily="2" charset="-122"/>
                          </a:endParaRPr>
                        </a:p>
                      </a:txBody>
                      <a:useSpRect/>
                    </a:txSp>
                  </a:sp>
                  <a:sp>
                    <a:nvSpPr>
                      <a:cNvPr id="12309" name="Line 35"/>
                      <a:cNvSpPr>
                        <a:spLocks noChangeShapeType="1"/>
                      </a:cNvSpPr>
                    </a:nvSpPr>
                    <a:spPr bwMode="auto">
                      <a:xfrm>
                        <a:off x="7727950" y="2422525"/>
                        <a:ext cx="0" cy="258763"/>
                      </a:xfrm>
                      <a:prstGeom prst="line">
                        <a:avLst/>
                      </a:prstGeom>
                      <a:noFill/>
                      <a:ln w="9525">
                        <a:solidFill>
                          <a:srgbClr val="000000"/>
                        </a:solidFill>
                        <a:round/>
                        <a:headEnd/>
                        <a:tailEnd/>
                      </a:ln>
                    </a:spPr>
                    <a:txSp>
                      <a:txBody>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sp>
                    <a:nvSpPr>
                      <a:cNvPr id="12310" name="Text Box 17"/>
                      <a:cNvSpPr txBox="1">
                        <a:spLocks noChangeArrowheads="1"/>
                      </a:cNvSpPr>
                    </a:nvSpPr>
                    <a:spPr bwMode="auto">
                      <a:xfrm>
                        <a:off x="4938713" y="2690813"/>
                        <a:ext cx="287337" cy="2628900"/>
                      </a:xfrm>
                      <a:prstGeom prst="rect">
                        <a:avLst/>
                      </a:prstGeom>
                      <a:solidFill>
                        <a:srgbClr val="FFFFFF"/>
                      </a:solidFill>
                      <a:ln w="9525">
                        <a:solidFill>
                          <a:srgbClr val="000000"/>
                        </a:solidFill>
                        <a:miter lim="800000"/>
                        <a:headEnd/>
                        <a:tailEnd/>
                      </a:ln>
                    </a:spPr>
                    <a:txSp>
                      <a:txBody>
                        <a:bodyPr vert="eaVert" lIns="0" rIns="0" anchor="ct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r>
                            <a:rPr lang="zh-CN" altLang="en-US" sz="1600">
                              <a:latin typeface="Times New Roman" pitchFamily="18" charset="0"/>
                              <a:ea typeface="华文楷体" pitchFamily="2" charset="-122"/>
                            </a:rPr>
                            <a:t>停送电通知单</a:t>
                          </a:r>
                          <a:endParaRPr lang="zh-CN" altLang="en-US" sz="1600">
                            <a:latin typeface="Franklin Gothic Book" pitchFamily="34" charset="0"/>
                            <a:ea typeface="华文楷体" pitchFamily="2" charset="-122"/>
                          </a:endParaRPr>
                        </a:p>
                      </a:txBody>
                      <a:useSpRect/>
                    </a:txSp>
                  </a:sp>
                  <a:sp>
                    <a:nvSpPr>
                      <a:cNvPr id="12311" name="Line 28"/>
                      <a:cNvSpPr>
                        <a:spLocks noChangeShapeType="1"/>
                      </a:cNvSpPr>
                    </a:nvSpPr>
                    <a:spPr bwMode="auto">
                      <a:xfrm>
                        <a:off x="5065713" y="2420938"/>
                        <a:ext cx="0" cy="260350"/>
                      </a:xfrm>
                      <a:prstGeom prst="line">
                        <a:avLst/>
                      </a:prstGeom>
                      <a:noFill/>
                      <a:ln w="9525">
                        <a:solidFill>
                          <a:srgbClr val="000000"/>
                        </a:solidFill>
                        <a:round/>
                        <a:headEnd/>
                        <a:tailEnd/>
                      </a:ln>
                    </a:spPr>
                    <a:txSp>
                      <a:txBody>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sp>
                    <a:nvSpPr>
                      <a:cNvPr id="12312" name="Line 8"/>
                      <a:cNvSpPr>
                        <a:spLocks noChangeShapeType="1"/>
                      </a:cNvSpPr>
                    </a:nvSpPr>
                    <a:spPr bwMode="auto">
                      <a:xfrm>
                        <a:off x="3228975" y="2187575"/>
                        <a:ext cx="288925" cy="0"/>
                      </a:xfrm>
                      <a:prstGeom prst="line">
                        <a:avLst/>
                      </a:prstGeom>
                      <a:noFill/>
                      <a:ln w="9525">
                        <a:solidFill>
                          <a:srgbClr val="000000"/>
                        </a:solidFill>
                        <a:round/>
                        <a:headEnd/>
                        <a:tailEnd type="triangle" w="med" len="med"/>
                      </a:ln>
                    </a:spPr>
                    <a:txSp>
                      <a:txBody>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sp>
                    <a:nvSpPr>
                      <a:cNvPr id="12313" name="Line 8"/>
                      <a:cNvSpPr>
                        <a:spLocks noChangeShapeType="1"/>
                      </a:cNvSpPr>
                    </a:nvSpPr>
                    <a:spPr bwMode="auto">
                      <a:xfrm>
                        <a:off x="5713413" y="2187575"/>
                        <a:ext cx="287337" cy="0"/>
                      </a:xfrm>
                      <a:prstGeom prst="line">
                        <a:avLst/>
                      </a:prstGeom>
                      <a:noFill/>
                      <a:ln w="9525">
                        <a:solidFill>
                          <a:srgbClr val="000000"/>
                        </a:solidFill>
                        <a:round/>
                        <a:headEnd/>
                        <a:tailEnd type="triangle" w="med" len="med"/>
                      </a:ln>
                    </a:spPr>
                    <a:txSp>
                      <a:txBody>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sp>
                    <a:nvSpPr>
                      <a:cNvPr id="12314" name="Line 35"/>
                      <a:cNvSpPr>
                        <a:spLocks noChangeShapeType="1"/>
                      </a:cNvSpPr>
                    </a:nvSpPr>
                    <a:spPr bwMode="auto">
                      <a:xfrm>
                        <a:off x="1609725" y="2432050"/>
                        <a:ext cx="0" cy="258763"/>
                      </a:xfrm>
                      <a:prstGeom prst="line">
                        <a:avLst/>
                      </a:prstGeom>
                      <a:noFill/>
                      <a:ln w="9525">
                        <a:solidFill>
                          <a:srgbClr val="000000"/>
                        </a:solidFill>
                        <a:round/>
                        <a:headEnd/>
                        <a:tailEnd/>
                      </a:ln>
                    </a:spPr>
                    <a:txSp>
                      <a:txBody>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sp>
                    <a:nvSpPr>
                      <a:cNvPr id="12315" name="Line 35"/>
                      <a:cNvSpPr>
                        <a:spLocks noChangeShapeType="1"/>
                      </a:cNvSpPr>
                    </a:nvSpPr>
                    <a:spPr bwMode="auto">
                      <a:xfrm>
                        <a:off x="2041525" y="2432050"/>
                        <a:ext cx="0" cy="258763"/>
                      </a:xfrm>
                      <a:prstGeom prst="line">
                        <a:avLst/>
                      </a:prstGeom>
                      <a:noFill/>
                      <a:ln w="9525">
                        <a:solidFill>
                          <a:srgbClr val="000000"/>
                        </a:solidFill>
                        <a:round/>
                        <a:headEnd/>
                        <a:tailEnd/>
                      </a:ln>
                    </a:spPr>
                    <a:txSp>
                      <a:txBody>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sp>
                    <a:nvSpPr>
                      <a:cNvPr id="12316" name="Line 35"/>
                      <a:cNvSpPr>
                        <a:spLocks noChangeShapeType="1"/>
                      </a:cNvSpPr>
                    </a:nvSpPr>
                    <a:spPr bwMode="auto">
                      <a:xfrm>
                        <a:off x="2544763" y="2432050"/>
                        <a:ext cx="0" cy="258763"/>
                      </a:xfrm>
                      <a:prstGeom prst="line">
                        <a:avLst/>
                      </a:prstGeom>
                      <a:noFill/>
                      <a:ln w="9525">
                        <a:solidFill>
                          <a:srgbClr val="000000"/>
                        </a:solidFill>
                        <a:round/>
                        <a:headEnd/>
                        <a:tailEnd/>
                      </a:ln>
                    </a:spPr>
                    <a:txSp>
                      <a:txBody>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sp>
                    <a:nvSpPr>
                      <a:cNvPr id="12317" name="Line 35"/>
                      <a:cNvSpPr>
                        <a:spLocks noChangeShapeType="1"/>
                      </a:cNvSpPr>
                    </a:nvSpPr>
                    <a:spPr bwMode="auto">
                      <a:xfrm>
                        <a:off x="3049588" y="2432050"/>
                        <a:ext cx="0" cy="258763"/>
                      </a:xfrm>
                      <a:prstGeom prst="line">
                        <a:avLst/>
                      </a:prstGeom>
                      <a:noFill/>
                      <a:ln w="9525">
                        <a:solidFill>
                          <a:srgbClr val="000000"/>
                        </a:solidFill>
                        <a:round/>
                        <a:headEnd/>
                        <a:tailEnd/>
                      </a:ln>
                    </a:spPr>
                    <a:txSp>
                      <a:txBody>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sp>
                    <a:nvSpPr>
                      <a:cNvPr id="12318" name="Line 35"/>
                      <a:cNvSpPr>
                        <a:spLocks noChangeShapeType="1"/>
                      </a:cNvSpPr>
                    </a:nvSpPr>
                    <a:spPr bwMode="auto">
                      <a:xfrm>
                        <a:off x="3697288" y="2432050"/>
                        <a:ext cx="0" cy="258763"/>
                      </a:xfrm>
                      <a:prstGeom prst="line">
                        <a:avLst/>
                      </a:prstGeom>
                      <a:noFill/>
                      <a:ln w="9525">
                        <a:solidFill>
                          <a:srgbClr val="000000"/>
                        </a:solidFill>
                        <a:round/>
                        <a:headEnd/>
                        <a:tailEnd/>
                      </a:ln>
                    </a:spPr>
                    <a:txSp>
                      <a:txBody>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sp>
                    <a:nvSpPr>
                      <a:cNvPr id="12319" name="Line 35"/>
                      <a:cNvSpPr>
                        <a:spLocks noChangeShapeType="1"/>
                      </a:cNvSpPr>
                    </a:nvSpPr>
                    <a:spPr bwMode="auto">
                      <a:xfrm>
                        <a:off x="4129088" y="2432050"/>
                        <a:ext cx="0" cy="258763"/>
                      </a:xfrm>
                      <a:prstGeom prst="line">
                        <a:avLst/>
                      </a:prstGeom>
                      <a:noFill/>
                      <a:ln w="9525">
                        <a:solidFill>
                          <a:srgbClr val="000000"/>
                        </a:solidFill>
                        <a:round/>
                        <a:headEnd/>
                        <a:tailEnd/>
                      </a:ln>
                    </a:spPr>
                    <a:txSp>
                      <a:txBody>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sp>
                    <a:nvSpPr>
                      <a:cNvPr id="12320" name="Line 35"/>
                      <a:cNvSpPr>
                        <a:spLocks noChangeShapeType="1"/>
                      </a:cNvSpPr>
                    </a:nvSpPr>
                    <a:spPr bwMode="auto">
                      <a:xfrm>
                        <a:off x="4633913" y="2432050"/>
                        <a:ext cx="0" cy="258763"/>
                      </a:xfrm>
                      <a:prstGeom prst="line">
                        <a:avLst/>
                      </a:prstGeom>
                      <a:noFill/>
                      <a:ln w="9525">
                        <a:solidFill>
                          <a:srgbClr val="000000"/>
                        </a:solidFill>
                        <a:round/>
                        <a:headEnd/>
                        <a:tailEnd/>
                      </a:ln>
                    </a:spPr>
                    <a:txSp>
                      <a:txBody>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sp>
                    <a:nvSpPr>
                      <a:cNvPr id="12321" name="Line 35"/>
                      <a:cNvSpPr>
                        <a:spLocks noChangeShapeType="1"/>
                      </a:cNvSpPr>
                    </a:nvSpPr>
                    <a:spPr bwMode="auto">
                      <a:xfrm>
                        <a:off x="5568950" y="2432050"/>
                        <a:ext cx="0" cy="258763"/>
                      </a:xfrm>
                      <a:prstGeom prst="line">
                        <a:avLst/>
                      </a:prstGeom>
                      <a:noFill/>
                      <a:ln w="9525">
                        <a:solidFill>
                          <a:srgbClr val="000000"/>
                        </a:solidFill>
                        <a:round/>
                        <a:headEnd/>
                        <a:tailEnd/>
                      </a:ln>
                    </a:spPr>
                    <a:txSp>
                      <a:txBody>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lc:lockedCanvas>
              </a:graphicData>
            </a:graphic>
          </wp:inline>
        </w:drawing>
      </w:r>
    </w:p>
    <w:p w:rsidR="00AE018D" w:rsidRPr="00005A05" w:rsidRDefault="00AE018D" w:rsidP="00AE018D">
      <w:pPr>
        <w:pStyle w:val="aff"/>
        <w:spacing w:afterLines="0" w:line="360" w:lineRule="auto"/>
        <w:ind w:left="340" w:firstLine="0"/>
        <w:rPr>
          <w:sz w:val="21"/>
          <w:szCs w:val="21"/>
        </w:rPr>
      </w:pPr>
      <w:r w:rsidRPr="00005A05">
        <w:rPr>
          <w:rFonts w:hint="eastAsia"/>
          <w:sz w:val="21"/>
          <w:szCs w:val="21"/>
        </w:rPr>
        <w:t>图3-3 模块功能设计</w:t>
      </w:r>
    </w:p>
    <w:p w:rsidR="00AE018D" w:rsidRPr="00005A05" w:rsidRDefault="00AE018D" w:rsidP="00AE018D">
      <w:pPr>
        <w:pStyle w:val="2"/>
        <w:rPr>
          <w:sz w:val="21"/>
          <w:szCs w:val="21"/>
        </w:rPr>
      </w:pPr>
      <w:bookmarkStart w:id="134" w:name="_Toc231810039"/>
      <w:bookmarkStart w:id="135" w:name="_Toc297894714"/>
      <w:bookmarkStart w:id="136" w:name="_Toc346274854"/>
      <w:bookmarkStart w:id="137" w:name="_Toc531260039"/>
      <w:r w:rsidRPr="00005A05">
        <w:rPr>
          <w:rFonts w:hint="eastAsia"/>
          <w:sz w:val="21"/>
          <w:szCs w:val="21"/>
        </w:rPr>
        <w:t>6.1</w:t>
      </w:r>
      <w:r w:rsidRPr="00005A05">
        <w:rPr>
          <w:rFonts w:hint="eastAsia"/>
          <w:sz w:val="21"/>
          <w:szCs w:val="21"/>
        </w:rPr>
        <w:t>计划填报流程</w:t>
      </w:r>
      <w:bookmarkEnd w:id="134"/>
      <w:bookmarkEnd w:id="135"/>
      <w:bookmarkEnd w:id="136"/>
      <w:bookmarkEnd w:id="137"/>
    </w:p>
    <w:p w:rsidR="00AE018D" w:rsidRPr="00005A05" w:rsidRDefault="00AE018D" w:rsidP="00AE018D">
      <w:pPr>
        <w:pStyle w:val="aff"/>
        <w:spacing w:afterLines="0" w:line="360" w:lineRule="auto"/>
        <w:ind w:leftChars="142" w:left="341" w:firstLineChars="200" w:firstLine="420"/>
        <w:jc w:val="left"/>
        <w:rPr>
          <w:sz w:val="21"/>
          <w:szCs w:val="21"/>
        </w:rPr>
      </w:pPr>
      <w:r w:rsidRPr="00005A05">
        <w:rPr>
          <w:rFonts w:hint="eastAsia"/>
          <w:sz w:val="21"/>
          <w:szCs w:val="21"/>
        </w:rPr>
        <w:t>计划填报模块包括了施工计划的填写，审批，送审，上报，发布等操作。施工计划从工班填写上报至中心生产调度审批，生产调度把计划上报至施工管理工程师处汇总，最后由领导签发施工通告。其中各项操作都可以驳回给前一级，同时在计划上报过程中分级对其冲突进行检测和提示，逐步排除冲突。计划填报流程图见图3-4。</w:t>
      </w:r>
    </w:p>
    <w:p w:rsidR="00AE018D" w:rsidRPr="00005A05" w:rsidRDefault="00AE018D" w:rsidP="00AE018D">
      <w:pPr>
        <w:rPr>
          <w:sz w:val="21"/>
          <w:szCs w:val="21"/>
        </w:rPr>
      </w:pPr>
      <w:r w:rsidRPr="00005A05">
        <w:rPr>
          <w:rFonts w:hint="eastAsia"/>
          <w:noProof/>
          <w:sz w:val="21"/>
          <w:szCs w:val="21"/>
        </w:rPr>
        <w:lastRenderedPageBreak/>
        <w:drawing>
          <wp:inline distT="0" distB="0" distL="0" distR="0">
            <wp:extent cx="5276850" cy="3286125"/>
            <wp:effectExtent l="1905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cstate="print"/>
                    <a:srcRect/>
                    <a:stretch>
                      <a:fillRect/>
                    </a:stretch>
                  </pic:blipFill>
                  <pic:spPr bwMode="auto">
                    <a:xfrm>
                      <a:off x="0" y="0"/>
                      <a:ext cx="5276850" cy="3286125"/>
                    </a:xfrm>
                    <a:prstGeom prst="rect">
                      <a:avLst/>
                    </a:prstGeom>
                    <a:noFill/>
                    <a:ln w="9525">
                      <a:noFill/>
                      <a:miter lim="800000"/>
                      <a:headEnd/>
                      <a:tailEnd/>
                    </a:ln>
                  </pic:spPr>
                </pic:pic>
              </a:graphicData>
            </a:graphic>
          </wp:inline>
        </w:drawing>
      </w:r>
    </w:p>
    <w:p w:rsidR="00AE018D" w:rsidRPr="00005A05" w:rsidRDefault="00AE018D" w:rsidP="00AE018D">
      <w:pPr>
        <w:pStyle w:val="aff"/>
        <w:spacing w:after="312" w:line="360" w:lineRule="auto"/>
        <w:ind w:left="340" w:firstLine="0"/>
        <w:rPr>
          <w:sz w:val="21"/>
          <w:szCs w:val="21"/>
        </w:rPr>
      </w:pPr>
      <w:r w:rsidRPr="00005A05">
        <w:rPr>
          <w:rFonts w:hint="eastAsia"/>
          <w:sz w:val="21"/>
          <w:szCs w:val="21"/>
        </w:rPr>
        <w:t>图3-4计划填报流程图</w:t>
      </w:r>
    </w:p>
    <w:p w:rsidR="00AE018D" w:rsidRPr="00005A05" w:rsidRDefault="00AE018D" w:rsidP="00AE018D">
      <w:pPr>
        <w:pStyle w:val="a8"/>
        <w:rPr>
          <w:rFonts w:ascii="宋体" w:hAnsi="宋体"/>
          <w:sz w:val="21"/>
          <w:szCs w:val="21"/>
        </w:rPr>
      </w:pPr>
      <w:r w:rsidRPr="00005A05">
        <w:rPr>
          <w:rFonts w:ascii="宋体" w:hAnsi="宋体" w:hint="eastAsia"/>
          <w:sz w:val="21"/>
          <w:szCs w:val="21"/>
        </w:rPr>
        <w:t>计划填报流程功能概述：</w:t>
      </w:r>
    </w:p>
    <w:p w:rsidR="00AE018D" w:rsidRPr="00005A05" w:rsidRDefault="00AE018D" w:rsidP="00AE018D">
      <w:pPr>
        <w:pStyle w:val="a8"/>
        <w:rPr>
          <w:rFonts w:ascii="宋体" w:hAnsi="宋体"/>
          <w:sz w:val="21"/>
          <w:szCs w:val="21"/>
        </w:rPr>
      </w:pPr>
      <w:bookmarkStart w:id="138" w:name="_Toc231810040"/>
      <w:r w:rsidRPr="00005A05">
        <w:rPr>
          <w:rFonts w:ascii="宋体" w:hAnsi="宋体" w:hint="eastAsia"/>
          <w:sz w:val="21"/>
          <w:szCs w:val="21"/>
        </w:rPr>
        <w:t>（1）能对A1,A2,A3,B1,B2,B3,C1,C2类施工计划进行填写和申报。其中A1,A2类计划功能较为完善，能根据选择的作业区域和供电安排（带电，停电或停电挂地线）自动生成供电区域，并能自动进行冲突检测；A3,B1,B2类计划需人工填写作业区域及供电安排，人工检查冲突；B3,C2类计划不走计划流程，在车站处登记后可直接开始施工。</w:t>
      </w:r>
    </w:p>
    <w:p w:rsidR="00AE018D" w:rsidRPr="00005A05" w:rsidRDefault="00AE018D" w:rsidP="00AE018D">
      <w:pPr>
        <w:pStyle w:val="a8"/>
        <w:rPr>
          <w:rFonts w:ascii="宋体" w:hAnsi="宋体"/>
          <w:sz w:val="21"/>
          <w:szCs w:val="21"/>
        </w:rPr>
      </w:pPr>
      <w:r w:rsidRPr="00005A05">
        <w:rPr>
          <w:rFonts w:ascii="宋体" w:hAnsi="宋体" w:hint="eastAsia"/>
          <w:sz w:val="21"/>
          <w:szCs w:val="21"/>
        </w:rPr>
        <w:t>（2）按作业类型可分为月（周）计划，日调整计划和临时计划，三类计划均能在系统中进行填报。计划的具体的申报流向可由系统管理员进行定制。</w:t>
      </w:r>
    </w:p>
    <w:p w:rsidR="00AE018D" w:rsidRPr="00005A05" w:rsidRDefault="00AE018D" w:rsidP="00AE018D">
      <w:pPr>
        <w:pStyle w:val="a8"/>
        <w:rPr>
          <w:rFonts w:ascii="宋体" w:hAnsi="宋体"/>
          <w:sz w:val="21"/>
          <w:szCs w:val="21"/>
        </w:rPr>
      </w:pPr>
      <w:r w:rsidRPr="00005A05">
        <w:rPr>
          <w:rFonts w:ascii="宋体" w:hAnsi="宋体" w:hint="eastAsia"/>
          <w:sz w:val="21"/>
          <w:szCs w:val="21"/>
        </w:rPr>
        <w:t>（3）能方便地制作“计划填写模板”，供以后调用，从而方便地填写大量类似的或周期性的计划。填写计划时“作业日期”能选择多天，从而录入跨多日的计划。</w:t>
      </w:r>
    </w:p>
    <w:p w:rsidR="00AE018D" w:rsidRPr="00005A05" w:rsidRDefault="00AE018D" w:rsidP="00AE018D">
      <w:pPr>
        <w:pStyle w:val="a8"/>
        <w:rPr>
          <w:rFonts w:ascii="宋体" w:hAnsi="宋体"/>
          <w:sz w:val="21"/>
          <w:szCs w:val="21"/>
        </w:rPr>
      </w:pPr>
      <w:r w:rsidRPr="00005A05">
        <w:rPr>
          <w:rFonts w:ascii="宋体" w:hAnsi="宋体" w:hint="eastAsia"/>
          <w:sz w:val="21"/>
          <w:szCs w:val="21"/>
        </w:rPr>
        <w:t>（4）使用快捷录入功能，可通过简单的复制粘贴操作，方便地将word文档或excel文档中的整行计划信息录入系统。系统会自动对数据进行格式判断和处理。</w:t>
      </w:r>
    </w:p>
    <w:p w:rsidR="00AE018D" w:rsidRPr="00005A05" w:rsidRDefault="00AE018D" w:rsidP="00AE018D">
      <w:pPr>
        <w:pStyle w:val="a8"/>
        <w:rPr>
          <w:rFonts w:ascii="宋体" w:hAnsi="宋体"/>
          <w:sz w:val="21"/>
          <w:szCs w:val="21"/>
        </w:rPr>
      </w:pPr>
      <w:r w:rsidRPr="00005A05">
        <w:rPr>
          <w:rFonts w:ascii="宋体" w:hAnsi="宋体" w:hint="eastAsia"/>
          <w:sz w:val="21"/>
          <w:szCs w:val="21"/>
        </w:rPr>
        <w:t xml:space="preserve">（5）施工计划申报流程为“工班 </w:t>
      </w:r>
      <w:r w:rsidRPr="00005A05">
        <w:rPr>
          <w:rFonts w:ascii="宋体" w:hAnsi="宋体"/>
          <w:sz w:val="21"/>
          <w:szCs w:val="21"/>
        </w:rPr>
        <w:sym w:font="Wingdings" w:char="F0E0"/>
      </w:r>
      <w:r w:rsidRPr="00005A05">
        <w:rPr>
          <w:rFonts w:ascii="宋体" w:hAnsi="宋体" w:hint="eastAsia"/>
          <w:sz w:val="21"/>
          <w:szCs w:val="21"/>
        </w:rPr>
        <w:t xml:space="preserve"> 工程师 </w:t>
      </w:r>
      <w:r w:rsidRPr="00005A05">
        <w:rPr>
          <w:rFonts w:ascii="宋体" w:hAnsi="宋体"/>
          <w:sz w:val="21"/>
          <w:szCs w:val="21"/>
        </w:rPr>
        <w:sym w:font="Wingdings" w:char="F0E0"/>
      </w:r>
      <w:r w:rsidRPr="00005A05">
        <w:rPr>
          <w:rFonts w:ascii="宋体" w:hAnsi="宋体" w:hint="eastAsia"/>
          <w:sz w:val="21"/>
          <w:szCs w:val="21"/>
        </w:rPr>
        <w:t xml:space="preserve">生产调度 </w:t>
      </w:r>
      <w:r w:rsidRPr="00005A05">
        <w:rPr>
          <w:rFonts w:ascii="宋体" w:hAnsi="宋体"/>
          <w:sz w:val="21"/>
          <w:szCs w:val="21"/>
        </w:rPr>
        <w:sym w:font="Wingdings" w:char="F0E0"/>
      </w:r>
      <w:r w:rsidRPr="00005A05">
        <w:rPr>
          <w:rFonts w:ascii="宋体" w:hAnsi="宋体" w:hint="eastAsia"/>
          <w:sz w:val="21"/>
          <w:szCs w:val="21"/>
        </w:rPr>
        <w:t xml:space="preserve"> 施工管理工程师”，每级单位均可填报计划；可驳回前级单位申报的计划；可修改或删除交转至当前单位的计划，修改后可查看修改记录；可对汇集到本单位的计划进行冲突检测，提前解决冲突减轻施工管理工程师的工作量。</w:t>
      </w:r>
    </w:p>
    <w:p w:rsidR="00AE018D" w:rsidRPr="00005A05" w:rsidRDefault="00AE018D" w:rsidP="00AE018D">
      <w:pPr>
        <w:pStyle w:val="a8"/>
        <w:rPr>
          <w:rFonts w:ascii="宋体" w:hAnsi="宋体"/>
          <w:sz w:val="21"/>
          <w:szCs w:val="21"/>
        </w:rPr>
      </w:pPr>
      <w:r w:rsidRPr="00005A05">
        <w:rPr>
          <w:rFonts w:ascii="宋体" w:hAnsi="宋体" w:hint="eastAsia"/>
          <w:sz w:val="21"/>
          <w:szCs w:val="21"/>
        </w:rPr>
        <w:t>（6）能实现计划配合流程。各中心生产调度之间可发送配合请求，只有当配合都满足时才能将有配合要求的计划继续申报给施工管理工程师。</w:t>
      </w:r>
    </w:p>
    <w:p w:rsidR="00AE018D" w:rsidRPr="00005A05" w:rsidRDefault="00AE018D" w:rsidP="00AE018D">
      <w:pPr>
        <w:pStyle w:val="a8"/>
        <w:rPr>
          <w:rFonts w:ascii="宋体" w:hAnsi="宋体"/>
          <w:sz w:val="21"/>
          <w:szCs w:val="21"/>
        </w:rPr>
      </w:pPr>
      <w:r w:rsidRPr="00005A05">
        <w:rPr>
          <w:rFonts w:ascii="宋体" w:hAnsi="宋体" w:hint="eastAsia"/>
          <w:sz w:val="21"/>
          <w:szCs w:val="21"/>
        </w:rPr>
        <w:lastRenderedPageBreak/>
        <w:t>（7）计划申报过程中会有新消息提醒（类似邮箱的新邮件提醒），提示各部门对计划进行处理。</w:t>
      </w:r>
    </w:p>
    <w:p w:rsidR="00AE018D" w:rsidRPr="00005A05" w:rsidRDefault="00AE018D" w:rsidP="00AE018D">
      <w:pPr>
        <w:pStyle w:val="a8"/>
        <w:rPr>
          <w:rFonts w:ascii="宋体" w:hAnsi="宋体"/>
          <w:sz w:val="21"/>
          <w:szCs w:val="21"/>
        </w:rPr>
      </w:pPr>
      <w:r w:rsidRPr="00005A05">
        <w:rPr>
          <w:rFonts w:ascii="宋体" w:hAnsi="宋体" w:hint="eastAsia"/>
          <w:sz w:val="21"/>
          <w:szCs w:val="21"/>
        </w:rPr>
        <w:t>（8）中心生产调度和施工管理工程师能在计划查看界面对未发布的计划进行快捷修改（双击计划进入编辑状态），方便地对单条计划进行编辑；还可以将计划批量导出成excel文件，修改后再批量导入，方便地对大量计划进行修改。</w:t>
      </w:r>
    </w:p>
    <w:p w:rsidR="00AE018D" w:rsidRPr="00005A05" w:rsidRDefault="00AE018D" w:rsidP="00AE018D">
      <w:pPr>
        <w:pStyle w:val="a8"/>
        <w:rPr>
          <w:rFonts w:ascii="宋体" w:hAnsi="宋体"/>
          <w:sz w:val="21"/>
          <w:szCs w:val="21"/>
        </w:rPr>
      </w:pPr>
      <w:r w:rsidRPr="00005A05">
        <w:rPr>
          <w:rFonts w:ascii="宋体" w:hAnsi="宋体" w:hint="eastAsia"/>
          <w:sz w:val="21"/>
          <w:szCs w:val="21"/>
        </w:rPr>
        <w:t>（9）计划查看界面，可按日期进行检索，还可以隐藏已发布计划或指定作业性质的计划，方便用户查看。</w:t>
      </w:r>
    </w:p>
    <w:p w:rsidR="00AE018D" w:rsidRPr="00005A05" w:rsidRDefault="00AE018D" w:rsidP="00AE018D">
      <w:pPr>
        <w:pStyle w:val="2"/>
        <w:rPr>
          <w:sz w:val="21"/>
          <w:szCs w:val="21"/>
        </w:rPr>
      </w:pPr>
      <w:bookmarkStart w:id="139" w:name="_Toc297894715"/>
      <w:bookmarkStart w:id="140" w:name="_Toc346274855"/>
      <w:bookmarkStart w:id="141" w:name="_Toc531260040"/>
      <w:r w:rsidRPr="00005A05">
        <w:rPr>
          <w:rFonts w:hint="eastAsia"/>
          <w:sz w:val="21"/>
          <w:szCs w:val="21"/>
        </w:rPr>
        <w:t>6.2</w:t>
      </w:r>
      <w:r w:rsidRPr="00005A05">
        <w:rPr>
          <w:rFonts w:hint="eastAsia"/>
          <w:sz w:val="21"/>
          <w:szCs w:val="21"/>
        </w:rPr>
        <w:t>计划发布流程</w:t>
      </w:r>
      <w:bookmarkEnd w:id="139"/>
      <w:bookmarkEnd w:id="140"/>
      <w:bookmarkEnd w:id="141"/>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6.2.1施工管理工程师可将各部门上报的计划汇编成施工通告，系统自动对A1,A2类计划进行冲突检测，并自动生成作业代码。</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6.2.2施工通告由</w:t>
      </w:r>
      <w:r w:rsidRPr="00005A05">
        <w:rPr>
          <w:rFonts w:ascii="宋体" w:hAnsi="宋体" w:hint="eastAsia"/>
          <w:sz w:val="21"/>
          <w:szCs w:val="21"/>
        </w:rPr>
        <w:t>施工管理工程师</w:t>
      </w:r>
      <w:r w:rsidRPr="00005A05">
        <w:rPr>
          <w:rFonts w:ascii="宋体" w:hAnsi="宋体" w:hint="eastAsia"/>
          <w:kern w:val="0"/>
          <w:sz w:val="21"/>
          <w:szCs w:val="21"/>
        </w:rPr>
        <w:t>编制成册后上报给调度中心部长审批，再上报至领导签发。签发后各部门可在相应界面查看或打印施工通告（可按日期进行检索）。施工通告格式与现行纸质施工通告相似。</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6.2.3生产调度可对本中心申报的已发布的计划进行变更（计划调整或计划取消），并将“变更”送至</w:t>
      </w:r>
      <w:r w:rsidRPr="00005A05">
        <w:rPr>
          <w:rFonts w:ascii="宋体" w:hAnsi="宋体" w:hint="eastAsia"/>
          <w:sz w:val="21"/>
          <w:szCs w:val="21"/>
        </w:rPr>
        <w:t>施工管理工程师</w:t>
      </w:r>
      <w:r w:rsidRPr="00005A05">
        <w:rPr>
          <w:rFonts w:ascii="宋体" w:hAnsi="宋体" w:hint="eastAsia"/>
          <w:kern w:val="0"/>
          <w:sz w:val="21"/>
          <w:szCs w:val="21"/>
        </w:rPr>
        <w:t>处审批；</w:t>
      </w:r>
      <w:r w:rsidRPr="00005A05">
        <w:rPr>
          <w:rFonts w:ascii="宋体" w:hAnsi="宋体" w:hint="eastAsia"/>
          <w:sz w:val="21"/>
          <w:szCs w:val="21"/>
        </w:rPr>
        <w:t>施工管理工程师</w:t>
      </w:r>
      <w:r w:rsidRPr="00005A05">
        <w:rPr>
          <w:rFonts w:ascii="宋体" w:hAnsi="宋体" w:hint="eastAsia"/>
          <w:kern w:val="0"/>
          <w:sz w:val="21"/>
          <w:szCs w:val="21"/>
        </w:rPr>
        <w:t>可对已发布的计划进行变更或审批生产调度送来的变更，并将日调整计划和变更汇编成“日调整计划表”，送至值班主任处签发。日调整计划表签发后，施工通告中的计划作相应改变（计划调整将对照显示，计划取消将加上删除线）。值班主任也可对已发布的计划进行变更，并使它们直接生效。</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6.2.4值班主任能审批并发布临时计划，作业代码会自动生成。</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6.2.5</w:t>
      </w:r>
      <w:r w:rsidRPr="00005A05">
        <w:rPr>
          <w:rFonts w:ascii="宋体" w:hAnsi="宋体" w:hint="eastAsia"/>
          <w:sz w:val="21"/>
          <w:szCs w:val="21"/>
        </w:rPr>
        <w:t>施工管理</w:t>
      </w:r>
      <w:r w:rsidRPr="00005A05">
        <w:rPr>
          <w:rFonts w:ascii="宋体" w:hAnsi="宋体" w:hint="eastAsia"/>
          <w:kern w:val="0"/>
          <w:sz w:val="21"/>
          <w:szCs w:val="21"/>
        </w:rPr>
        <w:t>工程师可发布月（周）计划和日调整计划的作业令，值班主任可发布临时计划的作业令。作业令默认发送至计划填报部门所在中心的生产调度，也可手动添加接收部门。生产调度收到作业令后可转发至其他中心。作业令的大部分内容将根据计划内容自动生成。接收部门可打印收到的作业令。</w:t>
      </w:r>
    </w:p>
    <w:p w:rsidR="00AE018D" w:rsidRPr="00005A05" w:rsidRDefault="00AE018D" w:rsidP="00AE018D">
      <w:pPr>
        <w:pStyle w:val="2"/>
        <w:rPr>
          <w:sz w:val="21"/>
          <w:szCs w:val="21"/>
        </w:rPr>
      </w:pPr>
      <w:bookmarkStart w:id="142" w:name="_Toc297894716"/>
      <w:bookmarkStart w:id="143" w:name="_Toc346274856"/>
      <w:bookmarkStart w:id="144" w:name="_Toc531260041"/>
      <w:r w:rsidRPr="00005A05">
        <w:rPr>
          <w:rFonts w:hint="eastAsia"/>
          <w:sz w:val="21"/>
          <w:szCs w:val="21"/>
        </w:rPr>
        <w:t>6.3</w:t>
      </w:r>
      <w:r w:rsidRPr="00005A05">
        <w:rPr>
          <w:rFonts w:hint="eastAsia"/>
          <w:sz w:val="21"/>
          <w:szCs w:val="21"/>
        </w:rPr>
        <w:t>施工控制流程</w:t>
      </w:r>
      <w:bookmarkEnd w:id="138"/>
      <w:bookmarkEnd w:id="142"/>
      <w:bookmarkEnd w:id="143"/>
      <w:bookmarkEnd w:id="144"/>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施工控制模块包括了施工作业请点，销点，进度查看，停送电，作业监控等一系列操作。施工人员根据施工通告按预定的时间到达请点地点，通过施工密码进行请销点操作，行调对施工进行统一监控和管理。施工控制流程图见图3-5。</w:t>
      </w:r>
    </w:p>
    <w:p w:rsidR="00AE018D" w:rsidRPr="00005A05" w:rsidRDefault="00AE018D" w:rsidP="00AE018D">
      <w:pPr>
        <w:rPr>
          <w:sz w:val="21"/>
          <w:szCs w:val="21"/>
        </w:rPr>
      </w:pPr>
      <w:r w:rsidRPr="00005A05">
        <w:rPr>
          <w:rFonts w:hint="eastAsia"/>
          <w:noProof/>
          <w:sz w:val="21"/>
          <w:szCs w:val="21"/>
        </w:rPr>
        <w:lastRenderedPageBreak/>
        <w:drawing>
          <wp:inline distT="0" distB="0" distL="0" distR="0">
            <wp:extent cx="5267325" cy="3495675"/>
            <wp:effectExtent l="19050" t="0" r="9525"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srcRect/>
                    <a:stretch>
                      <a:fillRect/>
                    </a:stretch>
                  </pic:blipFill>
                  <pic:spPr bwMode="auto">
                    <a:xfrm>
                      <a:off x="0" y="0"/>
                      <a:ext cx="5267325" cy="3495675"/>
                    </a:xfrm>
                    <a:prstGeom prst="rect">
                      <a:avLst/>
                    </a:prstGeom>
                    <a:noFill/>
                    <a:ln w="9525">
                      <a:noFill/>
                      <a:miter lim="800000"/>
                      <a:headEnd/>
                      <a:tailEnd/>
                    </a:ln>
                  </pic:spPr>
                </pic:pic>
              </a:graphicData>
            </a:graphic>
          </wp:inline>
        </w:drawing>
      </w:r>
    </w:p>
    <w:p w:rsidR="00AE018D" w:rsidRPr="00005A05" w:rsidRDefault="00AE018D" w:rsidP="00AE018D">
      <w:pPr>
        <w:pStyle w:val="a8"/>
        <w:jc w:val="center"/>
        <w:rPr>
          <w:rFonts w:ascii="宋体" w:hAnsi="宋体"/>
          <w:kern w:val="0"/>
          <w:sz w:val="21"/>
          <w:szCs w:val="21"/>
        </w:rPr>
      </w:pPr>
      <w:r w:rsidRPr="00005A05">
        <w:rPr>
          <w:rFonts w:ascii="宋体" w:hAnsi="宋体" w:hint="eastAsia"/>
          <w:kern w:val="0"/>
          <w:sz w:val="21"/>
          <w:szCs w:val="21"/>
        </w:rPr>
        <w:t>图3-5 施工控制流程</w:t>
      </w:r>
    </w:p>
    <w:p w:rsidR="00AE018D" w:rsidRPr="00005A05" w:rsidRDefault="00AE018D" w:rsidP="00AE018D">
      <w:pPr>
        <w:pStyle w:val="a8"/>
        <w:rPr>
          <w:rFonts w:ascii="宋体" w:hAnsi="宋体"/>
          <w:kern w:val="0"/>
          <w:sz w:val="21"/>
          <w:szCs w:val="21"/>
        </w:rPr>
      </w:pPr>
      <w:bookmarkStart w:id="145" w:name="_Toc231810041"/>
      <w:r w:rsidRPr="00005A05">
        <w:rPr>
          <w:rFonts w:ascii="宋体" w:hAnsi="宋体" w:hint="eastAsia"/>
          <w:kern w:val="0"/>
          <w:sz w:val="21"/>
          <w:szCs w:val="21"/>
        </w:rPr>
        <w:t>施工控制流程功能概述：</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车站，行调，电调协同完成请销点流程。能对A1,A2,A3类计划进行请销点。能对有封锁、停电或挂地线要求的作业进行特殊处理，使请销点流程按《施工管理规定》进行。施工作业登记时需输入施工密码（密码在填写计划时录入）。</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（2）请销点过程的各个步骤均有文字加声音的提示，提醒车站，行调或电调进行相应的操作。作业请点后将出现倒计时，离预定销点时间还有30分钟时将会进行提示。延迟销点时车站须提前30分钟向行调申请。</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（3）对每个作业在请销点流程中的操作时间点（如请点时间，销点时间等）进行记录，方便日后查询。</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（4）行调能对整条线路的施工状况进行查看，一览线路封锁情况、带电、停电情况以及红闪灯、挂地线的位置。</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（5）车站，行调，电调均可查看当晚所有施工的进展情况（进度条显示）。车站按“在本站请点”，“在本站销点”和“作业区域包含本站”分栏显示，封锁、停电或挂地线的作业以特殊颜色显示。</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（6）能通过作业查询功能查看指定日期的作业完成情况。</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（7）供电中心能在施工前处理有挂地线要求的作业，确认好所有挂地线位置，并交由电调审核。</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lastRenderedPageBreak/>
        <w:t>（8）停送电及封锁的确认步骤与调度命令实现安全连锁。在系统中能查看相关封锁命令及停送电命令的发令和反馈情况。</w:t>
      </w:r>
    </w:p>
    <w:p w:rsidR="00AE018D" w:rsidRPr="00005A05" w:rsidRDefault="00AE018D" w:rsidP="00AE018D">
      <w:pPr>
        <w:pStyle w:val="2"/>
        <w:rPr>
          <w:sz w:val="21"/>
          <w:szCs w:val="21"/>
        </w:rPr>
      </w:pPr>
      <w:bookmarkStart w:id="146" w:name="_Toc531260042"/>
      <w:r w:rsidRPr="00005A05">
        <w:rPr>
          <w:rFonts w:hint="eastAsia"/>
          <w:sz w:val="21"/>
          <w:szCs w:val="21"/>
        </w:rPr>
        <w:t>6.4</w:t>
      </w:r>
      <w:r w:rsidRPr="00005A05">
        <w:rPr>
          <w:rFonts w:hint="eastAsia"/>
          <w:sz w:val="21"/>
          <w:szCs w:val="21"/>
        </w:rPr>
        <w:t>调度命令发布流程</w:t>
      </w:r>
      <w:bookmarkEnd w:id="146"/>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调度命令模块包括了创建命令，审核命令，发布命令，接受命令等一系列操作。</w:t>
      </w:r>
      <w:r w:rsidRPr="00005A05">
        <w:rPr>
          <w:rFonts w:ascii="宋体" w:hAnsi="宋体" w:hint="eastAsia"/>
          <w:sz w:val="21"/>
          <w:szCs w:val="21"/>
        </w:rPr>
        <w:t>发布由调度员完成，向审核员负责；审核员即值班主任，负责审核命令，可以更改或撤销命令；接收由受令人完成，负责接收命令和执行命令。</w:t>
      </w:r>
    </w:p>
    <w:p w:rsidR="00AE018D" w:rsidRPr="00005A05" w:rsidRDefault="00AE018D" w:rsidP="00AE018D">
      <w:pPr>
        <w:pStyle w:val="a8"/>
        <w:ind w:firstLineChars="225" w:firstLine="473"/>
        <w:rPr>
          <w:rFonts w:ascii="宋体" w:hAnsi="宋体"/>
          <w:kern w:val="0"/>
          <w:sz w:val="21"/>
          <w:szCs w:val="21"/>
        </w:rPr>
      </w:pPr>
      <w:r w:rsidRPr="00005A05">
        <w:rPr>
          <w:rFonts w:ascii="宋体" w:hAnsi="宋体" w:hint="eastAsia"/>
          <w:kern w:val="0"/>
          <w:sz w:val="21"/>
          <w:szCs w:val="21"/>
        </w:rPr>
        <w:t>调度命令发布流程功能概述：</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（1）值班主任、调度员、受令处所协同完成调度命令发布流程，严格按照《行车组织规则》和《施工管理规定》的要求进行。</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（2）命令内容根据施工计划自动生成或由调度员人工拟写，如封锁命令、停/送电通知单等。录入固定的命令模版，模版内容由调度中心提供。</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（3）根据用户名或通过选择岗位显示对应的命令创建界面，如：电调登录后点击调度命令模块，即显示停/送电通知单命令界面。</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（4）能够对调度命令流程中的操作时间节点（如提交审核时间、审核通过时间、发布时间、接收时间等）进行记录，单个历史命令保持三个月以上，</w:t>
      </w:r>
      <w:r w:rsidRPr="00005A05">
        <w:rPr>
          <w:rFonts w:ascii="宋体" w:hAnsi="宋体" w:hint="eastAsia"/>
          <w:sz w:val="21"/>
          <w:szCs w:val="21"/>
        </w:rPr>
        <w:t>确保责任分明、有据可查</w:t>
      </w:r>
      <w:r w:rsidRPr="00005A05">
        <w:rPr>
          <w:rFonts w:ascii="宋体" w:hAnsi="宋体" w:hint="eastAsia"/>
          <w:kern w:val="0"/>
          <w:sz w:val="21"/>
          <w:szCs w:val="21"/>
        </w:rPr>
        <w:t>。</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（5）具备音响提示功能，提醒操作对象进行下一步操作，如命令发布后以报警声音提示车站，车站的确认并接收命令。</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（6）命令发送延时不得超过</w:t>
      </w:r>
      <w:r w:rsidRPr="00005A05">
        <w:rPr>
          <w:rFonts w:ascii="宋体" w:hAnsi="宋体"/>
          <w:kern w:val="0"/>
          <w:sz w:val="21"/>
          <w:szCs w:val="21"/>
        </w:rPr>
        <w:t>30</w:t>
      </w:r>
      <w:r w:rsidRPr="00005A05">
        <w:rPr>
          <w:rFonts w:ascii="宋体" w:hAnsi="宋体" w:hint="eastAsia"/>
          <w:kern w:val="0"/>
          <w:sz w:val="21"/>
          <w:szCs w:val="21"/>
        </w:rPr>
        <w:t>s，确保命令及时有效的送达至受令处所。</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（7）能够显示受令处所的登录状态和命令反馈情况。</w:t>
      </w:r>
    </w:p>
    <w:p w:rsidR="00AE018D" w:rsidRPr="00005A05" w:rsidRDefault="00AE018D" w:rsidP="00AE018D">
      <w:pPr>
        <w:pStyle w:val="a8"/>
        <w:rPr>
          <w:rFonts w:ascii="宋体" w:hAnsi="宋体"/>
          <w:kern w:val="0"/>
          <w:sz w:val="21"/>
          <w:szCs w:val="21"/>
        </w:rPr>
      </w:pPr>
      <w:r w:rsidRPr="00005A05">
        <w:rPr>
          <w:rFonts w:ascii="宋体" w:hAnsi="宋体" w:hint="eastAsia"/>
          <w:sz w:val="21"/>
          <w:szCs w:val="21"/>
        </w:rPr>
        <w:t>（8）可以按照规定的格式对调度命令进行报表打印</w:t>
      </w:r>
      <w:r w:rsidRPr="00005A05">
        <w:rPr>
          <w:rFonts w:ascii="宋体" w:hAnsi="宋体" w:hint="eastAsia"/>
          <w:kern w:val="0"/>
          <w:sz w:val="21"/>
          <w:szCs w:val="21"/>
        </w:rPr>
        <w:t>。</w:t>
      </w:r>
    </w:p>
    <w:p w:rsidR="00AE018D" w:rsidRPr="00005A05" w:rsidRDefault="00AE018D" w:rsidP="00AE018D">
      <w:pPr>
        <w:pStyle w:val="2"/>
        <w:rPr>
          <w:sz w:val="21"/>
          <w:szCs w:val="21"/>
        </w:rPr>
      </w:pPr>
      <w:bookmarkStart w:id="147" w:name="_Toc297894717"/>
      <w:bookmarkStart w:id="148" w:name="_Toc346274857"/>
      <w:bookmarkStart w:id="149" w:name="_Toc531260043"/>
      <w:r w:rsidRPr="00005A05">
        <w:rPr>
          <w:rFonts w:hint="eastAsia"/>
          <w:sz w:val="21"/>
          <w:szCs w:val="21"/>
        </w:rPr>
        <w:t>6.5</w:t>
      </w:r>
      <w:r w:rsidRPr="00005A05">
        <w:rPr>
          <w:rFonts w:hint="eastAsia"/>
          <w:sz w:val="21"/>
          <w:szCs w:val="21"/>
        </w:rPr>
        <w:t>冲突检测规则</w:t>
      </w:r>
      <w:bookmarkEnd w:id="145"/>
      <w:bookmarkEnd w:id="147"/>
      <w:bookmarkEnd w:id="148"/>
      <w:bookmarkEnd w:id="149"/>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A1、A2类施工计划在填报阶段会分级进行安全冲突检测。系统自动根据作业时间，作业地点和线路、供电要求等检测计划冲突见图3-6。</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6.5.1工班安全检测范围：检测本工班已填计划之间是否存在冲突。</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6.5.2生产调度安全检测范围：检测本中心计划是否存在冲突，包括调度填写的计划和本中心工班上报的计划。</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6.5.3施工管理工程师的安全检测范围：检测所有调度提报的计划之间是否存在冲突。</w:t>
      </w:r>
    </w:p>
    <w:p w:rsidR="00AE018D" w:rsidRPr="00005A05" w:rsidRDefault="00AE018D" w:rsidP="00AE018D">
      <w:pPr>
        <w:jc w:val="center"/>
        <w:rPr>
          <w:sz w:val="21"/>
          <w:szCs w:val="21"/>
        </w:rPr>
      </w:pPr>
      <w:r w:rsidRPr="00005A05">
        <w:rPr>
          <w:noProof/>
          <w:sz w:val="21"/>
          <w:szCs w:val="21"/>
        </w:rPr>
        <w:lastRenderedPageBreak/>
        <w:drawing>
          <wp:inline distT="0" distB="0" distL="0" distR="0">
            <wp:extent cx="3638550" cy="3657600"/>
            <wp:effectExtent l="19050" t="0" r="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srcRect/>
                    <a:stretch>
                      <a:fillRect/>
                    </a:stretch>
                  </pic:blipFill>
                  <pic:spPr bwMode="auto">
                    <a:xfrm>
                      <a:off x="0" y="0"/>
                      <a:ext cx="3638550" cy="3657600"/>
                    </a:xfrm>
                    <a:prstGeom prst="rect">
                      <a:avLst/>
                    </a:prstGeom>
                    <a:noFill/>
                    <a:ln w="9525">
                      <a:noFill/>
                      <a:miter lim="800000"/>
                      <a:headEnd/>
                      <a:tailEnd/>
                    </a:ln>
                  </pic:spPr>
                </pic:pic>
              </a:graphicData>
            </a:graphic>
          </wp:inline>
        </w:drawing>
      </w:r>
    </w:p>
    <w:p w:rsidR="00AE018D" w:rsidRPr="00005A05" w:rsidRDefault="00AE018D" w:rsidP="00AE018D">
      <w:pPr>
        <w:pStyle w:val="aff"/>
        <w:spacing w:after="312" w:line="360" w:lineRule="auto"/>
        <w:ind w:left="340" w:firstLine="0"/>
        <w:rPr>
          <w:kern w:val="0"/>
          <w:sz w:val="21"/>
          <w:szCs w:val="21"/>
        </w:rPr>
      </w:pPr>
      <w:r w:rsidRPr="00005A05">
        <w:rPr>
          <w:rFonts w:hint="eastAsia"/>
          <w:kern w:val="0"/>
          <w:sz w:val="21"/>
          <w:szCs w:val="21"/>
        </w:rPr>
        <w:t>图3-6 冲突检测原理</w:t>
      </w:r>
    </w:p>
    <w:p w:rsidR="00AE018D" w:rsidRPr="00005A05" w:rsidRDefault="00AE018D" w:rsidP="00AE018D">
      <w:pPr>
        <w:pStyle w:val="2"/>
        <w:rPr>
          <w:sz w:val="21"/>
          <w:szCs w:val="21"/>
        </w:rPr>
      </w:pPr>
      <w:bookmarkStart w:id="150" w:name="_Toc346274858"/>
      <w:bookmarkStart w:id="151" w:name="_Toc531260044"/>
      <w:r w:rsidRPr="00005A05">
        <w:rPr>
          <w:rFonts w:hint="eastAsia"/>
          <w:sz w:val="21"/>
          <w:szCs w:val="21"/>
        </w:rPr>
        <w:t>6.6</w:t>
      </w:r>
      <w:r w:rsidRPr="00005A05">
        <w:rPr>
          <w:rFonts w:hint="eastAsia"/>
          <w:sz w:val="21"/>
          <w:szCs w:val="21"/>
        </w:rPr>
        <w:t>作业时间的安全检测</w:t>
      </w:r>
      <w:bookmarkEnd w:id="150"/>
      <w:bookmarkEnd w:id="151"/>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6.6.1施工作业时间以6：00－次日6：00作为划分作业日的标准；</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6.6.2施工作业时间由一个作业起始时间和一个作业终止时间组成，通过对比两条计划的时间段是否有交集来判断它们是否可能存在冲突。</w:t>
      </w:r>
    </w:p>
    <w:p w:rsidR="00AE018D" w:rsidRPr="00005A05" w:rsidRDefault="00AE018D" w:rsidP="00AE018D">
      <w:pPr>
        <w:pStyle w:val="2"/>
        <w:rPr>
          <w:sz w:val="21"/>
          <w:szCs w:val="21"/>
        </w:rPr>
      </w:pPr>
      <w:bookmarkStart w:id="152" w:name="_Toc346274859"/>
      <w:bookmarkStart w:id="153" w:name="_Toc531260045"/>
      <w:r w:rsidRPr="00005A05">
        <w:rPr>
          <w:rFonts w:hint="eastAsia"/>
          <w:sz w:val="21"/>
          <w:szCs w:val="21"/>
        </w:rPr>
        <w:t>6.7</w:t>
      </w:r>
      <w:r w:rsidRPr="00005A05">
        <w:rPr>
          <w:rFonts w:hint="eastAsia"/>
          <w:sz w:val="21"/>
          <w:szCs w:val="21"/>
        </w:rPr>
        <w:t>作业区域的安全检测</w:t>
      </w:r>
      <w:bookmarkEnd w:id="152"/>
      <w:bookmarkEnd w:id="153"/>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6.7.1施工作业区以车站、区间、分段标志进行划分组合，属于A1类作业时，其作业区域两侧需要一个站台区或站间区间作为保护区域，不能安排其他任何作业（巡道作业除外）；</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6.7.2有封锁要求的计划的作业区域内不能安排其他施工。</w:t>
      </w:r>
    </w:p>
    <w:p w:rsidR="00AE018D" w:rsidRPr="00005A05" w:rsidRDefault="00AE018D" w:rsidP="00AE018D">
      <w:pPr>
        <w:pStyle w:val="2"/>
        <w:rPr>
          <w:sz w:val="21"/>
          <w:szCs w:val="21"/>
        </w:rPr>
      </w:pPr>
      <w:bookmarkStart w:id="154" w:name="_Toc346274860"/>
      <w:bookmarkStart w:id="155" w:name="_Toc531260046"/>
      <w:r w:rsidRPr="00005A05">
        <w:rPr>
          <w:rFonts w:hint="eastAsia"/>
          <w:sz w:val="21"/>
          <w:szCs w:val="21"/>
        </w:rPr>
        <w:t>6.8</w:t>
      </w:r>
      <w:r w:rsidRPr="00005A05">
        <w:rPr>
          <w:rFonts w:hint="eastAsia"/>
          <w:sz w:val="21"/>
          <w:szCs w:val="21"/>
        </w:rPr>
        <w:t>接触网供电的安全检测</w:t>
      </w:r>
      <w:bookmarkEnd w:id="154"/>
      <w:bookmarkEnd w:id="155"/>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需要接触网停电作业与需要接触网带电作业要求供电分区不能在同一时间有交集。</w:t>
      </w:r>
    </w:p>
    <w:p w:rsidR="00AE018D" w:rsidRPr="00005A05" w:rsidRDefault="00AE018D" w:rsidP="00AE018D">
      <w:pPr>
        <w:pStyle w:val="1"/>
        <w:rPr>
          <w:sz w:val="21"/>
          <w:szCs w:val="21"/>
        </w:rPr>
      </w:pPr>
      <w:bookmarkStart w:id="156" w:name="_Toc297894718"/>
      <w:bookmarkStart w:id="157" w:name="_Toc346274861"/>
      <w:bookmarkStart w:id="158" w:name="_Toc531260047"/>
      <w:r w:rsidRPr="00005A05">
        <w:rPr>
          <w:rFonts w:hint="eastAsia"/>
          <w:sz w:val="21"/>
          <w:szCs w:val="21"/>
        </w:rPr>
        <w:lastRenderedPageBreak/>
        <w:t>7</w:t>
      </w:r>
      <w:r w:rsidRPr="00005A05">
        <w:rPr>
          <w:rFonts w:hint="eastAsia"/>
          <w:sz w:val="21"/>
          <w:szCs w:val="21"/>
        </w:rPr>
        <w:t>、系统管理员模块</w:t>
      </w:r>
      <w:bookmarkEnd w:id="156"/>
      <w:bookmarkEnd w:id="157"/>
      <w:bookmarkEnd w:id="158"/>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系统管理员模块是该地铁施工调令管理系统的重要模块之一。系统管理员功能强大，除了具有常规的信息管理功能以外，还能对整个施工调令管理系统的运作流程进行定制和管理。</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系统管理员模块由系统管理员独立操作，主要功能包括：</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（1）根据宁波轨道交通集团运营分公司的部门设置情况，对施工调令管理系统中各部门间的附属关系进行设置；在运营分公司的部门进行调整和变更时，方便地对施工调令管理系统中的部门结构作出相应变动。</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2）根据宁波轨道交通集团运营分公司施工调令管理的实际运作流程，以及各部门的工作需要，对施工调令管理系统中各类用户的功能面板进行个性化定制，使各类用户的实际操作界面能随着实际需求而灵活变动。</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（3）对根据实际需求对施工计划的申报流程进行定制，灵活变更施工计划的送审部门。</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（4）对系统用户进行管理；对运营分公司各部门，线路信息（包括供电区域、封锁区域、车站、线路等）等进行管理。</w:t>
      </w:r>
      <w:bookmarkStart w:id="159" w:name="_Toc297894719"/>
    </w:p>
    <w:p w:rsidR="00AE018D" w:rsidRPr="00005A05" w:rsidRDefault="00AE018D" w:rsidP="00AE018D">
      <w:pPr>
        <w:pStyle w:val="1"/>
        <w:rPr>
          <w:sz w:val="21"/>
          <w:szCs w:val="21"/>
        </w:rPr>
      </w:pPr>
      <w:bookmarkStart w:id="160" w:name="_Toc346274862"/>
      <w:bookmarkStart w:id="161" w:name="_Toc531260048"/>
      <w:r w:rsidRPr="00005A05">
        <w:rPr>
          <w:rFonts w:hint="eastAsia"/>
          <w:sz w:val="21"/>
          <w:szCs w:val="21"/>
        </w:rPr>
        <w:t>8</w:t>
      </w:r>
      <w:r w:rsidRPr="00005A05">
        <w:rPr>
          <w:rFonts w:hint="eastAsia"/>
          <w:sz w:val="21"/>
          <w:szCs w:val="21"/>
        </w:rPr>
        <w:t>、施工统计功能</w:t>
      </w:r>
      <w:bookmarkEnd w:id="159"/>
      <w:bookmarkEnd w:id="160"/>
      <w:bookmarkEnd w:id="161"/>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8.1能按年，月，周等时间范围对计划总数，兑现率，时间使用率等常规统计项进行统计，也能统计用车计划，停电/带电/挂地线计划等的比例。</w:t>
      </w:r>
    </w:p>
    <w:p w:rsidR="00AE018D" w:rsidRPr="00005A05" w:rsidRDefault="00AE018D" w:rsidP="00AE018D">
      <w:pPr>
        <w:pStyle w:val="a8"/>
        <w:ind w:firstLineChars="0"/>
        <w:rPr>
          <w:rFonts w:ascii="宋体" w:hAnsi="宋体"/>
          <w:kern w:val="0"/>
          <w:sz w:val="21"/>
          <w:szCs w:val="21"/>
        </w:rPr>
      </w:pPr>
      <w:r w:rsidRPr="00005A05">
        <w:rPr>
          <w:rFonts w:ascii="宋体" w:hAnsi="宋体" w:hint="eastAsia"/>
          <w:kern w:val="0"/>
          <w:sz w:val="21"/>
          <w:szCs w:val="21"/>
        </w:rPr>
        <w:t>8.2能分部门详细统计施工情况，并以图形化显示时间利用率等信息，例如饼形图，柱形图等等。</w:t>
      </w:r>
    </w:p>
    <w:p w:rsidR="00AE018D" w:rsidRPr="00005A05" w:rsidRDefault="00AE018D" w:rsidP="00AE018D">
      <w:pPr>
        <w:pStyle w:val="1"/>
        <w:rPr>
          <w:sz w:val="21"/>
          <w:szCs w:val="21"/>
        </w:rPr>
      </w:pPr>
      <w:bookmarkStart w:id="162" w:name="_Toc297894720"/>
      <w:bookmarkStart w:id="163" w:name="_Toc346274863"/>
      <w:bookmarkStart w:id="164" w:name="_Toc531260049"/>
      <w:r w:rsidRPr="00005A05">
        <w:rPr>
          <w:rFonts w:hint="eastAsia"/>
          <w:sz w:val="21"/>
          <w:szCs w:val="21"/>
        </w:rPr>
        <w:t>9</w:t>
      </w:r>
      <w:r w:rsidRPr="00005A05">
        <w:rPr>
          <w:rFonts w:hint="eastAsia"/>
          <w:sz w:val="21"/>
          <w:szCs w:val="21"/>
        </w:rPr>
        <w:t>、详细功能设计</w:t>
      </w:r>
      <w:bookmarkEnd w:id="162"/>
      <w:bookmarkEnd w:id="163"/>
      <w:bookmarkEnd w:id="164"/>
    </w:p>
    <w:p w:rsidR="00AE018D" w:rsidRPr="00005A05" w:rsidRDefault="00AE018D" w:rsidP="00AE018D">
      <w:pPr>
        <w:pStyle w:val="2"/>
        <w:rPr>
          <w:sz w:val="21"/>
          <w:szCs w:val="21"/>
        </w:rPr>
      </w:pPr>
      <w:bookmarkStart w:id="165" w:name="_Toc297894722"/>
      <w:bookmarkStart w:id="166" w:name="_Toc346274864"/>
      <w:bookmarkStart w:id="167" w:name="_Toc531260050"/>
      <w:r w:rsidRPr="00005A05">
        <w:rPr>
          <w:rFonts w:hint="eastAsia"/>
          <w:sz w:val="21"/>
          <w:szCs w:val="21"/>
        </w:rPr>
        <w:t>9.1</w:t>
      </w:r>
      <w:r w:rsidRPr="00005A05">
        <w:rPr>
          <w:rFonts w:hint="eastAsia"/>
          <w:sz w:val="21"/>
          <w:szCs w:val="21"/>
        </w:rPr>
        <w:t>计划填写</w:t>
      </w:r>
      <w:bookmarkEnd w:id="165"/>
      <w:bookmarkEnd w:id="166"/>
      <w:bookmarkEnd w:id="167"/>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本系统具备施工计划单详细填写界面，用户可以选择单个计划的详细填写模式，或者适合多个计划的快捷填写模式。</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9.1.1该界面主要提供A，B，C三类的计划填写功能，并且对计划进行单独的冲突检测。</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9.1.2应用模板：该按钮可以将之前保存的模板应用到该作业上,减少重复填写工作量.点击后弹出如下窗口,选择相应的模板按下确定即可。</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lastRenderedPageBreak/>
        <w:t>9.1.3制作模板：该按钮可以将当前填写的作业制作成一个模板，制作成功的模板将会出现在应用模板的窗口中。点击后弹出如下界面,输入模板名称后按保存即可。</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9.1.4作业性质：选择计划的类型,分为A1,A2,A3,B1,B2,B3,C1,C2八种不同的类型。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2"/>
        <w:gridCol w:w="6571"/>
      </w:tblGrid>
      <w:tr w:rsidR="00AE018D" w:rsidRPr="00005A05" w:rsidTr="007C2867">
        <w:trPr>
          <w:jc w:val="center"/>
        </w:trPr>
        <w:tc>
          <w:tcPr>
            <w:tcW w:w="7563" w:type="dxa"/>
            <w:gridSpan w:val="2"/>
          </w:tcPr>
          <w:p w:rsidR="00AE018D" w:rsidRPr="00005A05" w:rsidRDefault="00AE018D" w:rsidP="007C2867">
            <w:pPr>
              <w:rPr>
                <w:sz w:val="21"/>
                <w:szCs w:val="21"/>
              </w:rPr>
            </w:pPr>
            <w:r w:rsidRPr="00005A05">
              <w:rPr>
                <w:rFonts w:hint="eastAsia"/>
                <w:sz w:val="21"/>
                <w:szCs w:val="21"/>
              </w:rPr>
              <w:t>A</w:t>
            </w:r>
            <w:r w:rsidRPr="00005A05">
              <w:rPr>
                <w:rFonts w:hint="eastAsia"/>
                <w:sz w:val="21"/>
                <w:szCs w:val="21"/>
              </w:rPr>
              <w:t>类计划</w:t>
            </w:r>
            <w:r w:rsidRPr="00005A05">
              <w:rPr>
                <w:rFonts w:hint="eastAsia"/>
                <w:sz w:val="21"/>
                <w:szCs w:val="21"/>
              </w:rPr>
              <w:t>:</w:t>
            </w:r>
            <w:r w:rsidRPr="00005A05">
              <w:rPr>
                <w:rFonts w:hint="eastAsia"/>
                <w:sz w:val="21"/>
                <w:szCs w:val="21"/>
              </w:rPr>
              <w:t>影响正线、辅助线行车的施工</w:t>
            </w:r>
          </w:p>
        </w:tc>
      </w:tr>
      <w:tr w:rsidR="00AE018D" w:rsidRPr="00005A05" w:rsidTr="007C2867">
        <w:trPr>
          <w:jc w:val="center"/>
        </w:trPr>
        <w:tc>
          <w:tcPr>
            <w:tcW w:w="992" w:type="dxa"/>
            <w:tcBorders>
              <w:top w:val="nil"/>
            </w:tcBorders>
          </w:tcPr>
          <w:p w:rsidR="00AE018D" w:rsidRPr="00005A05" w:rsidRDefault="00AE018D" w:rsidP="007C2867">
            <w:pPr>
              <w:jc w:val="center"/>
              <w:rPr>
                <w:sz w:val="21"/>
                <w:szCs w:val="21"/>
              </w:rPr>
            </w:pPr>
            <w:r w:rsidRPr="00005A05">
              <w:rPr>
                <w:rFonts w:hint="eastAsia"/>
                <w:sz w:val="21"/>
                <w:szCs w:val="21"/>
              </w:rPr>
              <w:t>A1</w:t>
            </w:r>
          </w:p>
        </w:tc>
        <w:tc>
          <w:tcPr>
            <w:tcW w:w="6571" w:type="dxa"/>
            <w:tcBorders>
              <w:top w:val="nil"/>
            </w:tcBorders>
          </w:tcPr>
          <w:p w:rsidR="00AE018D" w:rsidRPr="00005A05" w:rsidRDefault="00AE018D" w:rsidP="007C2867">
            <w:pPr>
              <w:rPr>
                <w:sz w:val="21"/>
                <w:szCs w:val="21"/>
              </w:rPr>
            </w:pPr>
            <w:r w:rsidRPr="00005A05">
              <w:rPr>
                <w:rFonts w:hint="eastAsia"/>
                <w:sz w:val="21"/>
                <w:szCs w:val="21"/>
              </w:rPr>
              <w:t>开行电客车、工程列车的施工</w:t>
            </w:r>
          </w:p>
        </w:tc>
      </w:tr>
      <w:tr w:rsidR="00AE018D" w:rsidRPr="00005A05" w:rsidTr="007C2867">
        <w:trPr>
          <w:jc w:val="center"/>
        </w:trPr>
        <w:tc>
          <w:tcPr>
            <w:tcW w:w="992" w:type="dxa"/>
          </w:tcPr>
          <w:p w:rsidR="00AE018D" w:rsidRPr="00005A05" w:rsidRDefault="00AE018D" w:rsidP="007C2867">
            <w:pPr>
              <w:jc w:val="center"/>
              <w:rPr>
                <w:sz w:val="21"/>
                <w:szCs w:val="21"/>
              </w:rPr>
            </w:pPr>
            <w:r w:rsidRPr="00005A05">
              <w:rPr>
                <w:rFonts w:hint="eastAsia"/>
                <w:sz w:val="21"/>
                <w:szCs w:val="21"/>
              </w:rPr>
              <w:t>A2</w:t>
            </w:r>
          </w:p>
        </w:tc>
        <w:tc>
          <w:tcPr>
            <w:tcW w:w="6571" w:type="dxa"/>
          </w:tcPr>
          <w:p w:rsidR="00AE018D" w:rsidRPr="00005A05" w:rsidRDefault="00AE018D" w:rsidP="007C2867">
            <w:pPr>
              <w:rPr>
                <w:sz w:val="21"/>
                <w:szCs w:val="21"/>
              </w:rPr>
            </w:pPr>
            <w:r w:rsidRPr="00005A05">
              <w:rPr>
                <w:rFonts w:hint="eastAsia"/>
                <w:sz w:val="21"/>
                <w:szCs w:val="21"/>
              </w:rPr>
              <w:t>不开行电客车、工程列车的施工</w:t>
            </w:r>
          </w:p>
        </w:tc>
      </w:tr>
      <w:tr w:rsidR="00AE018D" w:rsidRPr="00005A05" w:rsidTr="007C2867">
        <w:trPr>
          <w:jc w:val="center"/>
        </w:trPr>
        <w:tc>
          <w:tcPr>
            <w:tcW w:w="992" w:type="dxa"/>
          </w:tcPr>
          <w:p w:rsidR="00AE018D" w:rsidRPr="00005A05" w:rsidRDefault="00AE018D" w:rsidP="007C2867">
            <w:pPr>
              <w:jc w:val="center"/>
              <w:rPr>
                <w:sz w:val="21"/>
                <w:szCs w:val="21"/>
              </w:rPr>
            </w:pPr>
            <w:r w:rsidRPr="00005A05">
              <w:rPr>
                <w:rFonts w:hint="eastAsia"/>
                <w:sz w:val="21"/>
                <w:szCs w:val="21"/>
              </w:rPr>
              <w:t>A3</w:t>
            </w:r>
          </w:p>
        </w:tc>
        <w:tc>
          <w:tcPr>
            <w:tcW w:w="6571" w:type="dxa"/>
          </w:tcPr>
          <w:p w:rsidR="00AE018D" w:rsidRPr="00005A05" w:rsidRDefault="00AE018D" w:rsidP="007C2867">
            <w:pPr>
              <w:rPr>
                <w:sz w:val="21"/>
                <w:szCs w:val="21"/>
              </w:rPr>
            </w:pPr>
            <w:r w:rsidRPr="00005A05">
              <w:rPr>
                <w:rFonts w:hAnsi="宋体"/>
                <w:sz w:val="21"/>
                <w:szCs w:val="21"/>
              </w:rPr>
              <w:t>在车站、</w:t>
            </w:r>
            <w:r w:rsidRPr="00005A05">
              <w:rPr>
                <w:rFonts w:hAnsi="宋体" w:hint="eastAsia"/>
                <w:sz w:val="21"/>
                <w:szCs w:val="21"/>
              </w:rPr>
              <w:t>变电</w:t>
            </w:r>
            <w:r w:rsidRPr="00005A05">
              <w:rPr>
                <w:rFonts w:hAnsi="宋体"/>
                <w:sz w:val="21"/>
                <w:szCs w:val="21"/>
              </w:rPr>
              <w:t>所、</w:t>
            </w:r>
            <w:r w:rsidRPr="00005A05">
              <w:rPr>
                <w:rFonts w:hAnsi="宋体" w:hint="eastAsia"/>
                <w:sz w:val="21"/>
                <w:szCs w:val="21"/>
              </w:rPr>
              <w:t>控制中心</w:t>
            </w:r>
            <w:r w:rsidRPr="00005A05">
              <w:rPr>
                <w:rFonts w:hAnsi="宋体"/>
                <w:sz w:val="21"/>
                <w:szCs w:val="21"/>
              </w:rPr>
              <w:t>范围内，影响正线、辅助线行车设备运行的施工</w:t>
            </w:r>
          </w:p>
        </w:tc>
      </w:tr>
      <w:tr w:rsidR="00AE018D" w:rsidRPr="00005A05" w:rsidTr="007C2867">
        <w:trPr>
          <w:jc w:val="center"/>
        </w:trPr>
        <w:tc>
          <w:tcPr>
            <w:tcW w:w="7563" w:type="dxa"/>
            <w:gridSpan w:val="2"/>
          </w:tcPr>
          <w:p w:rsidR="00AE018D" w:rsidRPr="00005A05" w:rsidRDefault="00AE018D" w:rsidP="007C2867">
            <w:pPr>
              <w:rPr>
                <w:sz w:val="21"/>
                <w:szCs w:val="21"/>
              </w:rPr>
            </w:pPr>
            <w:r w:rsidRPr="00005A05">
              <w:rPr>
                <w:rFonts w:hint="eastAsia"/>
                <w:sz w:val="21"/>
                <w:szCs w:val="21"/>
              </w:rPr>
              <w:t>B</w:t>
            </w:r>
            <w:r w:rsidRPr="00005A05">
              <w:rPr>
                <w:rFonts w:hint="eastAsia"/>
                <w:sz w:val="21"/>
                <w:szCs w:val="21"/>
              </w:rPr>
              <w:t>类计划</w:t>
            </w:r>
            <w:r w:rsidRPr="00005A05">
              <w:rPr>
                <w:rFonts w:hint="eastAsia"/>
                <w:sz w:val="21"/>
                <w:szCs w:val="21"/>
              </w:rPr>
              <w:t xml:space="preserve">: </w:t>
            </w:r>
            <w:r w:rsidRPr="00005A05">
              <w:rPr>
                <w:rFonts w:hAnsi="宋体" w:hint="eastAsia"/>
                <w:sz w:val="21"/>
                <w:szCs w:val="21"/>
              </w:rPr>
              <w:t>影响车场行车的</w:t>
            </w:r>
            <w:r w:rsidRPr="00005A05">
              <w:rPr>
                <w:rFonts w:hAnsi="宋体"/>
                <w:sz w:val="21"/>
                <w:szCs w:val="21"/>
              </w:rPr>
              <w:t>施工</w:t>
            </w:r>
          </w:p>
        </w:tc>
      </w:tr>
      <w:tr w:rsidR="00AE018D" w:rsidRPr="00005A05" w:rsidTr="007C2867">
        <w:trPr>
          <w:jc w:val="center"/>
        </w:trPr>
        <w:tc>
          <w:tcPr>
            <w:tcW w:w="992" w:type="dxa"/>
            <w:vAlign w:val="center"/>
          </w:tcPr>
          <w:p w:rsidR="00AE018D" w:rsidRPr="00005A05" w:rsidRDefault="00AE018D" w:rsidP="007C2867">
            <w:pPr>
              <w:jc w:val="center"/>
              <w:rPr>
                <w:sz w:val="21"/>
                <w:szCs w:val="21"/>
              </w:rPr>
            </w:pPr>
            <w:r w:rsidRPr="00005A05">
              <w:rPr>
                <w:rFonts w:hint="eastAsia"/>
                <w:sz w:val="21"/>
                <w:szCs w:val="21"/>
              </w:rPr>
              <w:t>B1</w:t>
            </w:r>
          </w:p>
        </w:tc>
        <w:tc>
          <w:tcPr>
            <w:tcW w:w="6571" w:type="dxa"/>
          </w:tcPr>
          <w:p w:rsidR="00AE018D" w:rsidRPr="00005A05" w:rsidRDefault="00AE018D" w:rsidP="007C2867">
            <w:pPr>
              <w:rPr>
                <w:sz w:val="21"/>
                <w:szCs w:val="21"/>
              </w:rPr>
            </w:pPr>
            <w:r w:rsidRPr="00005A05">
              <w:rPr>
                <w:rFonts w:hAnsi="宋体" w:hint="eastAsia"/>
                <w:sz w:val="21"/>
                <w:szCs w:val="21"/>
              </w:rPr>
              <w:t>在车场范围内</w:t>
            </w:r>
            <w:r w:rsidRPr="00005A05">
              <w:rPr>
                <w:rFonts w:hAnsi="宋体"/>
                <w:sz w:val="21"/>
                <w:szCs w:val="21"/>
              </w:rPr>
              <w:t>开行电客车、工程列车的施工</w:t>
            </w:r>
            <w:r w:rsidRPr="00005A05">
              <w:rPr>
                <w:sz w:val="21"/>
                <w:szCs w:val="21"/>
              </w:rPr>
              <w:t>(</w:t>
            </w:r>
            <w:r w:rsidRPr="00005A05">
              <w:rPr>
                <w:rFonts w:hAnsi="宋体"/>
                <w:sz w:val="21"/>
                <w:szCs w:val="21"/>
              </w:rPr>
              <w:t>不含</w:t>
            </w:r>
            <w:r w:rsidRPr="00005A05">
              <w:rPr>
                <w:rFonts w:hAnsi="宋体" w:hint="eastAsia"/>
                <w:sz w:val="21"/>
                <w:szCs w:val="21"/>
              </w:rPr>
              <w:t>库内</w:t>
            </w:r>
            <w:r w:rsidRPr="00005A05">
              <w:rPr>
                <w:rFonts w:hAnsi="宋体"/>
                <w:sz w:val="21"/>
                <w:szCs w:val="21"/>
              </w:rPr>
              <w:t>电客车、工程车检修）</w:t>
            </w:r>
          </w:p>
        </w:tc>
      </w:tr>
      <w:tr w:rsidR="00AE018D" w:rsidRPr="00005A05" w:rsidTr="007C2867">
        <w:trPr>
          <w:jc w:val="center"/>
        </w:trPr>
        <w:tc>
          <w:tcPr>
            <w:tcW w:w="992" w:type="dxa"/>
            <w:vAlign w:val="center"/>
          </w:tcPr>
          <w:p w:rsidR="00AE018D" w:rsidRPr="00005A05" w:rsidRDefault="00AE018D" w:rsidP="007C2867">
            <w:pPr>
              <w:jc w:val="center"/>
              <w:rPr>
                <w:sz w:val="21"/>
                <w:szCs w:val="21"/>
              </w:rPr>
            </w:pPr>
            <w:r w:rsidRPr="00005A05">
              <w:rPr>
                <w:rFonts w:hint="eastAsia"/>
                <w:sz w:val="21"/>
                <w:szCs w:val="21"/>
              </w:rPr>
              <w:t>B2</w:t>
            </w:r>
          </w:p>
        </w:tc>
        <w:tc>
          <w:tcPr>
            <w:tcW w:w="6571" w:type="dxa"/>
            <w:vAlign w:val="center"/>
          </w:tcPr>
          <w:p w:rsidR="00AE018D" w:rsidRPr="00005A05" w:rsidRDefault="00AE018D" w:rsidP="007C2867">
            <w:pPr>
              <w:rPr>
                <w:sz w:val="21"/>
                <w:szCs w:val="21"/>
              </w:rPr>
            </w:pPr>
            <w:r w:rsidRPr="00005A05">
              <w:rPr>
                <w:rFonts w:hint="eastAsia"/>
                <w:sz w:val="21"/>
                <w:szCs w:val="21"/>
              </w:rPr>
              <w:t>在车场范围内不需要开行电客车、工程列车但在车场线路限界内</w:t>
            </w:r>
            <w:r w:rsidRPr="00005A05">
              <w:rPr>
                <w:rFonts w:hAnsi="宋体"/>
                <w:sz w:val="21"/>
                <w:szCs w:val="21"/>
              </w:rPr>
              <w:t>，</w:t>
            </w:r>
            <w:r w:rsidRPr="00005A05">
              <w:rPr>
                <w:rFonts w:hint="eastAsia"/>
                <w:sz w:val="21"/>
                <w:szCs w:val="21"/>
              </w:rPr>
              <w:t>影响接触网停电</w:t>
            </w:r>
            <w:r w:rsidRPr="00005A05">
              <w:rPr>
                <w:rFonts w:hAnsi="宋体"/>
                <w:sz w:val="21"/>
                <w:szCs w:val="21"/>
              </w:rPr>
              <w:t>，</w:t>
            </w:r>
            <w:r w:rsidRPr="00005A05">
              <w:rPr>
                <w:rFonts w:hint="eastAsia"/>
                <w:sz w:val="21"/>
                <w:szCs w:val="21"/>
              </w:rPr>
              <w:t>在车场线路限界外</w:t>
            </w:r>
            <w:r w:rsidRPr="00005A05">
              <w:rPr>
                <w:rFonts w:hint="eastAsia"/>
                <w:sz w:val="21"/>
                <w:szCs w:val="21"/>
              </w:rPr>
              <w:t>3</w:t>
            </w:r>
            <w:r w:rsidRPr="00005A05">
              <w:rPr>
                <w:rFonts w:hint="eastAsia"/>
                <w:sz w:val="21"/>
                <w:szCs w:val="21"/>
              </w:rPr>
              <w:t>米内种植树木、搭建相关设施及影响车场行车的施工。</w:t>
            </w:r>
          </w:p>
        </w:tc>
      </w:tr>
      <w:tr w:rsidR="00AE018D" w:rsidRPr="00005A05" w:rsidTr="007C2867">
        <w:trPr>
          <w:jc w:val="center"/>
        </w:trPr>
        <w:tc>
          <w:tcPr>
            <w:tcW w:w="992" w:type="dxa"/>
            <w:vAlign w:val="center"/>
          </w:tcPr>
          <w:p w:rsidR="00AE018D" w:rsidRPr="00005A05" w:rsidRDefault="00AE018D" w:rsidP="007C2867">
            <w:pPr>
              <w:jc w:val="center"/>
              <w:rPr>
                <w:sz w:val="21"/>
                <w:szCs w:val="21"/>
              </w:rPr>
            </w:pPr>
            <w:r w:rsidRPr="00005A05">
              <w:rPr>
                <w:rFonts w:hint="eastAsia"/>
                <w:sz w:val="21"/>
                <w:szCs w:val="21"/>
              </w:rPr>
              <w:t>B3</w:t>
            </w:r>
          </w:p>
        </w:tc>
        <w:tc>
          <w:tcPr>
            <w:tcW w:w="6571" w:type="dxa"/>
          </w:tcPr>
          <w:p w:rsidR="00AE018D" w:rsidRPr="00005A05" w:rsidRDefault="00AE018D" w:rsidP="007C2867">
            <w:pPr>
              <w:rPr>
                <w:sz w:val="21"/>
                <w:szCs w:val="21"/>
              </w:rPr>
            </w:pPr>
            <w:r w:rsidRPr="00005A05">
              <w:rPr>
                <w:rFonts w:hAnsi="宋体" w:hint="eastAsia"/>
                <w:sz w:val="21"/>
                <w:szCs w:val="21"/>
              </w:rPr>
              <w:t>车场内除</w:t>
            </w:r>
            <w:r w:rsidRPr="00005A05">
              <w:rPr>
                <w:rFonts w:hAnsi="宋体" w:hint="eastAsia"/>
                <w:sz w:val="21"/>
                <w:szCs w:val="21"/>
              </w:rPr>
              <w:t>B1</w:t>
            </w:r>
            <w:r w:rsidRPr="00005A05">
              <w:rPr>
                <w:rFonts w:hAnsi="宋体" w:hint="eastAsia"/>
                <w:sz w:val="21"/>
                <w:szCs w:val="21"/>
              </w:rPr>
              <w:t>、</w:t>
            </w:r>
            <w:r w:rsidRPr="00005A05">
              <w:rPr>
                <w:rFonts w:hAnsi="宋体" w:hint="eastAsia"/>
                <w:sz w:val="21"/>
                <w:szCs w:val="21"/>
              </w:rPr>
              <w:t>B2</w:t>
            </w:r>
            <w:r w:rsidRPr="00005A05">
              <w:rPr>
                <w:rFonts w:hAnsi="宋体" w:hint="eastAsia"/>
                <w:sz w:val="21"/>
                <w:szCs w:val="21"/>
              </w:rPr>
              <w:t>以外的施工（办公室、食堂等生活办公设备设施维修除外）</w:t>
            </w:r>
          </w:p>
        </w:tc>
      </w:tr>
      <w:tr w:rsidR="00AE018D" w:rsidRPr="00005A05" w:rsidTr="007C2867">
        <w:trPr>
          <w:jc w:val="center"/>
        </w:trPr>
        <w:tc>
          <w:tcPr>
            <w:tcW w:w="7563" w:type="dxa"/>
            <w:gridSpan w:val="2"/>
          </w:tcPr>
          <w:p w:rsidR="00AE018D" w:rsidRPr="00005A05" w:rsidRDefault="00AE018D" w:rsidP="007C2867">
            <w:pPr>
              <w:rPr>
                <w:sz w:val="21"/>
                <w:szCs w:val="21"/>
              </w:rPr>
            </w:pPr>
            <w:r w:rsidRPr="00005A05">
              <w:rPr>
                <w:rFonts w:hint="eastAsia"/>
                <w:sz w:val="21"/>
                <w:szCs w:val="21"/>
              </w:rPr>
              <w:t>C</w:t>
            </w:r>
            <w:r w:rsidRPr="00005A05">
              <w:rPr>
                <w:rFonts w:hint="eastAsia"/>
                <w:sz w:val="21"/>
                <w:szCs w:val="21"/>
              </w:rPr>
              <w:t>类计划</w:t>
            </w:r>
            <w:r w:rsidRPr="00005A05">
              <w:rPr>
                <w:rFonts w:hint="eastAsia"/>
                <w:sz w:val="21"/>
                <w:szCs w:val="21"/>
              </w:rPr>
              <w:t xml:space="preserve">: </w:t>
            </w:r>
            <w:r w:rsidRPr="00005A05">
              <w:rPr>
                <w:rFonts w:hAnsi="宋体"/>
                <w:sz w:val="21"/>
                <w:szCs w:val="21"/>
              </w:rPr>
              <w:t>在车站、</w:t>
            </w:r>
            <w:r w:rsidRPr="00005A05">
              <w:rPr>
                <w:rFonts w:hAnsi="宋体" w:hint="eastAsia"/>
                <w:sz w:val="21"/>
                <w:szCs w:val="21"/>
              </w:rPr>
              <w:t>变电所</w:t>
            </w:r>
            <w:r w:rsidRPr="00005A05">
              <w:rPr>
                <w:rFonts w:hAnsi="宋体"/>
                <w:sz w:val="21"/>
                <w:szCs w:val="21"/>
              </w:rPr>
              <w:t>、</w:t>
            </w:r>
            <w:r w:rsidRPr="00005A05">
              <w:rPr>
                <w:rFonts w:hAnsi="宋体" w:hint="eastAsia"/>
                <w:sz w:val="21"/>
                <w:szCs w:val="21"/>
              </w:rPr>
              <w:t>控制中心、车场</w:t>
            </w:r>
            <w:r w:rsidRPr="00005A05">
              <w:rPr>
                <w:rFonts w:hAnsi="宋体"/>
                <w:sz w:val="21"/>
                <w:szCs w:val="21"/>
              </w:rPr>
              <w:t>等范围内不影响行车的施工</w:t>
            </w:r>
          </w:p>
        </w:tc>
      </w:tr>
      <w:tr w:rsidR="00AE018D" w:rsidRPr="00005A05" w:rsidTr="007C2867">
        <w:trPr>
          <w:jc w:val="center"/>
        </w:trPr>
        <w:tc>
          <w:tcPr>
            <w:tcW w:w="992" w:type="dxa"/>
            <w:vAlign w:val="center"/>
          </w:tcPr>
          <w:p w:rsidR="00AE018D" w:rsidRPr="00005A05" w:rsidRDefault="00AE018D" w:rsidP="007C2867">
            <w:pPr>
              <w:jc w:val="center"/>
              <w:rPr>
                <w:sz w:val="21"/>
                <w:szCs w:val="21"/>
              </w:rPr>
            </w:pPr>
            <w:r w:rsidRPr="00005A05">
              <w:rPr>
                <w:rFonts w:hint="eastAsia"/>
                <w:sz w:val="21"/>
                <w:szCs w:val="21"/>
              </w:rPr>
              <w:t>C1</w:t>
            </w:r>
          </w:p>
        </w:tc>
        <w:tc>
          <w:tcPr>
            <w:tcW w:w="6571" w:type="dxa"/>
          </w:tcPr>
          <w:p w:rsidR="00AE018D" w:rsidRPr="00005A05" w:rsidRDefault="00AE018D" w:rsidP="007C2867">
            <w:pPr>
              <w:rPr>
                <w:sz w:val="21"/>
                <w:szCs w:val="21"/>
              </w:rPr>
            </w:pPr>
            <w:r w:rsidRPr="00005A05">
              <w:rPr>
                <w:rFonts w:hAnsi="宋体"/>
                <w:sz w:val="21"/>
                <w:szCs w:val="21"/>
              </w:rPr>
              <w:t>大面积影响客运</w:t>
            </w:r>
            <w:r w:rsidRPr="00005A05">
              <w:rPr>
                <w:rFonts w:hAnsi="宋体" w:hint="eastAsia"/>
                <w:sz w:val="21"/>
                <w:szCs w:val="21"/>
              </w:rPr>
              <w:t>，</w:t>
            </w:r>
            <w:r w:rsidRPr="00005A05">
              <w:rPr>
                <w:rFonts w:hAnsi="宋体"/>
                <w:sz w:val="21"/>
                <w:szCs w:val="21"/>
              </w:rPr>
              <w:t>影响消防设备正常使用</w:t>
            </w:r>
            <w:r w:rsidRPr="00005A05">
              <w:rPr>
                <w:rFonts w:hAnsi="宋体" w:hint="eastAsia"/>
                <w:sz w:val="21"/>
                <w:szCs w:val="21"/>
              </w:rPr>
              <w:t>及</w:t>
            </w:r>
            <w:r w:rsidRPr="00005A05">
              <w:rPr>
                <w:rFonts w:hAnsi="宋体"/>
                <w:sz w:val="21"/>
                <w:szCs w:val="21"/>
              </w:rPr>
              <w:t>需要动火</w:t>
            </w:r>
            <w:r w:rsidRPr="00005A05">
              <w:rPr>
                <w:rFonts w:hAnsi="宋体" w:hint="eastAsia"/>
                <w:sz w:val="21"/>
                <w:szCs w:val="21"/>
              </w:rPr>
              <w:t>的作业（含外单位进入变电所、通信设备房、信号设备房、环控电控室、照明配电室、蓄电池室、水泵房、其他气体灭火保护房内作业）</w:t>
            </w:r>
          </w:p>
        </w:tc>
      </w:tr>
      <w:tr w:rsidR="00AE018D" w:rsidRPr="00005A05" w:rsidTr="007C2867">
        <w:trPr>
          <w:jc w:val="center"/>
        </w:trPr>
        <w:tc>
          <w:tcPr>
            <w:tcW w:w="992" w:type="dxa"/>
            <w:vAlign w:val="center"/>
          </w:tcPr>
          <w:p w:rsidR="00AE018D" w:rsidRPr="00005A05" w:rsidRDefault="00AE018D" w:rsidP="007C2867">
            <w:pPr>
              <w:jc w:val="center"/>
              <w:rPr>
                <w:sz w:val="21"/>
                <w:szCs w:val="21"/>
              </w:rPr>
            </w:pPr>
            <w:r w:rsidRPr="00005A05">
              <w:rPr>
                <w:rFonts w:hint="eastAsia"/>
                <w:sz w:val="21"/>
                <w:szCs w:val="21"/>
              </w:rPr>
              <w:t>C2</w:t>
            </w:r>
          </w:p>
        </w:tc>
        <w:tc>
          <w:tcPr>
            <w:tcW w:w="6571" w:type="dxa"/>
          </w:tcPr>
          <w:p w:rsidR="00AE018D" w:rsidRPr="00005A05" w:rsidRDefault="00AE018D" w:rsidP="007C2867">
            <w:pPr>
              <w:rPr>
                <w:sz w:val="21"/>
                <w:szCs w:val="21"/>
              </w:rPr>
            </w:pPr>
            <w:r w:rsidRPr="00005A05">
              <w:rPr>
                <w:rFonts w:hAnsi="宋体" w:hint="eastAsia"/>
                <w:sz w:val="21"/>
                <w:szCs w:val="21"/>
              </w:rPr>
              <w:t>除</w:t>
            </w:r>
            <w:r w:rsidRPr="00005A05">
              <w:rPr>
                <w:rFonts w:hAnsi="宋体" w:hint="eastAsia"/>
                <w:sz w:val="21"/>
                <w:szCs w:val="21"/>
              </w:rPr>
              <w:t>C1</w:t>
            </w:r>
            <w:r w:rsidRPr="00005A05">
              <w:rPr>
                <w:rFonts w:hAnsi="宋体" w:hint="eastAsia"/>
                <w:sz w:val="21"/>
                <w:szCs w:val="21"/>
              </w:rPr>
              <w:t>外其他不影响行车的施工</w:t>
            </w:r>
          </w:p>
        </w:tc>
      </w:tr>
    </w:tbl>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（1）施工单位：填写进行作业的部门名称，默认为本中心。若是外单位施工，请将在该栏写上外单位名称。</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（2）作业日期：选择进行作业的日期。</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（3）作业时间：选择作业的施工时间。</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对于次日凌晨施工的作业，请在小时处选择次日0：*－3：*。</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（4）作业区域：选择作业的施工区域。首先选择地铁线路，再选择开始区域和结束区域，接着选择上下行，最后选择是否含辅助线，选择完后需要按确定把区域输入。如果要添加新的线路，请按添加按钮。</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lastRenderedPageBreak/>
        <w:t>扩展功能：B类计划可选择车场/基地线。</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（5）作业内容：填写作业的主要内容。该内容将作为作业的标题。</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6）供电安排：停送电界面友好，应与线路图一致，调度员能清晰地发现停送电的区域（含辅助线）。选择作业的供电要求，默认为无要求。如果作业需要带电，请点击后，选择带电，再按下生成供电区域；如果需要停电，请选择停电，再按下生成供电区域；如果需要停电并且挂地线，请选择停电挂地线，再按下生成供电区域。</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7）防护措施：选择作业的防护要求。分为现场防护和封锁两种情况，现场防护可以和其他现场防护作业同时进行。封锁会将作业区域和两边的安全区域封锁，这段区域不可以进行其他作业。这个选项会影响到冲突检测，请查看冲突检测规则．</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（8）配合部门：选择该作业需要的配合部门。</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为作业添加配合单位，点击之后选取相关的部门即可。有配合的作业将在由中心发送到相应的配合部门。不能选取本中心的部门作为配合部门。</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（9）配合内容：填写作业配合的详细内容，该内容将会显示在配合请求的列表界面上。非必填项。</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（10）施工负责人：填写该作业的施工现场负责人。</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（11）负责人联系方式：填写施工负责人的手机号码。</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（12）申报部门：显示本用户所属的专业。</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（13）申报人：显示本用户的名称。</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（14）申报人联系方式：填写该计划的人的联系方式。非必填。</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（15）请点地点：选择该作业的预计请点地点。只有当计划是A1类型时才需要填写。</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（16）销点地点：选择该作业的预计销点地点。只有当计划是A1类型时才需要填写。</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（17）施工人数：选择该作业的预计施工人数。非必填。</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（18）作业密码：填写该作业的密码。当施工负责人到车站进行请点时候，需要提供作业密码才能对该作业进行相关的施工控制操作。另外，行调中也可以显示所有作业的作业密码。</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（19）密码确认：作业密码确认。</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（20）冲突检测：将该计划与其它计划冲突检测。</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（21）施工计划：当施工计划比较复杂时，作业部门可以在申报计划时添加施工技术方案。</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（22）业务调整:施工负责人更换可以由申报工班直接进行调整。</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lastRenderedPageBreak/>
        <w:t>（23）业务调整：技术方案处理单审核流程通过施工调令系统无纸化办公。</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（24）业务调整:添加过轨申请系统流程，并与施工计划进行冲突检测。</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（25）业务调整：车场施工需要有承认号，历史作业要有承认号。</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（26）业务调整完善：作业一栏里施工管理工程师可以添加备注。</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（27）业务调整完善：涉及A2/B2类作业车场调度员可以显示查看。</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（28）业务调整完善：B3、C2类计划系统登记自动按顺序给作业代码。</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（29）业务调整完善：新增3号线一期线路。</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（30）业务调整:</w:t>
      </w:r>
      <w:r w:rsidRPr="00005A05">
        <w:rPr>
          <w:rFonts w:hint="eastAsia"/>
          <w:sz w:val="21"/>
          <w:szCs w:val="21"/>
        </w:rPr>
        <w:t xml:space="preserve"> </w:t>
      </w:r>
      <w:r w:rsidRPr="00005A05">
        <w:rPr>
          <w:rFonts w:ascii="宋体" w:hAnsi="宋体" w:hint="eastAsia"/>
          <w:kern w:val="0"/>
          <w:sz w:val="21"/>
          <w:szCs w:val="21"/>
        </w:rPr>
        <w:t>将通号维修中心的通信和信号专业分开，便于统计专业信息或者按工班统计。</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（31）业务调整:</w:t>
      </w:r>
      <w:r w:rsidRPr="00005A05">
        <w:rPr>
          <w:rFonts w:hint="eastAsia"/>
          <w:sz w:val="21"/>
          <w:szCs w:val="21"/>
        </w:rPr>
        <w:t xml:space="preserve"> </w:t>
      </w:r>
      <w:r w:rsidRPr="00005A05">
        <w:rPr>
          <w:rFonts w:ascii="宋体" w:hAnsi="宋体" w:hint="eastAsia"/>
          <w:kern w:val="0"/>
          <w:sz w:val="21"/>
          <w:szCs w:val="21"/>
        </w:rPr>
        <w:t>在查看行车通告里面加入关键字搜索功能，便于查找重点检修施工计划。</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（32）系统调优：系统打开很慢且卡滞，经常显示乱码。</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（33）系统调优:</w:t>
      </w:r>
      <w:r w:rsidRPr="00005A05">
        <w:rPr>
          <w:rFonts w:hint="eastAsia"/>
          <w:sz w:val="21"/>
          <w:szCs w:val="21"/>
        </w:rPr>
        <w:t xml:space="preserve"> </w:t>
      </w:r>
      <w:r w:rsidRPr="00005A05">
        <w:rPr>
          <w:rFonts w:ascii="宋体" w:hAnsi="宋体" w:hint="eastAsia"/>
          <w:kern w:val="0"/>
          <w:sz w:val="21"/>
          <w:szCs w:val="21"/>
        </w:rPr>
        <w:t>C1类施工车站请点并提报后不知施工流向，且车站无法再次请点，造成此次施工未完成，此现象偶尔发生。</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（34）系统调优：施工提示音与弹窗不同步。</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（35）业务调整：车场内单股道停送电走施工调令系统（停电：由检调向场调发送 停电申请。送电：检调向场调发送 送电已完成）。</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（36）业务调整：增加查询外单位和长期委外单位名单功能。</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（37）业务调整：增加施工负责人名单及证件照。</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（38）业务调整：关于风、水、电、BAS、FAS等C1类施工请点和销点需经环调同意。</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（39）业务调整：将工作票纳入电子化审核流程，电子工作票可直接在调令系统中按需打印，通过工作票来卡控施工作业请点。</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（40）新增线：新增宁奉线路（全线实施分段实施）。</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（41）系统集成：与车辆检修信息系统实现功能集成，实现检修工单与施工计划关联。</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（42）系统集成：与设备维修维护系统实现功能集成，实现检修工单与施工计划关联。</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（43）系统集成：与rams（统一人员管理平台）实现功能集成，实现组织人员信息同步。</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（44）系统优化：施工调令系统时间取始终服务器时间。</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（45）业务调整：新增施工计划发布实现全线网的冲突检测，包含已发布的计划。</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（46）业务调整：实现车场/车辆段范围内的资源冲突检测。</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lastRenderedPageBreak/>
        <w:t>（47）业务调整：主辅站异地请消、请消点进度提示需要消点站也要能看。</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（48）业务调整：施工负责人管理中填报施工负责人，施工负责人和施工单位之间实现关联功能。为节约施工时间，支持施工负责人预登记请销点作业（移动端及扫码）。</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（49）系统优化：实现服务组织架构完善。</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（50）业务优化：主所的施工，需要安装施工调令系统终端，以便流程的完善，需要补装现有5个主所。</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（51）业务调整：施工负责人进行级别分类、施工负责人数据导入并识别（施工负责人冲突检测，不能出现同时施工）。</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（52）业务调整：施工工时统计功能，施工效率提升。</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（5</w:t>
      </w:r>
      <w:r w:rsidRPr="00005A05">
        <w:rPr>
          <w:rFonts w:ascii="宋体" w:hAnsi="宋体"/>
          <w:kern w:val="0"/>
          <w:sz w:val="21"/>
          <w:szCs w:val="21"/>
        </w:rPr>
        <w:t>3</w:t>
      </w:r>
      <w:r w:rsidRPr="00005A05">
        <w:rPr>
          <w:rFonts w:ascii="宋体" w:hAnsi="宋体" w:hint="eastAsia"/>
          <w:kern w:val="0"/>
          <w:sz w:val="21"/>
          <w:szCs w:val="21"/>
        </w:rPr>
        <w:t>）快捷计划录入：在批量填写模式中，用户可以根据预定商定好的格式，像excel表格一样填写施工计划，能够让填写计划的过程更加高效。</w:t>
      </w:r>
    </w:p>
    <w:p w:rsidR="00AE018D" w:rsidRPr="00005A05" w:rsidRDefault="00AE018D" w:rsidP="00AE018D">
      <w:pPr>
        <w:pStyle w:val="2"/>
        <w:rPr>
          <w:sz w:val="21"/>
          <w:szCs w:val="21"/>
        </w:rPr>
      </w:pPr>
      <w:bookmarkStart w:id="168" w:name="_Toc297894723"/>
      <w:bookmarkStart w:id="169" w:name="_Toc346274865"/>
      <w:bookmarkStart w:id="170" w:name="_Toc531260051"/>
      <w:r w:rsidRPr="00005A05">
        <w:rPr>
          <w:rFonts w:hint="eastAsia"/>
          <w:sz w:val="21"/>
          <w:szCs w:val="21"/>
        </w:rPr>
        <w:t>9.2</w:t>
      </w:r>
      <w:r w:rsidRPr="00005A05">
        <w:rPr>
          <w:rFonts w:hint="eastAsia"/>
          <w:sz w:val="21"/>
          <w:szCs w:val="21"/>
        </w:rPr>
        <w:t>计划申报</w:t>
      </w:r>
      <w:bookmarkEnd w:id="168"/>
      <w:bookmarkEnd w:id="169"/>
      <w:bookmarkEnd w:id="170"/>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（1）全选：选取所有计划。</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（2）反选：选取所有未选的计划。</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（3）上报：将所选取的计划上报给上级单位。上级单位需要在管理员界面中进行指定。班组的上报单位一般为该专业工程师。</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（4）查看详情：查看计划的详情内容。</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（5）修改计划：修改该计划的内容，进入计划修改界面。</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（6）查看修改记录：进入修改记录面板，查看该计划的修改记录。</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（7）修改原因：填写计划修改的原因，该原因将出现在修改记录中，非必填。</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（8）修改选项：当该计划有配合部门时，该选项才有效。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8"/>
        <w:gridCol w:w="6004"/>
      </w:tblGrid>
      <w:tr w:rsidR="00AE018D" w:rsidRPr="00005A05" w:rsidTr="007C2867">
        <w:tc>
          <w:tcPr>
            <w:tcW w:w="2518" w:type="dxa"/>
            <w:vAlign w:val="center"/>
          </w:tcPr>
          <w:p w:rsidR="00AE018D" w:rsidRPr="00005A05" w:rsidRDefault="00AE018D" w:rsidP="007C2867">
            <w:pPr>
              <w:jc w:val="center"/>
              <w:rPr>
                <w:sz w:val="21"/>
                <w:szCs w:val="21"/>
              </w:rPr>
            </w:pPr>
            <w:r w:rsidRPr="00005A05">
              <w:rPr>
                <w:rFonts w:hint="eastAsia"/>
                <w:b/>
                <w:sz w:val="21"/>
                <w:szCs w:val="21"/>
              </w:rPr>
              <w:t>无</w:t>
            </w:r>
          </w:p>
        </w:tc>
        <w:tc>
          <w:tcPr>
            <w:tcW w:w="6004" w:type="dxa"/>
          </w:tcPr>
          <w:p w:rsidR="00AE018D" w:rsidRPr="00005A05" w:rsidRDefault="00AE018D" w:rsidP="007C2867">
            <w:pPr>
              <w:rPr>
                <w:sz w:val="21"/>
                <w:szCs w:val="21"/>
              </w:rPr>
            </w:pPr>
            <w:r w:rsidRPr="00005A05">
              <w:rPr>
                <w:rFonts w:hint="eastAsia"/>
                <w:sz w:val="21"/>
                <w:szCs w:val="21"/>
              </w:rPr>
              <w:t>修改计划后不进行其他操作。</w:t>
            </w:r>
          </w:p>
          <w:p w:rsidR="00AE018D" w:rsidRPr="00005A05" w:rsidRDefault="00AE018D" w:rsidP="007C2867">
            <w:pPr>
              <w:rPr>
                <w:b/>
                <w:sz w:val="21"/>
                <w:szCs w:val="21"/>
              </w:rPr>
            </w:pPr>
            <w:r w:rsidRPr="00005A05">
              <w:rPr>
                <w:rFonts w:hint="eastAsia"/>
                <w:sz w:val="21"/>
                <w:szCs w:val="21"/>
              </w:rPr>
              <w:t>一般细微的改动不需要通知配合部门。</w:t>
            </w:r>
          </w:p>
        </w:tc>
      </w:tr>
      <w:tr w:rsidR="00AE018D" w:rsidRPr="00005A05" w:rsidTr="007C2867">
        <w:tc>
          <w:tcPr>
            <w:tcW w:w="2518" w:type="dxa"/>
            <w:vAlign w:val="center"/>
          </w:tcPr>
          <w:p w:rsidR="00AE018D" w:rsidRPr="00005A05" w:rsidRDefault="00AE018D" w:rsidP="007C2867">
            <w:pPr>
              <w:jc w:val="center"/>
              <w:rPr>
                <w:sz w:val="21"/>
                <w:szCs w:val="21"/>
              </w:rPr>
            </w:pPr>
            <w:r w:rsidRPr="00005A05">
              <w:rPr>
                <w:rFonts w:hint="eastAsia"/>
                <w:b/>
                <w:sz w:val="21"/>
                <w:szCs w:val="21"/>
              </w:rPr>
              <w:t>通知配合变更信息</w:t>
            </w:r>
          </w:p>
        </w:tc>
        <w:tc>
          <w:tcPr>
            <w:tcW w:w="6004" w:type="dxa"/>
          </w:tcPr>
          <w:p w:rsidR="00AE018D" w:rsidRPr="00005A05" w:rsidRDefault="00AE018D" w:rsidP="007C2867">
            <w:pPr>
              <w:rPr>
                <w:sz w:val="21"/>
                <w:szCs w:val="21"/>
              </w:rPr>
            </w:pPr>
            <w:r w:rsidRPr="00005A05">
              <w:rPr>
                <w:rFonts w:hint="eastAsia"/>
                <w:sz w:val="21"/>
                <w:szCs w:val="21"/>
              </w:rPr>
              <w:t>修改计划完后向所有配合发送系统通知。</w:t>
            </w:r>
          </w:p>
          <w:p w:rsidR="00AE018D" w:rsidRPr="00005A05" w:rsidRDefault="00AE018D" w:rsidP="007C2867">
            <w:pPr>
              <w:rPr>
                <w:b/>
                <w:sz w:val="21"/>
                <w:szCs w:val="21"/>
              </w:rPr>
            </w:pPr>
            <w:r w:rsidRPr="00005A05">
              <w:rPr>
                <w:rFonts w:hint="eastAsia"/>
                <w:sz w:val="21"/>
                <w:szCs w:val="21"/>
              </w:rPr>
              <w:t>对于比较大的改动，如日期变更等，需要通知相关配合部门。</w:t>
            </w:r>
          </w:p>
        </w:tc>
      </w:tr>
      <w:tr w:rsidR="00AE018D" w:rsidRPr="00005A05" w:rsidTr="007C2867">
        <w:tc>
          <w:tcPr>
            <w:tcW w:w="2518" w:type="dxa"/>
            <w:vAlign w:val="center"/>
          </w:tcPr>
          <w:p w:rsidR="00AE018D" w:rsidRPr="00005A05" w:rsidRDefault="00AE018D" w:rsidP="007C2867">
            <w:pPr>
              <w:jc w:val="center"/>
              <w:rPr>
                <w:sz w:val="21"/>
                <w:szCs w:val="21"/>
              </w:rPr>
            </w:pPr>
            <w:r w:rsidRPr="00005A05">
              <w:rPr>
                <w:rFonts w:hint="eastAsia"/>
                <w:b/>
                <w:sz w:val="21"/>
                <w:szCs w:val="21"/>
              </w:rPr>
              <w:t>通知配合变更信息并重新发送配合请求</w:t>
            </w:r>
          </w:p>
        </w:tc>
        <w:tc>
          <w:tcPr>
            <w:tcW w:w="6004" w:type="dxa"/>
          </w:tcPr>
          <w:p w:rsidR="00AE018D" w:rsidRPr="00005A05" w:rsidRDefault="00AE018D" w:rsidP="007C2867">
            <w:pPr>
              <w:rPr>
                <w:sz w:val="21"/>
                <w:szCs w:val="21"/>
              </w:rPr>
            </w:pPr>
            <w:r w:rsidRPr="00005A05">
              <w:rPr>
                <w:rFonts w:hint="eastAsia"/>
                <w:sz w:val="21"/>
                <w:szCs w:val="21"/>
              </w:rPr>
              <w:t>修改计划完后向所有配合发送系统通知，并且重新发送新的配合。</w:t>
            </w:r>
          </w:p>
          <w:p w:rsidR="00AE018D" w:rsidRPr="00005A05" w:rsidRDefault="00AE018D" w:rsidP="007C2867">
            <w:pPr>
              <w:rPr>
                <w:sz w:val="21"/>
                <w:szCs w:val="21"/>
              </w:rPr>
            </w:pPr>
            <w:r w:rsidRPr="00005A05">
              <w:rPr>
                <w:rFonts w:hint="eastAsia"/>
                <w:sz w:val="21"/>
                <w:szCs w:val="21"/>
              </w:rPr>
              <w:t>如果不选择重新发送，需要自行在中心审批界面按发送配合。</w:t>
            </w:r>
          </w:p>
        </w:tc>
      </w:tr>
    </w:tbl>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lastRenderedPageBreak/>
        <w:t>系统消息如下所示：</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ab/>
        <w:t>计划根据它的不同状态（待审批，待上报等）会出现在不同的列表之中，从而方便计划管理，计划列表能够显示计划的主要内容，并且通过详情按钮进入详细计划表单界面。</w:t>
      </w:r>
    </w:p>
    <w:p w:rsidR="00AE018D" w:rsidRPr="00005A05" w:rsidRDefault="00AE018D" w:rsidP="00AE018D">
      <w:pPr>
        <w:pStyle w:val="2"/>
        <w:rPr>
          <w:sz w:val="21"/>
          <w:szCs w:val="21"/>
        </w:rPr>
      </w:pPr>
      <w:bookmarkStart w:id="171" w:name="_Toc297894724"/>
      <w:bookmarkStart w:id="172" w:name="_Toc346274866"/>
      <w:bookmarkStart w:id="173" w:name="_Toc531260052"/>
      <w:r w:rsidRPr="00005A05">
        <w:rPr>
          <w:rFonts w:hint="eastAsia"/>
          <w:sz w:val="21"/>
          <w:szCs w:val="21"/>
        </w:rPr>
        <w:t>9.3</w:t>
      </w:r>
      <w:r w:rsidRPr="00005A05">
        <w:rPr>
          <w:rFonts w:hint="eastAsia"/>
          <w:sz w:val="21"/>
          <w:szCs w:val="21"/>
        </w:rPr>
        <w:t>计划修改和变更</w:t>
      </w:r>
      <w:bookmarkEnd w:id="171"/>
      <w:bookmarkEnd w:id="172"/>
      <w:bookmarkEnd w:id="173"/>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9.3.1快捷修改功能：对一个计划双击之后，可以进行快捷修改。</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按照正确的格式修改之后，按下保存可以将对计划快捷修改。</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注意：只能对A1,A2计划进行这种操作。修改格式有要求，请参照下面的格式要求表格。</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9.3.2计划批量修改(导入导出)功能:将选中A1,A2的计划导出成Excel表格,进行批量修改后重新导入系统,有利于处理大批量的计划。</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73"/>
        <w:gridCol w:w="6429"/>
      </w:tblGrid>
      <w:tr w:rsidR="00AE018D" w:rsidRPr="00005A05" w:rsidTr="007C2867">
        <w:tc>
          <w:tcPr>
            <w:tcW w:w="1673" w:type="dxa"/>
            <w:vAlign w:val="center"/>
          </w:tcPr>
          <w:p w:rsidR="00AE018D" w:rsidRPr="00005A05" w:rsidRDefault="00AE018D" w:rsidP="007C2867">
            <w:pPr>
              <w:jc w:val="center"/>
              <w:rPr>
                <w:sz w:val="21"/>
                <w:szCs w:val="21"/>
              </w:rPr>
            </w:pPr>
            <w:r w:rsidRPr="00005A05">
              <w:rPr>
                <w:rFonts w:hint="eastAsia"/>
                <w:sz w:val="21"/>
                <w:szCs w:val="21"/>
              </w:rPr>
              <w:t>栏目名称</w:t>
            </w:r>
          </w:p>
        </w:tc>
        <w:tc>
          <w:tcPr>
            <w:tcW w:w="6429" w:type="dxa"/>
          </w:tcPr>
          <w:p w:rsidR="00AE018D" w:rsidRPr="00005A05" w:rsidRDefault="00AE018D" w:rsidP="007C2867">
            <w:pPr>
              <w:rPr>
                <w:sz w:val="21"/>
                <w:szCs w:val="21"/>
              </w:rPr>
            </w:pPr>
            <w:r w:rsidRPr="00005A05">
              <w:rPr>
                <w:rFonts w:hint="eastAsia"/>
                <w:sz w:val="21"/>
                <w:szCs w:val="21"/>
              </w:rPr>
              <w:t>格式要求</w:t>
            </w:r>
          </w:p>
        </w:tc>
      </w:tr>
      <w:tr w:rsidR="00AE018D" w:rsidRPr="00005A05" w:rsidTr="007C2867">
        <w:tc>
          <w:tcPr>
            <w:tcW w:w="1673" w:type="dxa"/>
            <w:vAlign w:val="center"/>
          </w:tcPr>
          <w:p w:rsidR="00AE018D" w:rsidRPr="00005A05" w:rsidRDefault="00AE018D" w:rsidP="007C2867">
            <w:pPr>
              <w:jc w:val="center"/>
              <w:rPr>
                <w:sz w:val="21"/>
                <w:szCs w:val="21"/>
              </w:rPr>
            </w:pPr>
            <w:r w:rsidRPr="00005A05">
              <w:rPr>
                <w:rFonts w:hint="eastAsia"/>
                <w:sz w:val="21"/>
                <w:szCs w:val="21"/>
              </w:rPr>
              <w:t>作业性质</w:t>
            </w:r>
          </w:p>
        </w:tc>
        <w:tc>
          <w:tcPr>
            <w:tcW w:w="6429" w:type="dxa"/>
          </w:tcPr>
          <w:p w:rsidR="00AE018D" w:rsidRPr="00005A05" w:rsidRDefault="00AE018D" w:rsidP="007C2867">
            <w:pPr>
              <w:rPr>
                <w:sz w:val="21"/>
                <w:szCs w:val="21"/>
              </w:rPr>
            </w:pPr>
            <w:r w:rsidRPr="00005A05">
              <w:rPr>
                <w:rFonts w:hint="eastAsia"/>
                <w:sz w:val="21"/>
                <w:szCs w:val="21"/>
              </w:rPr>
              <w:t>只能是“</w:t>
            </w:r>
            <w:r w:rsidRPr="00005A05">
              <w:rPr>
                <w:rFonts w:hint="eastAsia"/>
                <w:sz w:val="21"/>
                <w:szCs w:val="21"/>
              </w:rPr>
              <w:t>A1</w:t>
            </w:r>
            <w:r w:rsidRPr="00005A05">
              <w:rPr>
                <w:rFonts w:hint="eastAsia"/>
                <w:sz w:val="21"/>
                <w:szCs w:val="21"/>
              </w:rPr>
              <w:t>”“</w:t>
            </w:r>
            <w:r w:rsidRPr="00005A05">
              <w:rPr>
                <w:rFonts w:hint="eastAsia"/>
                <w:sz w:val="21"/>
                <w:szCs w:val="21"/>
              </w:rPr>
              <w:t>A2</w:t>
            </w:r>
            <w:r w:rsidRPr="00005A05">
              <w:rPr>
                <w:rFonts w:hint="eastAsia"/>
                <w:sz w:val="21"/>
                <w:szCs w:val="21"/>
              </w:rPr>
              <w:t>”其中一种</w:t>
            </w:r>
          </w:p>
        </w:tc>
      </w:tr>
      <w:tr w:rsidR="00AE018D" w:rsidRPr="00005A05" w:rsidTr="007C2867">
        <w:tc>
          <w:tcPr>
            <w:tcW w:w="1673" w:type="dxa"/>
            <w:vAlign w:val="center"/>
          </w:tcPr>
          <w:p w:rsidR="00AE018D" w:rsidRPr="00005A05" w:rsidRDefault="00AE018D" w:rsidP="007C2867">
            <w:pPr>
              <w:jc w:val="center"/>
              <w:rPr>
                <w:sz w:val="21"/>
                <w:szCs w:val="21"/>
              </w:rPr>
            </w:pPr>
            <w:r w:rsidRPr="00005A05">
              <w:rPr>
                <w:rFonts w:hint="eastAsia"/>
                <w:sz w:val="21"/>
                <w:szCs w:val="21"/>
              </w:rPr>
              <w:t>作业部门</w:t>
            </w:r>
          </w:p>
        </w:tc>
        <w:tc>
          <w:tcPr>
            <w:tcW w:w="6429" w:type="dxa"/>
          </w:tcPr>
          <w:p w:rsidR="00AE018D" w:rsidRPr="00005A05" w:rsidRDefault="00AE018D" w:rsidP="007C2867">
            <w:pPr>
              <w:rPr>
                <w:sz w:val="21"/>
                <w:szCs w:val="21"/>
              </w:rPr>
            </w:pPr>
            <w:r w:rsidRPr="00005A05">
              <w:rPr>
                <w:rFonts w:hint="eastAsia"/>
                <w:sz w:val="21"/>
                <w:szCs w:val="21"/>
              </w:rPr>
              <w:t>无格式要求</w:t>
            </w:r>
          </w:p>
        </w:tc>
      </w:tr>
      <w:tr w:rsidR="00AE018D" w:rsidRPr="00005A05" w:rsidTr="007C2867">
        <w:tc>
          <w:tcPr>
            <w:tcW w:w="1673" w:type="dxa"/>
            <w:vAlign w:val="center"/>
          </w:tcPr>
          <w:p w:rsidR="00AE018D" w:rsidRPr="00005A05" w:rsidRDefault="00AE018D" w:rsidP="007C2867">
            <w:pPr>
              <w:jc w:val="center"/>
              <w:rPr>
                <w:sz w:val="21"/>
                <w:szCs w:val="21"/>
              </w:rPr>
            </w:pPr>
            <w:r w:rsidRPr="00005A05">
              <w:rPr>
                <w:rFonts w:hint="eastAsia"/>
                <w:sz w:val="21"/>
                <w:szCs w:val="21"/>
              </w:rPr>
              <w:t>作业日期</w:t>
            </w:r>
          </w:p>
        </w:tc>
        <w:tc>
          <w:tcPr>
            <w:tcW w:w="6429" w:type="dxa"/>
          </w:tcPr>
          <w:p w:rsidR="00AE018D" w:rsidRPr="00005A05" w:rsidRDefault="00AE018D" w:rsidP="007C2867">
            <w:pPr>
              <w:rPr>
                <w:sz w:val="21"/>
                <w:szCs w:val="21"/>
              </w:rPr>
            </w:pPr>
            <w:r w:rsidRPr="00005A05">
              <w:rPr>
                <w:rFonts w:hint="eastAsia"/>
                <w:sz w:val="21"/>
                <w:szCs w:val="21"/>
              </w:rPr>
              <w:t>格式按照</w:t>
            </w:r>
            <w:r w:rsidRPr="00005A05">
              <w:rPr>
                <w:sz w:val="21"/>
                <w:szCs w:val="21"/>
              </w:rPr>
              <w:t>”</w:t>
            </w:r>
            <w:r w:rsidRPr="00005A05">
              <w:rPr>
                <w:rFonts w:hint="eastAsia"/>
                <w:sz w:val="21"/>
                <w:szCs w:val="21"/>
              </w:rPr>
              <w:t>2010-01-01</w:t>
            </w:r>
            <w:r w:rsidRPr="00005A05">
              <w:rPr>
                <w:sz w:val="21"/>
                <w:szCs w:val="21"/>
              </w:rPr>
              <w:t>”</w:t>
            </w:r>
            <w:r w:rsidRPr="00005A05">
              <w:rPr>
                <w:rFonts w:hint="eastAsia"/>
                <w:sz w:val="21"/>
                <w:szCs w:val="21"/>
              </w:rPr>
              <w:t>的方式填写</w:t>
            </w:r>
          </w:p>
        </w:tc>
      </w:tr>
      <w:tr w:rsidR="00AE018D" w:rsidRPr="00005A05" w:rsidTr="007C2867">
        <w:tc>
          <w:tcPr>
            <w:tcW w:w="1673" w:type="dxa"/>
            <w:vAlign w:val="center"/>
          </w:tcPr>
          <w:p w:rsidR="00AE018D" w:rsidRPr="00005A05" w:rsidRDefault="00AE018D" w:rsidP="007C2867">
            <w:pPr>
              <w:jc w:val="center"/>
              <w:rPr>
                <w:sz w:val="21"/>
                <w:szCs w:val="21"/>
              </w:rPr>
            </w:pPr>
            <w:r w:rsidRPr="00005A05">
              <w:rPr>
                <w:rFonts w:hint="eastAsia"/>
                <w:sz w:val="21"/>
                <w:szCs w:val="21"/>
              </w:rPr>
              <w:t>作业时间</w:t>
            </w:r>
          </w:p>
        </w:tc>
        <w:tc>
          <w:tcPr>
            <w:tcW w:w="6429" w:type="dxa"/>
          </w:tcPr>
          <w:p w:rsidR="00AE018D" w:rsidRPr="00005A05" w:rsidRDefault="00AE018D" w:rsidP="007C2867">
            <w:pPr>
              <w:rPr>
                <w:sz w:val="21"/>
                <w:szCs w:val="21"/>
              </w:rPr>
            </w:pPr>
            <w:r w:rsidRPr="00005A05">
              <w:rPr>
                <w:rFonts w:hint="eastAsia"/>
                <w:sz w:val="21"/>
                <w:szCs w:val="21"/>
              </w:rPr>
              <w:t>按照</w:t>
            </w:r>
            <w:r w:rsidRPr="00005A05">
              <w:rPr>
                <w:sz w:val="21"/>
                <w:szCs w:val="21"/>
              </w:rPr>
              <w:t>”</w:t>
            </w:r>
            <w:r w:rsidRPr="00005A05">
              <w:rPr>
                <w:rFonts w:hint="eastAsia"/>
                <w:sz w:val="21"/>
                <w:szCs w:val="21"/>
              </w:rPr>
              <w:t>开始时间－结束时间</w:t>
            </w:r>
            <w:r w:rsidRPr="00005A05">
              <w:rPr>
                <w:sz w:val="21"/>
                <w:szCs w:val="21"/>
              </w:rPr>
              <w:t>”</w:t>
            </w:r>
            <w:r w:rsidRPr="00005A05">
              <w:rPr>
                <w:rFonts w:hint="eastAsia"/>
                <w:sz w:val="21"/>
                <w:szCs w:val="21"/>
              </w:rPr>
              <w:t>的格式填写，例如：</w:t>
            </w:r>
          </w:p>
          <w:p w:rsidR="00AE018D" w:rsidRPr="00005A05" w:rsidRDefault="00AE018D" w:rsidP="007C2867">
            <w:pPr>
              <w:rPr>
                <w:sz w:val="21"/>
                <w:szCs w:val="21"/>
              </w:rPr>
            </w:pPr>
            <w:r w:rsidRPr="00005A05">
              <w:rPr>
                <w:rFonts w:hint="eastAsia"/>
                <w:sz w:val="21"/>
                <w:szCs w:val="21"/>
              </w:rPr>
              <w:t>“</w:t>
            </w:r>
            <w:r w:rsidRPr="00005A05">
              <w:rPr>
                <w:rFonts w:hint="eastAsia"/>
                <w:sz w:val="21"/>
                <w:szCs w:val="21"/>
              </w:rPr>
              <w:t>23:00</w:t>
            </w:r>
            <w:r w:rsidRPr="00005A05">
              <w:rPr>
                <w:rFonts w:hint="eastAsia"/>
                <w:sz w:val="21"/>
                <w:szCs w:val="21"/>
              </w:rPr>
              <w:t>－次日</w:t>
            </w:r>
            <w:r w:rsidRPr="00005A05">
              <w:rPr>
                <w:rFonts w:hint="eastAsia"/>
                <w:sz w:val="21"/>
                <w:szCs w:val="21"/>
              </w:rPr>
              <w:t>1:00</w:t>
            </w:r>
            <w:r w:rsidRPr="00005A05">
              <w:rPr>
                <w:rFonts w:hint="eastAsia"/>
                <w:sz w:val="21"/>
                <w:szCs w:val="21"/>
              </w:rPr>
              <w:t>”</w:t>
            </w:r>
            <w:r w:rsidRPr="00005A05">
              <w:rPr>
                <w:rFonts w:hint="eastAsia"/>
                <w:sz w:val="21"/>
                <w:szCs w:val="21"/>
              </w:rPr>
              <w:t>;</w:t>
            </w:r>
          </w:p>
          <w:p w:rsidR="00AE018D" w:rsidRPr="00005A05" w:rsidRDefault="00AE018D" w:rsidP="007C2867">
            <w:pPr>
              <w:rPr>
                <w:sz w:val="21"/>
                <w:szCs w:val="21"/>
              </w:rPr>
            </w:pPr>
            <w:r w:rsidRPr="00005A05">
              <w:rPr>
                <w:rFonts w:hint="eastAsia"/>
                <w:sz w:val="21"/>
                <w:szCs w:val="21"/>
              </w:rPr>
              <w:t>“次日</w:t>
            </w:r>
            <w:r w:rsidRPr="00005A05">
              <w:rPr>
                <w:rFonts w:hint="eastAsia"/>
                <w:sz w:val="21"/>
                <w:szCs w:val="21"/>
              </w:rPr>
              <w:t>1:00</w:t>
            </w:r>
            <w:r w:rsidRPr="00005A05">
              <w:rPr>
                <w:rFonts w:hint="eastAsia"/>
                <w:sz w:val="21"/>
                <w:szCs w:val="21"/>
              </w:rPr>
              <w:t>－</w:t>
            </w:r>
            <w:r w:rsidRPr="00005A05">
              <w:rPr>
                <w:rFonts w:hint="eastAsia"/>
                <w:sz w:val="21"/>
                <w:szCs w:val="21"/>
              </w:rPr>
              <w:t>3:00</w:t>
            </w:r>
            <w:r w:rsidRPr="00005A05">
              <w:rPr>
                <w:rFonts w:hint="eastAsia"/>
                <w:sz w:val="21"/>
                <w:szCs w:val="21"/>
              </w:rPr>
              <w:t>”</w:t>
            </w:r>
            <w:r w:rsidRPr="00005A05">
              <w:rPr>
                <w:rFonts w:hint="eastAsia"/>
                <w:sz w:val="21"/>
                <w:szCs w:val="21"/>
              </w:rPr>
              <w:t>;</w:t>
            </w:r>
          </w:p>
          <w:p w:rsidR="00AE018D" w:rsidRPr="00005A05" w:rsidRDefault="00AE018D" w:rsidP="007C2867">
            <w:pPr>
              <w:rPr>
                <w:sz w:val="21"/>
                <w:szCs w:val="21"/>
              </w:rPr>
            </w:pPr>
            <w:r w:rsidRPr="00005A05">
              <w:rPr>
                <w:rFonts w:hint="eastAsia"/>
                <w:sz w:val="21"/>
                <w:szCs w:val="21"/>
              </w:rPr>
              <w:t>“</w:t>
            </w:r>
            <w:r w:rsidRPr="00005A05">
              <w:rPr>
                <w:rFonts w:hint="eastAsia"/>
                <w:sz w:val="21"/>
                <w:szCs w:val="21"/>
              </w:rPr>
              <w:t>21:00</w:t>
            </w:r>
            <w:r w:rsidRPr="00005A05">
              <w:rPr>
                <w:rFonts w:hint="eastAsia"/>
                <w:sz w:val="21"/>
                <w:szCs w:val="21"/>
              </w:rPr>
              <w:t>－</w:t>
            </w:r>
            <w:r w:rsidRPr="00005A05">
              <w:rPr>
                <w:rFonts w:hint="eastAsia"/>
                <w:sz w:val="21"/>
                <w:szCs w:val="21"/>
              </w:rPr>
              <w:t>23:00</w:t>
            </w:r>
            <w:r w:rsidRPr="00005A05">
              <w:rPr>
                <w:rFonts w:hint="eastAsia"/>
                <w:sz w:val="21"/>
                <w:szCs w:val="21"/>
              </w:rPr>
              <w:t>”</w:t>
            </w:r>
            <w:r w:rsidRPr="00005A05">
              <w:rPr>
                <w:rFonts w:hint="eastAsia"/>
                <w:sz w:val="21"/>
                <w:szCs w:val="21"/>
              </w:rPr>
              <w:t>;</w:t>
            </w:r>
          </w:p>
        </w:tc>
      </w:tr>
      <w:tr w:rsidR="00AE018D" w:rsidRPr="00005A05" w:rsidTr="007C2867">
        <w:tc>
          <w:tcPr>
            <w:tcW w:w="1673" w:type="dxa"/>
            <w:vAlign w:val="center"/>
          </w:tcPr>
          <w:p w:rsidR="00AE018D" w:rsidRPr="00005A05" w:rsidRDefault="00AE018D" w:rsidP="007C2867">
            <w:pPr>
              <w:jc w:val="center"/>
              <w:rPr>
                <w:sz w:val="21"/>
                <w:szCs w:val="21"/>
              </w:rPr>
            </w:pPr>
            <w:r w:rsidRPr="00005A05">
              <w:rPr>
                <w:rFonts w:hint="eastAsia"/>
                <w:sz w:val="21"/>
                <w:szCs w:val="21"/>
              </w:rPr>
              <w:t>作业区域</w:t>
            </w:r>
          </w:p>
        </w:tc>
        <w:tc>
          <w:tcPr>
            <w:tcW w:w="6429" w:type="dxa"/>
          </w:tcPr>
          <w:p w:rsidR="00AE018D" w:rsidRPr="00005A05" w:rsidRDefault="00AE018D" w:rsidP="007C2867">
            <w:pPr>
              <w:rPr>
                <w:sz w:val="21"/>
                <w:szCs w:val="21"/>
              </w:rPr>
            </w:pPr>
            <w:r w:rsidRPr="00005A05">
              <w:rPr>
                <w:rFonts w:hint="eastAsia"/>
                <w:sz w:val="21"/>
                <w:szCs w:val="21"/>
              </w:rPr>
              <w:t>按照“线路号－起始站－结束站－上下行选项”</w:t>
            </w:r>
            <w:r w:rsidRPr="00005A05">
              <w:rPr>
                <w:rFonts w:hint="eastAsia"/>
                <w:sz w:val="21"/>
                <w:szCs w:val="21"/>
              </w:rPr>
              <w:t>,</w:t>
            </w:r>
            <w:r w:rsidRPr="00005A05">
              <w:rPr>
                <w:rFonts w:hint="eastAsia"/>
                <w:sz w:val="21"/>
                <w:szCs w:val="21"/>
              </w:rPr>
              <w:t>例如：</w:t>
            </w:r>
          </w:p>
          <w:p w:rsidR="00AE018D" w:rsidRPr="00005A05" w:rsidRDefault="00AE018D" w:rsidP="007C2867">
            <w:pPr>
              <w:rPr>
                <w:sz w:val="21"/>
                <w:szCs w:val="21"/>
              </w:rPr>
            </w:pPr>
            <w:r w:rsidRPr="00005A05">
              <w:rPr>
                <w:rFonts w:hint="eastAsia"/>
                <w:sz w:val="21"/>
                <w:szCs w:val="21"/>
              </w:rPr>
              <w:t>“</w:t>
            </w:r>
            <w:r w:rsidRPr="00005A05">
              <w:rPr>
                <w:rStyle w:val="ptaskarea"/>
                <w:sz w:val="21"/>
                <w:szCs w:val="21"/>
              </w:rPr>
              <w:t>1</w:t>
            </w:r>
            <w:r w:rsidRPr="00005A05">
              <w:rPr>
                <w:rStyle w:val="ptaskarea"/>
                <w:sz w:val="21"/>
                <w:szCs w:val="21"/>
              </w:rPr>
              <w:t>号线</w:t>
            </w:r>
            <w:r w:rsidRPr="00005A05">
              <w:rPr>
                <w:rStyle w:val="ptaskarea"/>
                <w:sz w:val="21"/>
                <w:szCs w:val="21"/>
              </w:rPr>
              <w:t>-</w:t>
            </w:r>
            <w:r w:rsidRPr="00005A05">
              <w:rPr>
                <w:rStyle w:val="ptaskarea"/>
                <w:rFonts w:hint="eastAsia"/>
                <w:sz w:val="21"/>
                <w:szCs w:val="21"/>
              </w:rPr>
              <w:t>高桥西站</w:t>
            </w:r>
            <w:r w:rsidRPr="00005A05">
              <w:rPr>
                <w:rStyle w:val="ptaskarea"/>
                <w:sz w:val="21"/>
                <w:szCs w:val="21"/>
              </w:rPr>
              <w:t>-</w:t>
            </w:r>
            <w:r w:rsidRPr="00005A05">
              <w:rPr>
                <w:rStyle w:val="ptaskarea"/>
                <w:rFonts w:hint="eastAsia"/>
                <w:sz w:val="21"/>
                <w:szCs w:val="21"/>
              </w:rPr>
              <w:t>高桥站</w:t>
            </w:r>
            <w:r w:rsidRPr="00005A05">
              <w:rPr>
                <w:rStyle w:val="ptaskarea"/>
                <w:sz w:val="21"/>
                <w:szCs w:val="21"/>
              </w:rPr>
              <w:t>-</w:t>
            </w:r>
            <w:r w:rsidRPr="00005A05">
              <w:rPr>
                <w:rStyle w:val="ptaskarea"/>
                <w:sz w:val="21"/>
                <w:szCs w:val="21"/>
              </w:rPr>
              <w:t>上下行线</w:t>
            </w:r>
            <w:r w:rsidRPr="00005A05">
              <w:rPr>
                <w:rFonts w:hint="eastAsia"/>
                <w:sz w:val="21"/>
                <w:szCs w:val="21"/>
              </w:rPr>
              <w:t>”</w:t>
            </w:r>
          </w:p>
        </w:tc>
      </w:tr>
      <w:tr w:rsidR="00AE018D" w:rsidRPr="00005A05" w:rsidTr="007C2867">
        <w:tc>
          <w:tcPr>
            <w:tcW w:w="1673" w:type="dxa"/>
            <w:vAlign w:val="center"/>
          </w:tcPr>
          <w:p w:rsidR="00AE018D" w:rsidRPr="00005A05" w:rsidRDefault="00AE018D" w:rsidP="007C2867">
            <w:pPr>
              <w:jc w:val="center"/>
              <w:rPr>
                <w:sz w:val="21"/>
                <w:szCs w:val="21"/>
              </w:rPr>
            </w:pPr>
            <w:r w:rsidRPr="00005A05">
              <w:rPr>
                <w:rFonts w:hint="eastAsia"/>
                <w:sz w:val="21"/>
                <w:szCs w:val="21"/>
              </w:rPr>
              <w:t>作业内容</w:t>
            </w:r>
          </w:p>
        </w:tc>
        <w:tc>
          <w:tcPr>
            <w:tcW w:w="6429" w:type="dxa"/>
          </w:tcPr>
          <w:p w:rsidR="00AE018D" w:rsidRPr="00005A05" w:rsidRDefault="00AE018D" w:rsidP="007C2867">
            <w:pPr>
              <w:rPr>
                <w:sz w:val="21"/>
                <w:szCs w:val="21"/>
              </w:rPr>
            </w:pPr>
            <w:r w:rsidRPr="00005A05">
              <w:rPr>
                <w:rFonts w:hint="eastAsia"/>
                <w:sz w:val="21"/>
                <w:szCs w:val="21"/>
              </w:rPr>
              <w:t>无格式要求</w:t>
            </w:r>
          </w:p>
        </w:tc>
      </w:tr>
      <w:tr w:rsidR="00AE018D" w:rsidRPr="00005A05" w:rsidTr="007C2867">
        <w:tc>
          <w:tcPr>
            <w:tcW w:w="1673" w:type="dxa"/>
            <w:vAlign w:val="center"/>
          </w:tcPr>
          <w:p w:rsidR="00AE018D" w:rsidRPr="00005A05" w:rsidRDefault="00AE018D" w:rsidP="007C2867">
            <w:pPr>
              <w:jc w:val="center"/>
              <w:rPr>
                <w:sz w:val="21"/>
                <w:szCs w:val="21"/>
              </w:rPr>
            </w:pPr>
            <w:r w:rsidRPr="00005A05">
              <w:rPr>
                <w:rFonts w:hint="eastAsia"/>
                <w:sz w:val="21"/>
                <w:szCs w:val="21"/>
              </w:rPr>
              <w:t>供电安排</w:t>
            </w:r>
          </w:p>
        </w:tc>
        <w:tc>
          <w:tcPr>
            <w:tcW w:w="6429" w:type="dxa"/>
          </w:tcPr>
          <w:p w:rsidR="00AE018D" w:rsidRPr="00005A05" w:rsidRDefault="00AE018D" w:rsidP="007C2867">
            <w:pPr>
              <w:rPr>
                <w:sz w:val="21"/>
                <w:szCs w:val="21"/>
              </w:rPr>
            </w:pPr>
            <w:r w:rsidRPr="00005A05">
              <w:rPr>
                <w:rFonts w:hint="eastAsia"/>
                <w:sz w:val="21"/>
                <w:szCs w:val="21"/>
              </w:rPr>
              <w:t>按照</w:t>
            </w:r>
            <w:r w:rsidRPr="00005A05">
              <w:rPr>
                <w:sz w:val="21"/>
                <w:szCs w:val="21"/>
              </w:rPr>
              <w:t>”</w:t>
            </w:r>
            <w:r w:rsidRPr="00005A05">
              <w:rPr>
                <w:rFonts w:hint="eastAsia"/>
                <w:sz w:val="21"/>
                <w:szCs w:val="21"/>
              </w:rPr>
              <w:t>分区名称＋供电要求的格式填写</w:t>
            </w:r>
            <w:r w:rsidRPr="00005A05">
              <w:rPr>
                <w:sz w:val="21"/>
                <w:szCs w:val="21"/>
              </w:rPr>
              <w:t>”</w:t>
            </w:r>
            <w:r w:rsidRPr="00005A05">
              <w:rPr>
                <w:rFonts w:hint="eastAsia"/>
                <w:sz w:val="21"/>
                <w:szCs w:val="21"/>
              </w:rPr>
              <w:t>,</w:t>
            </w:r>
            <w:r w:rsidRPr="00005A05">
              <w:rPr>
                <w:rFonts w:hint="eastAsia"/>
                <w:sz w:val="21"/>
                <w:szCs w:val="21"/>
              </w:rPr>
              <w:t>例如：</w:t>
            </w:r>
          </w:p>
          <w:p w:rsidR="00AE018D" w:rsidRPr="00005A05" w:rsidRDefault="00AE018D" w:rsidP="007C2867">
            <w:pPr>
              <w:rPr>
                <w:sz w:val="21"/>
                <w:szCs w:val="21"/>
              </w:rPr>
            </w:pPr>
            <w:r w:rsidRPr="00005A05">
              <w:rPr>
                <w:sz w:val="21"/>
                <w:szCs w:val="21"/>
              </w:rPr>
              <w:t>“</w:t>
            </w:r>
            <w:r w:rsidRPr="00005A05">
              <w:rPr>
                <w:rStyle w:val="pelecarea"/>
                <w:sz w:val="21"/>
                <w:szCs w:val="21"/>
              </w:rPr>
              <w:t>A1-A2/B1-B</w:t>
            </w:r>
            <w:r w:rsidRPr="00005A05">
              <w:rPr>
                <w:rStyle w:val="pelecarea"/>
                <w:rFonts w:hint="eastAsia"/>
                <w:sz w:val="21"/>
                <w:szCs w:val="21"/>
              </w:rPr>
              <w:t>2</w:t>
            </w:r>
            <w:r w:rsidRPr="00005A05">
              <w:rPr>
                <w:rStyle w:val="pelecarea"/>
                <w:sz w:val="21"/>
                <w:szCs w:val="21"/>
              </w:rPr>
              <w:t>分区</w:t>
            </w:r>
            <w:r w:rsidRPr="00005A05">
              <w:rPr>
                <w:rStyle w:val="pelecarea"/>
                <w:rFonts w:hint="eastAsia"/>
                <w:sz w:val="21"/>
                <w:szCs w:val="21"/>
              </w:rPr>
              <w:t>带</w:t>
            </w:r>
            <w:r w:rsidRPr="00005A05">
              <w:rPr>
                <w:rStyle w:val="pelecarea"/>
                <w:sz w:val="21"/>
                <w:szCs w:val="21"/>
              </w:rPr>
              <w:t>电</w:t>
            </w:r>
            <w:r w:rsidRPr="00005A05">
              <w:rPr>
                <w:sz w:val="21"/>
                <w:szCs w:val="21"/>
              </w:rPr>
              <w:t>”</w:t>
            </w:r>
          </w:p>
          <w:p w:rsidR="00AE018D" w:rsidRPr="00005A05" w:rsidRDefault="00AE018D" w:rsidP="007C2867">
            <w:pPr>
              <w:rPr>
                <w:sz w:val="21"/>
                <w:szCs w:val="21"/>
              </w:rPr>
            </w:pPr>
            <w:r w:rsidRPr="00005A05">
              <w:rPr>
                <w:sz w:val="21"/>
                <w:szCs w:val="21"/>
              </w:rPr>
              <w:t>“</w:t>
            </w:r>
            <w:r w:rsidRPr="00005A05">
              <w:rPr>
                <w:rStyle w:val="pelecarea"/>
                <w:sz w:val="21"/>
                <w:szCs w:val="21"/>
              </w:rPr>
              <w:t>A1-A</w:t>
            </w:r>
            <w:r w:rsidRPr="00005A05">
              <w:rPr>
                <w:rStyle w:val="pelecarea"/>
                <w:rFonts w:hint="eastAsia"/>
                <w:sz w:val="21"/>
                <w:szCs w:val="21"/>
              </w:rPr>
              <w:t>3</w:t>
            </w:r>
            <w:r w:rsidRPr="00005A05">
              <w:rPr>
                <w:rStyle w:val="pelecarea"/>
                <w:sz w:val="21"/>
                <w:szCs w:val="21"/>
              </w:rPr>
              <w:t>/B1-B2</w:t>
            </w:r>
            <w:r w:rsidRPr="00005A05">
              <w:rPr>
                <w:rStyle w:val="pelecarea"/>
                <w:sz w:val="21"/>
                <w:szCs w:val="21"/>
              </w:rPr>
              <w:t>分区停电，作业区域接触网挂地线</w:t>
            </w:r>
            <w:r w:rsidRPr="00005A05">
              <w:rPr>
                <w:sz w:val="21"/>
                <w:szCs w:val="21"/>
              </w:rPr>
              <w:t>”</w:t>
            </w:r>
          </w:p>
        </w:tc>
      </w:tr>
      <w:tr w:rsidR="00AE018D" w:rsidRPr="00005A05" w:rsidTr="007C2867">
        <w:tc>
          <w:tcPr>
            <w:tcW w:w="1673" w:type="dxa"/>
            <w:vAlign w:val="center"/>
          </w:tcPr>
          <w:p w:rsidR="00AE018D" w:rsidRPr="00005A05" w:rsidRDefault="00AE018D" w:rsidP="007C2867">
            <w:pPr>
              <w:jc w:val="center"/>
              <w:rPr>
                <w:sz w:val="21"/>
                <w:szCs w:val="21"/>
              </w:rPr>
            </w:pPr>
            <w:r w:rsidRPr="00005A05">
              <w:rPr>
                <w:rFonts w:hint="eastAsia"/>
                <w:sz w:val="21"/>
                <w:szCs w:val="21"/>
              </w:rPr>
              <w:t>负责人</w:t>
            </w:r>
          </w:p>
        </w:tc>
        <w:tc>
          <w:tcPr>
            <w:tcW w:w="6429" w:type="dxa"/>
          </w:tcPr>
          <w:p w:rsidR="00AE018D" w:rsidRPr="00005A05" w:rsidRDefault="00AE018D" w:rsidP="007C2867">
            <w:pPr>
              <w:rPr>
                <w:sz w:val="21"/>
                <w:szCs w:val="21"/>
              </w:rPr>
            </w:pPr>
            <w:r w:rsidRPr="00005A05">
              <w:rPr>
                <w:rFonts w:hint="eastAsia"/>
                <w:sz w:val="21"/>
                <w:szCs w:val="21"/>
              </w:rPr>
              <w:t>无格式要求</w:t>
            </w:r>
          </w:p>
        </w:tc>
      </w:tr>
      <w:tr w:rsidR="00AE018D" w:rsidRPr="00005A05" w:rsidTr="007C2867">
        <w:tc>
          <w:tcPr>
            <w:tcW w:w="1673" w:type="dxa"/>
            <w:vAlign w:val="center"/>
          </w:tcPr>
          <w:p w:rsidR="00AE018D" w:rsidRPr="00005A05" w:rsidRDefault="00AE018D" w:rsidP="007C2867">
            <w:pPr>
              <w:jc w:val="center"/>
              <w:rPr>
                <w:sz w:val="21"/>
                <w:szCs w:val="21"/>
              </w:rPr>
            </w:pPr>
            <w:r w:rsidRPr="00005A05">
              <w:rPr>
                <w:rFonts w:hint="eastAsia"/>
                <w:sz w:val="21"/>
                <w:szCs w:val="21"/>
              </w:rPr>
              <w:t>联系电话</w:t>
            </w:r>
          </w:p>
        </w:tc>
        <w:tc>
          <w:tcPr>
            <w:tcW w:w="6429" w:type="dxa"/>
          </w:tcPr>
          <w:p w:rsidR="00AE018D" w:rsidRPr="00005A05" w:rsidRDefault="00AE018D" w:rsidP="007C2867">
            <w:pPr>
              <w:rPr>
                <w:sz w:val="21"/>
                <w:szCs w:val="21"/>
              </w:rPr>
            </w:pPr>
            <w:r w:rsidRPr="00005A05">
              <w:rPr>
                <w:rFonts w:hint="eastAsia"/>
                <w:sz w:val="21"/>
                <w:szCs w:val="21"/>
              </w:rPr>
              <w:t>无格式要求</w:t>
            </w:r>
          </w:p>
        </w:tc>
      </w:tr>
      <w:tr w:rsidR="00AE018D" w:rsidRPr="00005A05" w:rsidTr="007C2867">
        <w:tc>
          <w:tcPr>
            <w:tcW w:w="1673" w:type="dxa"/>
            <w:vAlign w:val="center"/>
          </w:tcPr>
          <w:p w:rsidR="00AE018D" w:rsidRPr="00005A05" w:rsidRDefault="00AE018D" w:rsidP="007C2867">
            <w:pPr>
              <w:jc w:val="center"/>
              <w:rPr>
                <w:sz w:val="21"/>
                <w:szCs w:val="21"/>
              </w:rPr>
            </w:pPr>
            <w:r w:rsidRPr="00005A05">
              <w:rPr>
                <w:rFonts w:hint="eastAsia"/>
                <w:sz w:val="21"/>
                <w:szCs w:val="21"/>
              </w:rPr>
              <w:t>防护措施</w:t>
            </w:r>
          </w:p>
        </w:tc>
        <w:tc>
          <w:tcPr>
            <w:tcW w:w="6429" w:type="dxa"/>
          </w:tcPr>
          <w:p w:rsidR="00AE018D" w:rsidRPr="00005A05" w:rsidRDefault="00AE018D" w:rsidP="007C2867">
            <w:pPr>
              <w:rPr>
                <w:sz w:val="21"/>
                <w:szCs w:val="21"/>
              </w:rPr>
            </w:pPr>
            <w:r w:rsidRPr="00005A05">
              <w:rPr>
                <w:rFonts w:hint="eastAsia"/>
                <w:sz w:val="21"/>
                <w:szCs w:val="21"/>
              </w:rPr>
              <w:t>只能是“现场防护”“封锁</w:t>
            </w:r>
            <w:r w:rsidRPr="00005A05">
              <w:rPr>
                <w:sz w:val="21"/>
                <w:szCs w:val="21"/>
              </w:rPr>
              <w:t>”</w:t>
            </w:r>
          </w:p>
        </w:tc>
      </w:tr>
      <w:tr w:rsidR="00AE018D" w:rsidRPr="00005A05" w:rsidTr="007C2867">
        <w:tc>
          <w:tcPr>
            <w:tcW w:w="1673" w:type="dxa"/>
            <w:vAlign w:val="center"/>
          </w:tcPr>
          <w:p w:rsidR="00AE018D" w:rsidRPr="00005A05" w:rsidRDefault="00AE018D" w:rsidP="007C2867">
            <w:pPr>
              <w:jc w:val="center"/>
              <w:rPr>
                <w:sz w:val="21"/>
                <w:szCs w:val="21"/>
              </w:rPr>
            </w:pPr>
            <w:r w:rsidRPr="00005A05">
              <w:rPr>
                <w:rFonts w:hint="eastAsia"/>
                <w:sz w:val="21"/>
                <w:szCs w:val="21"/>
              </w:rPr>
              <w:t>备注</w:t>
            </w:r>
          </w:p>
        </w:tc>
        <w:tc>
          <w:tcPr>
            <w:tcW w:w="6429" w:type="dxa"/>
          </w:tcPr>
          <w:p w:rsidR="00AE018D" w:rsidRPr="00005A05" w:rsidRDefault="00AE018D" w:rsidP="007C2867">
            <w:pPr>
              <w:rPr>
                <w:sz w:val="21"/>
                <w:szCs w:val="21"/>
              </w:rPr>
            </w:pPr>
            <w:r w:rsidRPr="00005A05">
              <w:rPr>
                <w:rFonts w:hint="eastAsia"/>
                <w:sz w:val="21"/>
                <w:szCs w:val="21"/>
              </w:rPr>
              <w:t>无格式要求</w:t>
            </w:r>
          </w:p>
        </w:tc>
      </w:tr>
    </w:tbl>
    <w:p w:rsidR="00AE018D" w:rsidRPr="00005A05" w:rsidRDefault="00AE018D" w:rsidP="00AE018D">
      <w:pPr>
        <w:pStyle w:val="2"/>
        <w:rPr>
          <w:sz w:val="21"/>
          <w:szCs w:val="21"/>
        </w:rPr>
      </w:pPr>
      <w:bookmarkStart w:id="174" w:name="_Toc297894725"/>
      <w:bookmarkStart w:id="175" w:name="_Toc346274867"/>
      <w:bookmarkStart w:id="176" w:name="_Toc531260053"/>
      <w:r w:rsidRPr="00005A05">
        <w:rPr>
          <w:rFonts w:hint="eastAsia"/>
          <w:sz w:val="21"/>
          <w:szCs w:val="21"/>
        </w:rPr>
        <w:lastRenderedPageBreak/>
        <w:t>9.4</w:t>
      </w:r>
      <w:r w:rsidRPr="00005A05">
        <w:rPr>
          <w:rFonts w:hint="eastAsia"/>
          <w:sz w:val="21"/>
          <w:szCs w:val="21"/>
        </w:rPr>
        <w:t>施工计划的拆分与合并</w:t>
      </w:r>
      <w:bookmarkEnd w:id="174"/>
      <w:bookmarkEnd w:id="175"/>
      <w:bookmarkEnd w:id="176"/>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9.4.1相关授权单位可对施工计划进行拆分操作，拆分后的计划需要补齐施工负责人，作业代码等信息，拆分后两个计划将独立进行请销点。</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9.4.2相关授权单位可对施工计划进行合并操作，合并后使用同一个作业代码。</w:t>
      </w:r>
    </w:p>
    <w:p w:rsidR="00AE018D" w:rsidRPr="00005A05" w:rsidRDefault="00AE018D" w:rsidP="00AE018D">
      <w:pPr>
        <w:pStyle w:val="2"/>
        <w:rPr>
          <w:sz w:val="21"/>
          <w:szCs w:val="21"/>
        </w:rPr>
      </w:pPr>
      <w:bookmarkStart w:id="177" w:name="_Toc297894726"/>
      <w:bookmarkStart w:id="178" w:name="_Toc346274868"/>
      <w:bookmarkStart w:id="179" w:name="_Toc531260054"/>
      <w:r w:rsidRPr="00005A05">
        <w:rPr>
          <w:rFonts w:hint="eastAsia"/>
          <w:sz w:val="21"/>
          <w:szCs w:val="21"/>
        </w:rPr>
        <w:t>9.5</w:t>
      </w:r>
      <w:r w:rsidRPr="00005A05">
        <w:rPr>
          <w:rFonts w:hint="eastAsia"/>
          <w:sz w:val="21"/>
          <w:szCs w:val="21"/>
        </w:rPr>
        <w:t>施工通告编制与发布</w:t>
      </w:r>
      <w:bookmarkEnd w:id="177"/>
      <w:bookmarkEnd w:id="178"/>
      <w:bookmarkEnd w:id="179"/>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9.5.1施工调令管理工程师每个月通过本系统来制作施工通告。</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9.5.2所有相关部门可以及时通过查看施工通告来查看今日所有的行车计划。</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9.5.3为了适应纸质施工通告的方式，我们还提供了打印与纸制版相同的施工通告方式。</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9.5.4所有取消、变更的计划都会以明显的方式显示在施工通告上。</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9.5.5施工通告也可导出成PDF格式。</w:t>
      </w:r>
    </w:p>
    <w:p w:rsidR="00AE018D" w:rsidRPr="00005A05" w:rsidRDefault="00AE018D" w:rsidP="00AE018D">
      <w:pPr>
        <w:pStyle w:val="2"/>
        <w:rPr>
          <w:sz w:val="21"/>
          <w:szCs w:val="21"/>
        </w:rPr>
      </w:pPr>
      <w:bookmarkStart w:id="180" w:name="_Toc297894727"/>
      <w:bookmarkStart w:id="181" w:name="_Toc346274869"/>
      <w:bookmarkStart w:id="182" w:name="_Toc531260055"/>
      <w:r w:rsidRPr="00005A05">
        <w:rPr>
          <w:rFonts w:hint="eastAsia"/>
          <w:sz w:val="21"/>
          <w:szCs w:val="21"/>
        </w:rPr>
        <w:t>9.6</w:t>
      </w:r>
      <w:r w:rsidRPr="00005A05">
        <w:rPr>
          <w:rFonts w:hint="eastAsia"/>
          <w:sz w:val="21"/>
          <w:szCs w:val="21"/>
        </w:rPr>
        <w:t>计划冲突检测</w:t>
      </w:r>
      <w:bookmarkEnd w:id="180"/>
      <w:bookmarkEnd w:id="181"/>
      <w:bookmarkEnd w:id="182"/>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全局冲突检测是一项重要的功能，它可能显示一组计划是否存在冲突。在计划填写面板 &gt; 冲突检测 的注意事项中提到，下级部门上报给上级部门的计划可以确保没有内部冲突，但是部门与部门之间的计划有可能存在冲突。全局冲突检测就是为了检测部门与部门之间的冲突。</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（1）区域栏：区域显示了哪些站台存在冲突。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563"/>
      </w:tblGrid>
      <w:tr w:rsidR="00AE018D" w:rsidRPr="00005A05" w:rsidTr="007C2867">
        <w:tc>
          <w:tcPr>
            <w:tcW w:w="959" w:type="dxa"/>
          </w:tcPr>
          <w:p w:rsidR="00AE018D" w:rsidRPr="00005A05" w:rsidRDefault="00AE018D" w:rsidP="007C2867">
            <w:pPr>
              <w:rPr>
                <w:b/>
                <w:sz w:val="21"/>
                <w:szCs w:val="21"/>
              </w:rPr>
            </w:pPr>
            <w:r w:rsidRPr="00005A05">
              <w:rPr>
                <w:rFonts w:hint="eastAsia"/>
                <w:b/>
                <w:sz w:val="21"/>
                <w:szCs w:val="21"/>
              </w:rPr>
              <w:t>无颜色</w:t>
            </w:r>
          </w:p>
        </w:tc>
        <w:tc>
          <w:tcPr>
            <w:tcW w:w="7563" w:type="dxa"/>
          </w:tcPr>
          <w:p w:rsidR="00AE018D" w:rsidRPr="00005A05" w:rsidRDefault="00AE018D" w:rsidP="007C2867">
            <w:pPr>
              <w:rPr>
                <w:sz w:val="21"/>
                <w:szCs w:val="21"/>
              </w:rPr>
            </w:pPr>
            <w:r w:rsidRPr="00005A05">
              <w:rPr>
                <w:rFonts w:hint="eastAsia"/>
                <w:sz w:val="21"/>
                <w:szCs w:val="21"/>
              </w:rPr>
              <w:t>表示该区域没有冲突</w:t>
            </w:r>
          </w:p>
        </w:tc>
      </w:tr>
      <w:tr w:rsidR="00AE018D" w:rsidRPr="00005A05" w:rsidTr="007C2867">
        <w:tc>
          <w:tcPr>
            <w:tcW w:w="959" w:type="dxa"/>
          </w:tcPr>
          <w:p w:rsidR="00AE018D" w:rsidRPr="00005A05" w:rsidRDefault="00AE018D" w:rsidP="007C2867">
            <w:pPr>
              <w:rPr>
                <w:b/>
                <w:sz w:val="21"/>
                <w:szCs w:val="21"/>
              </w:rPr>
            </w:pPr>
            <w:r w:rsidRPr="00005A05">
              <w:rPr>
                <w:rFonts w:hint="eastAsia"/>
                <w:b/>
                <w:sz w:val="21"/>
                <w:szCs w:val="21"/>
              </w:rPr>
              <w:t>红色</w:t>
            </w:r>
          </w:p>
        </w:tc>
        <w:tc>
          <w:tcPr>
            <w:tcW w:w="7563" w:type="dxa"/>
          </w:tcPr>
          <w:p w:rsidR="00AE018D" w:rsidRPr="00005A05" w:rsidRDefault="00AE018D" w:rsidP="007C2867">
            <w:pPr>
              <w:rPr>
                <w:sz w:val="21"/>
                <w:szCs w:val="21"/>
              </w:rPr>
            </w:pPr>
            <w:r w:rsidRPr="00005A05">
              <w:rPr>
                <w:rFonts w:hint="eastAsia"/>
                <w:sz w:val="21"/>
                <w:szCs w:val="21"/>
              </w:rPr>
              <w:t>表示该区域存在两个以上的封锁计划</w:t>
            </w:r>
          </w:p>
        </w:tc>
      </w:tr>
    </w:tbl>
    <w:p w:rsidR="00AE018D" w:rsidRPr="00005A05" w:rsidRDefault="00AE018D" w:rsidP="00AE018D">
      <w:pPr>
        <w:ind w:left="360"/>
        <w:rPr>
          <w:sz w:val="21"/>
          <w:szCs w:val="21"/>
        </w:rPr>
      </w:pPr>
      <w:r w:rsidRPr="00005A05">
        <w:rPr>
          <w:rFonts w:hAnsi="宋体" w:hint="eastAsia"/>
          <w:sz w:val="21"/>
          <w:szCs w:val="21"/>
        </w:rPr>
        <w:t>（</w:t>
      </w:r>
      <w:r w:rsidRPr="00005A05">
        <w:rPr>
          <w:rFonts w:hAnsi="宋体" w:hint="eastAsia"/>
          <w:sz w:val="21"/>
          <w:szCs w:val="21"/>
        </w:rPr>
        <w:t>2</w:t>
      </w:r>
      <w:r w:rsidRPr="00005A05">
        <w:rPr>
          <w:rFonts w:hAnsi="宋体" w:hint="eastAsia"/>
          <w:sz w:val="21"/>
          <w:szCs w:val="21"/>
        </w:rPr>
        <w:t>）</w:t>
      </w:r>
      <w:r w:rsidRPr="00005A05">
        <w:rPr>
          <w:rFonts w:hint="eastAsia"/>
          <w:sz w:val="21"/>
          <w:szCs w:val="21"/>
        </w:rPr>
        <w:t>计划栏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6146"/>
      </w:tblGrid>
      <w:tr w:rsidR="00AE018D" w:rsidRPr="00005A05" w:rsidTr="007C2867">
        <w:tc>
          <w:tcPr>
            <w:tcW w:w="2376" w:type="dxa"/>
          </w:tcPr>
          <w:p w:rsidR="00AE018D" w:rsidRPr="00005A05" w:rsidRDefault="00AE018D" w:rsidP="007C2867">
            <w:pPr>
              <w:rPr>
                <w:b/>
                <w:sz w:val="21"/>
                <w:szCs w:val="21"/>
              </w:rPr>
            </w:pPr>
            <w:r w:rsidRPr="00672E0D">
              <w:rPr>
                <w:sz w:val="21"/>
                <w:szCs w:val="21"/>
              </w:rPr>
              <w:pict>
                <v:rect id="矩形 4" o:spid="_x0000_s1047" style="position:absolute;left:0;text-align:left;margin-left:3pt;margin-top:7.85pt;width:97.5pt;height:18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" fillcolor="#7030a0" strokeweight=".25pt">
                  <v:shadow color="#868686"/>
                </v:rect>
              </w:pict>
            </w:r>
          </w:p>
          <w:p w:rsidR="00AE018D" w:rsidRPr="00005A05" w:rsidRDefault="00AE018D" w:rsidP="007C2867">
            <w:pPr>
              <w:rPr>
                <w:b/>
                <w:sz w:val="21"/>
                <w:szCs w:val="21"/>
              </w:rPr>
            </w:pPr>
          </w:p>
        </w:tc>
        <w:tc>
          <w:tcPr>
            <w:tcW w:w="6146" w:type="dxa"/>
          </w:tcPr>
          <w:p w:rsidR="00AE018D" w:rsidRPr="00005A05" w:rsidRDefault="00AE018D" w:rsidP="007C2867">
            <w:pPr>
              <w:rPr>
                <w:b/>
                <w:sz w:val="21"/>
                <w:szCs w:val="21"/>
              </w:rPr>
            </w:pPr>
            <w:r w:rsidRPr="00005A05">
              <w:rPr>
                <w:rFonts w:hint="eastAsia"/>
                <w:b/>
                <w:sz w:val="21"/>
                <w:szCs w:val="21"/>
              </w:rPr>
              <w:t>用车计划</w:t>
            </w:r>
          </w:p>
          <w:p w:rsidR="00AE018D" w:rsidRPr="00005A05" w:rsidRDefault="00AE018D" w:rsidP="007C2867">
            <w:pPr>
              <w:rPr>
                <w:sz w:val="21"/>
                <w:szCs w:val="21"/>
              </w:rPr>
            </w:pPr>
            <w:r w:rsidRPr="00005A05">
              <w:rPr>
                <w:rFonts w:hint="eastAsia"/>
                <w:sz w:val="21"/>
                <w:szCs w:val="21"/>
              </w:rPr>
              <w:t>指</w:t>
            </w:r>
            <w:r w:rsidRPr="00005A05">
              <w:rPr>
                <w:rFonts w:hint="eastAsia"/>
                <w:sz w:val="21"/>
                <w:szCs w:val="21"/>
              </w:rPr>
              <w:t>A1</w:t>
            </w:r>
            <w:r w:rsidRPr="00005A05">
              <w:rPr>
                <w:rFonts w:hint="eastAsia"/>
                <w:sz w:val="21"/>
                <w:szCs w:val="21"/>
              </w:rPr>
              <w:t>或</w:t>
            </w:r>
            <w:r w:rsidRPr="00005A05">
              <w:rPr>
                <w:rFonts w:hint="eastAsia"/>
                <w:sz w:val="21"/>
                <w:szCs w:val="21"/>
              </w:rPr>
              <w:t>B1</w:t>
            </w:r>
            <w:r w:rsidRPr="00005A05">
              <w:rPr>
                <w:rFonts w:hint="eastAsia"/>
                <w:sz w:val="21"/>
                <w:szCs w:val="21"/>
              </w:rPr>
              <w:t>计划</w:t>
            </w:r>
          </w:p>
        </w:tc>
      </w:tr>
      <w:tr w:rsidR="00AE018D" w:rsidRPr="00005A05" w:rsidTr="007C2867">
        <w:tc>
          <w:tcPr>
            <w:tcW w:w="2376" w:type="dxa"/>
          </w:tcPr>
          <w:p w:rsidR="00AE018D" w:rsidRPr="00005A05" w:rsidRDefault="00AE018D" w:rsidP="007C2867">
            <w:pPr>
              <w:rPr>
                <w:b/>
                <w:sz w:val="21"/>
                <w:szCs w:val="21"/>
              </w:rPr>
            </w:pPr>
            <w:r w:rsidRPr="00672E0D">
              <w:rPr>
                <w:sz w:val="21"/>
                <w:szCs w:val="21"/>
              </w:rPr>
              <w:pict>
                <v:rect id="矩形 5" o:spid="_x0000_s1048" style="position:absolute;left:0;text-align:left;margin-left:3pt;margin-top:5.4pt;width:97.5pt;height:18pt;z-index:25165824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" fillcolor="red" strokeweight=".25pt">
                  <v:shadow color="#868686"/>
                </v:rect>
              </w:pict>
            </w:r>
          </w:p>
          <w:p w:rsidR="00AE018D" w:rsidRPr="00005A05" w:rsidRDefault="00AE018D" w:rsidP="007C2867">
            <w:pPr>
              <w:rPr>
                <w:b/>
                <w:sz w:val="21"/>
                <w:szCs w:val="21"/>
              </w:rPr>
            </w:pPr>
          </w:p>
        </w:tc>
        <w:tc>
          <w:tcPr>
            <w:tcW w:w="6146" w:type="dxa"/>
          </w:tcPr>
          <w:p w:rsidR="00AE018D" w:rsidRPr="00005A05" w:rsidRDefault="00AE018D" w:rsidP="007C2867">
            <w:pPr>
              <w:rPr>
                <w:b/>
                <w:sz w:val="21"/>
                <w:szCs w:val="21"/>
              </w:rPr>
            </w:pPr>
            <w:r w:rsidRPr="00005A05">
              <w:rPr>
                <w:rFonts w:hint="eastAsia"/>
                <w:b/>
                <w:sz w:val="21"/>
                <w:szCs w:val="21"/>
              </w:rPr>
              <w:t>封锁计划</w:t>
            </w:r>
          </w:p>
          <w:p w:rsidR="00AE018D" w:rsidRPr="00005A05" w:rsidRDefault="00AE018D" w:rsidP="007C2867">
            <w:pPr>
              <w:rPr>
                <w:sz w:val="21"/>
                <w:szCs w:val="21"/>
              </w:rPr>
            </w:pPr>
            <w:r w:rsidRPr="00005A05">
              <w:rPr>
                <w:rFonts w:hint="eastAsia"/>
                <w:sz w:val="21"/>
                <w:szCs w:val="21"/>
              </w:rPr>
              <w:t>有封锁要求的计划</w:t>
            </w:r>
          </w:p>
        </w:tc>
      </w:tr>
      <w:tr w:rsidR="00AE018D" w:rsidRPr="00005A05" w:rsidTr="007C2867">
        <w:tc>
          <w:tcPr>
            <w:tcW w:w="2376" w:type="dxa"/>
          </w:tcPr>
          <w:p w:rsidR="00AE018D" w:rsidRPr="00005A05" w:rsidRDefault="00AE018D" w:rsidP="007C2867">
            <w:pPr>
              <w:rPr>
                <w:b/>
                <w:sz w:val="21"/>
                <w:szCs w:val="21"/>
              </w:rPr>
            </w:pPr>
            <w:r w:rsidRPr="00672E0D">
              <w:rPr>
                <w:sz w:val="21"/>
                <w:szCs w:val="21"/>
              </w:rPr>
              <w:pict>
                <v:rect id="矩形 6" o:spid="_x0000_s1049" style="position:absolute;left:0;text-align:left;margin-left:3pt;margin-top:5.15pt;width:97.5pt;height:18pt;z-index:25165824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" fillcolor="#7f7f7f" strokeweight=".25pt">
                  <v:stroke dashstyle="1 1"/>
                  <v:shadow color="#868686"/>
                </v:rect>
              </w:pict>
            </w:r>
          </w:p>
          <w:p w:rsidR="00AE018D" w:rsidRPr="00005A05" w:rsidRDefault="00AE018D" w:rsidP="007C2867">
            <w:pPr>
              <w:rPr>
                <w:b/>
                <w:sz w:val="21"/>
                <w:szCs w:val="21"/>
              </w:rPr>
            </w:pPr>
          </w:p>
        </w:tc>
        <w:tc>
          <w:tcPr>
            <w:tcW w:w="6146" w:type="dxa"/>
          </w:tcPr>
          <w:p w:rsidR="00AE018D" w:rsidRPr="00005A05" w:rsidRDefault="00AE018D" w:rsidP="007C2867">
            <w:pPr>
              <w:rPr>
                <w:b/>
                <w:sz w:val="21"/>
                <w:szCs w:val="21"/>
              </w:rPr>
            </w:pPr>
            <w:r w:rsidRPr="00005A05">
              <w:rPr>
                <w:rFonts w:hint="eastAsia"/>
                <w:b/>
                <w:sz w:val="21"/>
                <w:szCs w:val="21"/>
              </w:rPr>
              <w:t>其他计划</w:t>
            </w:r>
          </w:p>
          <w:p w:rsidR="00AE018D" w:rsidRPr="00005A05" w:rsidRDefault="00AE018D" w:rsidP="007C2867">
            <w:pPr>
              <w:rPr>
                <w:sz w:val="21"/>
                <w:szCs w:val="21"/>
              </w:rPr>
            </w:pPr>
            <w:r w:rsidRPr="00005A05">
              <w:rPr>
                <w:rFonts w:hint="eastAsia"/>
                <w:sz w:val="21"/>
                <w:szCs w:val="21"/>
              </w:rPr>
              <w:t>现场防护的计划</w:t>
            </w:r>
          </w:p>
        </w:tc>
      </w:tr>
    </w:tbl>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（3）供电区域栏：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6146"/>
      </w:tblGrid>
      <w:tr w:rsidR="00AE018D" w:rsidRPr="00005A05" w:rsidTr="007C2867">
        <w:tc>
          <w:tcPr>
            <w:tcW w:w="2376" w:type="dxa"/>
          </w:tcPr>
          <w:p w:rsidR="00AE018D" w:rsidRPr="00005A05" w:rsidRDefault="00AE018D" w:rsidP="007C2867">
            <w:pPr>
              <w:rPr>
                <w:b/>
                <w:sz w:val="21"/>
                <w:szCs w:val="21"/>
              </w:rPr>
            </w:pPr>
            <w:r w:rsidRPr="00672E0D">
              <w:rPr>
                <w:sz w:val="21"/>
                <w:szCs w:val="21"/>
              </w:rPr>
              <w:lastRenderedPageBreak/>
              <w:pict>
                <v:rect id="_x0000_s1051" style="position:absolute;left:0;text-align:left;margin-left:3pt;margin-top:.2pt;width:97.5pt;height:18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" fillcolor="#7f7f7f" strokeweight=".25pt">
                  <v:stroke dashstyle="1 1"/>
                  <v:shadow color="#868686"/>
                </v:rect>
              </w:pict>
            </w:r>
          </w:p>
          <w:p w:rsidR="00AE018D" w:rsidRPr="00005A05" w:rsidRDefault="00AE018D" w:rsidP="007C2867">
            <w:pPr>
              <w:rPr>
                <w:b/>
                <w:sz w:val="21"/>
                <w:szCs w:val="21"/>
              </w:rPr>
            </w:pPr>
          </w:p>
        </w:tc>
        <w:tc>
          <w:tcPr>
            <w:tcW w:w="6146" w:type="dxa"/>
          </w:tcPr>
          <w:p w:rsidR="00AE018D" w:rsidRPr="00005A05" w:rsidRDefault="00AE018D" w:rsidP="007C2867">
            <w:pPr>
              <w:rPr>
                <w:b/>
                <w:sz w:val="21"/>
                <w:szCs w:val="21"/>
              </w:rPr>
            </w:pPr>
            <w:r w:rsidRPr="00005A05">
              <w:rPr>
                <w:rFonts w:hint="eastAsia"/>
                <w:b/>
                <w:sz w:val="21"/>
                <w:szCs w:val="21"/>
              </w:rPr>
              <w:t>停电区间</w:t>
            </w:r>
          </w:p>
        </w:tc>
      </w:tr>
      <w:tr w:rsidR="00AE018D" w:rsidRPr="00005A05" w:rsidTr="007C2867">
        <w:tc>
          <w:tcPr>
            <w:tcW w:w="2376" w:type="dxa"/>
          </w:tcPr>
          <w:p w:rsidR="00AE018D" w:rsidRPr="00005A05" w:rsidRDefault="00AE018D" w:rsidP="007C2867">
            <w:pPr>
              <w:rPr>
                <w:b/>
                <w:sz w:val="21"/>
                <w:szCs w:val="21"/>
              </w:rPr>
            </w:pPr>
            <w:r w:rsidRPr="00672E0D">
              <w:rPr>
                <w:sz w:val="21"/>
                <w:szCs w:val="21"/>
              </w:rPr>
              <w:pict>
                <v:rect id="矩形 3" o:spid="_x0000_s1050" style="position:absolute;left:0;text-align:left;margin-left:3pt;margin-top:6.85pt;width:97.5pt;height:18pt;z-index:25165824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" fillcolor="red" strokeweight=".25pt">
                  <v:shadow color="#868686"/>
                </v:rect>
              </w:pict>
            </w:r>
          </w:p>
          <w:p w:rsidR="00AE018D" w:rsidRPr="00005A05" w:rsidRDefault="00AE018D" w:rsidP="007C2867">
            <w:pPr>
              <w:rPr>
                <w:b/>
                <w:sz w:val="21"/>
                <w:szCs w:val="21"/>
              </w:rPr>
            </w:pPr>
          </w:p>
        </w:tc>
        <w:tc>
          <w:tcPr>
            <w:tcW w:w="6146" w:type="dxa"/>
          </w:tcPr>
          <w:p w:rsidR="00AE018D" w:rsidRPr="00005A05" w:rsidRDefault="00AE018D" w:rsidP="007C2867">
            <w:pPr>
              <w:rPr>
                <w:sz w:val="21"/>
                <w:szCs w:val="21"/>
              </w:rPr>
            </w:pPr>
            <w:r w:rsidRPr="00005A05">
              <w:rPr>
                <w:rFonts w:hint="eastAsia"/>
                <w:b/>
                <w:sz w:val="21"/>
                <w:szCs w:val="21"/>
              </w:rPr>
              <w:t>带电区间</w:t>
            </w:r>
          </w:p>
        </w:tc>
      </w:tr>
    </w:tbl>
    <w:p w:rsidR="00AE018D" w:rsidRPr="00005A05" w:rsidRDefault="00AE018D" w:rsidP="00AE018D">
      <w:pPr>
        <w:pStyle w:val="2"/>
        <w:rPr>
          <w:sz w:val="21"/>
          <w:szCs w:val="21"/>
        </w:rPr>
      </w:pPr>
      <w:bookmarkStart w:id="183" w:name="_Toc297894729"/>
      <w:bookmarkStart w:id="184" w:name="_Toc346274870"/>
      <w:bookmarkStart w:id="185" w:name="_Toc531260056"/>
      <w:r w:rsidRPr="00005A05">
        <w:rPr>
          <w:rFonts w:hint="eastAsia"/>
          <w:sz w:val="21"/>
          <w:szCs w:val="21"/>
        </w:rPr>
        <w:t>9.7</w:t>
      </w:r>
      <w:r w:rsidRPr="00005A05">
        <w:rPr>
          <w:rFonts w:hint="eastAsia"/>
          <w:sz w:val="21"/>
          <w:szCs w:val="21"/>
        </w:rPr>
        <w:t>巡道计划的管理</w:t>
      </w:r>
      <w:bookmarkEnd w:id="183"/>
      <w:bookmarkEnd w:id="184"/>
      <w:bookmarkEnd w:id="185"/>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（1）管理员可设置“巡道时间间隔”（如：同一区段48小时必须巡道一次）。</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（2）相关部门可查看巡道记录，系统辅助安排并生成巡道计划。</w:t>
      </w:r>
    </w:p>
    <w:p w:rsidR="00AE018D" w:rsidRPr="00005A05" w:rsidRDefault="00AE018D" w:rsidP="00AE018D">
      <w:pPr>
        <w:pStyle w:val="2"/>
        <w:rPr>
          <w:sz w:val="21"/>
          <w:szCs w:val="21"/>
        </w:rPr>
      </w:pPr>
      <w:bookmarkStart w:id="186" w:name="_Toc297894731"/>
      <w:bookmarkStart w:id="187" w:name="_Toc346274872"/>
      <w:bookmarkStart w:id="188" w:name="_Toc531260057"/>
      <w:r w:rsidRPr="00005A05">
        <w:rPr>
          <w:rFonts w:hint="eastAsia"/>
          <w:sz w:val="21"/>
          <w:szCs w:val="21"/>
        </w:rPr>
        <w:t>9.</w:t>
      </w:r>
      <w:bookmarkStart w:id="189" w:name="_Toc297894732"/>
      <w:bookmarkEnd w:id="186"/>
      <w:r w:rsidRPr="00005A05">
        <w:rPr>
          <w:rFonts w:hint="eastAsia"/>
          <w:sz w:val="21"/>
          <w:szCs w:val="21"/>
        </w:rPr>
        <w:t>8</w:t>
      </w:r>
      <w:r w:rsidRPr="00005A05">
        <w:rPr>
          <w:rFonts w:hint="eastAsia"/>
          <w:sz w:val="21"/>
          <w:szCs w:val="21"/>
        </w:rPr>
        <w:t>信息</w:t>
      </w:r>
      <w:bookmarkEnd w:id="189"/>
      <w:r w:rsidRPr="00005A05">
        <w:rPr>
          <w:rFonts w:hint="eastAsia"/>
          <w:sz w:val="21"/>
          <w:szCs w:val="21"/>
        </w:rPr>
        <w:t>管理</w:t>
      </w:r>
      <w:bookmarkEnd w:id="187"/>
      <w:bookmarkEnd w:id="188"/>
    </w:p>
    <w:p w:rsidR="00AE018D" w:rsidRPr="00005A05" w:rsidRDefault="00AE018D" w:rsidP="00AE018D">
      <w:pPr>
        <w:pStyle w:val="a8"/>
        <w:rPr>
          <w:rFonts w:ascii="宋体" w:hAnsi="宋体"/>
          <w:kern w:val="0"/>
          <w:sz w:val="21"/>
          <w:szCs w:val="21"/>
        </w:rPr>
      </w:pPr>
      <w:bookmarkStart w:id="190" w:name="_Toc297894734"/>
      <w:r w:rsidRPr="00005A05">
        <w:rPr>
          <w:rFonts w:ascii="宋体" w:hAnsi="宋体" w:hint="eastAsia"/>
          <w:kern w:val="0"/>
          <w:sz w:val="21"/>
          <w:szCs w:val="21"/>
        </w:rPr>
        <w:t>9.8.1施工负责人管理</w:t>
      </w:r>
      <w:bookmarkEnd w:id="190"/>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（1）相关部门可维护施工负责人信息，包括：工号，姓名，联系方式，资格证书，技术资格等待。</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（2）填写施工计划时能选择施工负责人，在计划中能查看施工负责人资质。</w:t>
      </w:r>
    </w:p>
    <w:p w:rsidR="00AE018D" w:rsidRPr="00005A05" w:rsidRDefault="00AE018D" w:rsidP="00AE018D">
      <w:pPr>
        <w:pStyle w:val="a8"/>
        <w:rPr>
          <w:rFonts w:ascii="宋体" w:hAnsi="宋体"/>
          <w:kern w:val="0"/>
          <w:sz w:val="21"/>
          <w:szCs w:val="21"/>
        </w:rPr>
      </w:pPr>
      <w:bookmarkStart w:id="191" w:name="_Toc297894735"/>
      <w:r w:rsidRPr="00005A05">
        <w:rPr>
          <w:rFonts w:ascii="宋体" w:hAnsi="宋体" w:hint="eastAsia"/>
          <w:kern w:val="0"/>
          <w:sz w:val="21"/>
          <w:szCs w:val="21"/>
        </w:rPr>
        <w:t>9.8.2外单位管理</w:t>
      </w:r>
      <w:bookmarkEnd w:id="191"/>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（1）相关部门可维护外单位信息，包括：单位名称，对口部门，联系人，联系方式，资格证书，考核历史记录等等。</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（2）填写施工计划时，作业部门处可选择内部单位或外单位。</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（3）施工统计处可查看该外单位的施工兑现率、时间利用率、违规考核情况等。</w:t>
      </w:r>
    </w:p>
    <w:p w:rsidR="00AE018D" w:rsidRPr="00005A05" w:rsidRDefault="00AE018D" w:rsidP="00AE018D">
      <w:pPr>
        <w:pStyle w:val="2"/>
        <w:rPr>
          <w:sz w:val="21"/>
          <w:szCs w:val="21"/>
        </w:rPr>
      </w:pPr>
      <w:bookmarkStart w:id="192" w:name="_Toc231810046"/>
      <w:bookmarkStart w:id="193" w:name="_Toc297894737"/>
      <w:bookmarkStart w:id="194" w:name="_Toc346274873"/>
      <w:bookmarkStart w:id="195" w:name="_Toc531260058"/>
      <w:r w:rsidRPr="00005A05">
        <w:rPr>
          <w:rFonts w:hint="eastAsia"/>
          <w:sz w:val="21"/>
          <w:szCs w:val="21"/>
        </w:rPr>
        <w:t xml:space="preserve">9.9 </w:t>
      </w:r>
      <w:r w:rsidRPr="00005A05">
        <w:rPr>
          <w:rFonts w:hint="eastAsia"/>
          <w:sz w:val="21"/>
          <w:szCs w:val="21"/>
        </w:rPr>
        <w:t>请销点管理模块</w:t>
      </w:r>
      <w:bookmarkEnd w:id="192"/>
      <w:bookmarkEnd w:id="193"/>
      <w:bookmarkEnd w:id="194"/>
      <w:bookmarkEnd w:id="195"/>
    </w:p>
    <w:p w:rsidR="00AE018D" w:rsidRPr="00005A05" w:rsidRDefault="00AE018D" w:rsidP="00AE018D">
      <w:pPr>
        <w:pStyle w:val="a8"/>
        <w:rPr>
          <w:rFonts w:ascii="宋体" w:hAnsi="宋体"/>
          <w:kern w:val="0"/>
          <w:sz w:val="21"/>
          <w:szCs w:val="21"/>
        </w:rPr>
      </w:pPr>
      <w:bookmarkStart w:id="196" w:name="_Toc297894738"/>
      <w:r w:rsidRPr="00005A05">
        <w:rPr>
          <w:rFonts w:ascii="宋体" w:hAnsi="宋体" w:hint="eastAsia"/>
          <w:kern w:val="0"/>
          <w:sz w:val="21"/>
          <w:szCs w:val="21"/>
        </w:rPr>
        <w:t>9.9.1</w:t>
      </w:r>
      <w:bookmarkEnd w:id="196"/>
      <w:r w:rsidRPr="00005A05">
        <w:rPr>
          <w:rFonts w:ascii="宋体" w:hAnsi="宋体" w:hint="eastAsia"/>
          <w:kern w:val="0"/>
          <w:sz w:val="21"/>
          <w:szCs w:val="21"/>
        </w:rPr>
        <w:t>请销点界面</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能按照施工流程详细显示施工请销点的界面、挂地线的位置以及放置红闪灯的位置。</w:t>
      </w:r>
    </w:p>
    <w:p w:rsidR="00AE018D" w:rsidRPr="00005A05" w:rsidRDefault="00AE018D" w:rsidP="00AE018D">
      <w:pPr>
        <w:pStyle w:val="a8"/>
        <w:rPr>
          <w:rFonts w:ascii="宋体" w:hAnsi="宋体"/>
          <w:kern w:val="0"/>
          <w:sz w:val="21"/>
          <w:szCs w:val="21"/>
        </w:rPr>
      </w:pPr>
      <w:bookmarkStart w:id="197" w:name="_Toc297894739"/>
      <w:r w:rsidRPr="00005A05">
        <w:rPr>
          <w:rFonts w:ascii="宋体" w:hAnsi="宋体" w:hint="eastAsia"/>
          <w:kern w:val="0"/>
          <w:sz w:val="21"/>
          <w:szCs w:val="21"/>
        </w:rPr>
        <w:t>9.9.2施工进度监控</w:t>
      </w:r>
      <w:bookmarkEnd w:id="197"/>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ab/>
        <w:t>该界面用甘特图显示当天各类施工的进展情况。默认显示当天与本站相关的作业。</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进度条：显示该作业的甘特图，当进度条为灰色时，表示正在进行的作业；当进度条为绿色的时候，表示该作业已经完成；当进度条为红色时，表示该作业距离预定销点时间只剩下15分钟，需要注意。</w:t>
      </w:r>
    </w:p>
    <w:p w:rsidR="00AE018D" w:rsidRPr="00005A05" w:rsidRDefault="00AE018D" w:rsidP="00AE018D">
      <w:pPr>
        <w:pStyle w:val="a8"/>
        <w:rPr>
          <w:rFonts w:ascii="宋体" w:hAnsi="宋体"/>
          <w:kern w:val="0"/>
          <w:sz w:val="21"/>
          <w:szCs w:val="21"/>
        </w:rPr>
      </w:pPr>
      <w:bookmarkStart w:id="198" w:name="_Toc297894740"/>
      <w:r w:rsidRPr="00005A05">
        <w:rPr>
          <w:rFonts w:ascii="宋体" w:hAnsi="宋体" w:hint="eastAsia"/>
          <w:kern w:val="0"/>
          <w:sz w:val="21"/>
          <w:szCs w:val="21"/>
        </w:rPr>
        <w:t xml:space="preserve"> 9.9.3历史作业查询</w:t>
      </w:r>
      <w:bookmarkEnd w:id="198"/>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lastRenderedPageBreak/>
        <w:t>查询：根据时间查询作业的相关信息。</w:t>
      </w:r>
    </w:p>
    <w:p w:rsidR="00AE018D" w:rsidRPr="00005A05" w:rsidRDefault="00AE018D" w:rsidP="00AE018D">
      <w:pPr>
        <w:pStyle w:val="a8"/>
        <w:rPr>
          <w:rFonts w:ascii="宋体" w:hAnsi="宋体"/>
          <w:kern w:val="0"/>
          <w:sz w:val="21"/>
          <w:szCs w:val="21"/>
        </w:rPr>
      </w:pPr>
      <w:bookmarkStart w:id="199" w:name="_Toc297894764"/>
      <w:r w:rsidRPr="00005A05">
        <w:rPr>
          <w:rFonts w:ascii="宋体" w:hAnsi="宋体" w:hint="eastAsia"/>
          <w:kern w:val="0"/>
          <w:sz w:val="21"/>
          <w:szCs w:val="21"/>
        </w:rPr>
        <w:t>9.9.4统计分析模块</w:t>
      </w:r>
      <w:bookmarkEnd w:id="199"/>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（1）可根据指定线别和日期范围统计周计划兑现率，日计划兑现率，日计划占有率，时间使用率等指标。</w:t>
      </w:r>
    </w:p>
    <w:p w:rsidR="00AE018D" w:rsidRPr="00005A05" w:rsidRDefault="00AE018D" w:rsidP="00AE018D">
      <w:pPr>
        <w:pStyle w:val="a8"/>
        <w:rPr>
          <w:rFonts w:ascii="宋体" w:hAnsi="宋体"/>
          <w:kern w:val="0"/>
          <w:sz w:val="21"/>
          <w:szCs w:val="21"/>
        </w:rPr>
      </w:pPr>
      <w:bookmarkStart w:id="200" w:name="_Toc297894766"/>
      <w:r w:rsidRPr="00005A05">
        <w:rPr>
          <w:rFonts w:ascii="宋体" w:hAnsi="宋体" w:hint="eastAsia"/>
          <w:kern w:val="0"/>
          <w:sz w:val="21"/>
          <w:szCs w:val="21"/>
        </w:rPr>
        <w:t>（2）部门统计</w:t>
      </w:r>
      <w:bookmarkEnd w:id="200"/>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可详细统计指定作业部门的各类施工计划，并按完成情况列表说明。</w:t>
      </w:r>
    </w:p>
    <w:p w:rsidR="00AE018D" w:rsidRPr="00005A05" w:rsidRDefault="00AE018D" w:rsidP="00AE018D">
      <w:pPr>
        <w:pStyle w:val="a8"/>
        <w:tabs>
          <w:tab w:val="left" w:pos="5103"/>
        </w:tabs>
        <w:rPr>
          <w:rFonts w:ascii="宋体" w:hAnsi="宋体"/>
          <w:kern w:val="0"/>
          <w:sz w:val="21"/>
          <w:szCs w:val="21"/>
        </w:rPr>
      </w:pPr>
      <w:r w:rsidRPr="00005A05">
        <w:rPr>
          <w:rFonts w:ascii="宋体" w:hAnsi="宋体" w:hint="eastAsia"/>
          <w:kern w:val="0"/>
          <w:sz w:val="21"/>
          <w:szCs w:val="21"/>
        </w:rPr>
        <w:t>时间使用率用图示加以说明。</w:t>
      </w:r>
    </w:p>
    <w:p w:rsidR="00AE018D" w:rsidRPr="00005A05" w:rsidRDefault="00AE018D" w:rsidP="00AE018D">
      <w:pPr>
        <w:pStyle w:val="2"/>
        <w:rPr>
          <w:sz w:val="21"/>
          <w:szCs w:val="21"/>
        </w:rPr>
      </w:pPr>
      <w:bookmarkStart w:id="201" w:name="_Toc531260059"/>
      <w:r w:rsidRPr="00005A05">
        <w:rPr>
          <w:rFonts w:hint="eastAsia"/>
          <w:sz w:val="21"/>
          <w:szCs w:val="21"/>
        </w:rPr>
        <w:t xml:space="preserve">9.10 </w:t>
      </w:r>
      <w:r w:rsidRPr="00005A05">
        <w:rPr>
          <w:rFonts w:hint="eastAsia"/>
          <w:sz w:val="21"/>
          <w:szCs w:val="21"/>
        </w:rPr>
        <w:t>调度命令模块</w:t>
      </w:r>
      <w:bookmarkEnd w:id="201"/>
    </w:p>
    <w:p w:rsidR="00AE018D" w:rsidRPr="00005A05" w:rsidRDefault="00AE018D" w:rsidP="00AE018D">
      <w:pPr>
        <w:ind w:firstLineChars="200" w:firstLine="420"/>
        <w:rPr>
          <w:rFonts w:hAnsi="宋体"/>
          <w:sz w:val="21"/>
          <w:szCs w:val="21"/>
        </w:rPr>
      </w:pPr>
      <w:r w:rsidRPr="00005A05">
        <w:rPr>
          <w:rFonts w:hAnsi="宋体" w:hint="eastAsia"/>
          <w:sz w:val="21"/>
          <w:szCs w:val="21"/>
        </w:rPr>
        <w:t>发布命令是最重要的功能，该模块功能最复杂，操作也最复杂。命令发布流程为：</w:t>
      </w:r>
    </w:p>
    <w:p w:rsidR="00AE018D" w:rsidRPr="00005A05" w:rsidRDefault="00AE018D" w:rsidP="00AE018D">
      <w:pPr>
        <w:ind w:firstLineChars="200" w:firstLine="422"/>
        <w:rPr>
          <w:rFonts w:hAnsi="宋体"/>
          <w:b/>
          <w:sz w:val="21"/>
          <w:szCs w:val="21"/>
        </w:rPr>
      </w:pPr>
      <w:r w:rsidRPr="00005A05">
        <w:rPr>
          <w:rFonts w:hAnsi="宋体" w:hint="eastAsia"/>
          <w:b/>
          <w:sz w:val="21"/>
          <w:szCs w:val="21"/>
        </w:rPr>
        <w:t>填写命令内容</w:t>
      </w:r>
      <w:r w:rsidRPr="00005A05">
        <w:rPr>
          <w:rFonts w:hAnsi="宋体" w:hint="eastAsia"/>
          <w:b/>
          <w:sz w:val="21"/>
          <w:szCs w:val="21"/>
        </w:rPr>
        <w:t>-</w:t>
      </w:r>
      <w:r w:rsidRPr="00005A05">
        <w:rPr>
          <w:rFonts w:hAnsi="宋体" w:hint="eastAsia"/>
          <w:b/>
          <w:sz w:val="21"/>
          <w:szCs w:val="21"/>
        </w:rPr>
        <w:t>选择受令处所</w:t>
      </w:r>
      <w:r w:rsidRPr="00005A05">
        <w:rPr>
          <w:rFonts w:hAnsi="宋体" w:hint="eastAsia"/>
          <w:b/>
          <w:sz w:val="21"/>
          <w:szCs w:val="21"/>
        </w:rPr>
        <w:t>-</w:t>
      </w:r>
      <w:r w:rsidRPr="00005A05">
        <w:rPr>
          <w:rFonts w:hAnsi="宋体" w:hint="eastAsia"/>
          <w:b/>
          <w:sz w:val="21"/>
          <w:szCs w:val="21"/>
        </w:rPr>
        <w:t>选择审核员</w:t>
      </w:r>
      <w:r w:rsidRPr="00005A05">
        <w:rPr>
          <w:rFonts w:hAnsi="宋体" w:hint="eastAsia"/>
          <w:b/>
          <w:sz w:val="21"/>
          <w:szCs w:val="21"/>
        </w:rPr>
        <w:t>-</w:t>
      </w:r>
      <w:r w:rsidRPr="00005A05">
        <w:rPr>
          <w:rFonts w:hAnsi="宋体" w:hint="eastAsia"/>
          <w:b/>
          <w:sz w:val="21"/>
          <w:szCs w:val="21"/>
        </w:rPr>
        <w:t>等待审核</w:t>
      </w:r>
      <w:r w:rsidRPr="00005A05">
        <w:rPr>
          <w:rFonts w:hAnsi="宋体" w:hint="eastAsia"/>
          <w:b/>
          <w:sz w:val="21"/>
          <w:szCs w:val="21"/>
        </w:rPr>
        <w:t>-</w:t>
      </w:r>
      <w:r w:rsidRPr="00005A05">
        <w:rPr>
          <w:rFonts w:hAnsi="宋体" w:hint="eastAsia"/>
          <w:b/>
          <w:sz w:val="21"/>
          <w:szCs w:val="21"/>
        </w:rPr>
        <w:t>发布命令</w:t>
      </w:r>
      <w:r w:rsidRPr="00005A05">
        <w:rPr>
          <w:rFonts w:hAnsi="宋体" w:hint="eastAsia"/>
          <w:b/>
          <w:sz w:val="21"/>
          <w:szCs w:val="21"/>
        </w:rPr>
        <w:t>-</w:t>
      </w:r>
      <w:r w:rsidRPr="00005A05">
        <w:rPr>
          <w:rFonts w:hAnsi="宋体" w:hint="eastAsia"/>
          <w:b/>
          <w:sz w:val="21"/>
          <w:szCs w:val="21"/>
        </w:rPr>
        <w:t>等待反馈</w:t>
      </w:r>
      <w:r w:rsidRPr="00005A05">
        <w:rPr>
          <w:rFonts w:hAnsi="宋体" w:hint="eastAsia"/>
          <w:b/>
          <w:sz w:val="21"/>
          <w:szCs w:val="21"/>
        </w:rPr>
        <w:t>-</w:t>
      </w:r>
      <w:r w:rsidRPr="00005A05">
        <w:rPr>
          <w:rFonts w:hAnsi="宋体" w:hint="eastAsia"/>
          <w:b/>
          <w:sz w:val="21"/>
          <w:szCs w:val="21"/>
        </w:rPr>
        <w:t>全部反馈进入报表</w:t>
      </w:r>
    </w:p>
    <w:p w:rsidR="00AE018D" w:rsidRPr="00005A05" w:rsidRDefault="00AE018D" w:rsidP="00AE018D">
      <w:pPr>
        <w:ind w:firstLineChars="200" w:firstLine="420"/>
        <w:rPr>
          <w:rFonts w:hAnsi="宋体"/>
          <w:sz w:val="21"/>
          <w:szCs w:val="21"/>
        </w:rPr>
      </w:pPr>
      <w:r w:rsidRPr="00005A05">
        <w:rPr>
          <w:rFonts w:hAnsi="宋体" w:hint="eastAsia"/>
          <w:sz w:val="21"/>
          <w:szCs w:val="21"/>
        </w:rPr>
        <w:t>9.10.1</w:t>
      </w:r>
      <w:r w:rsidRPr="00005A05">
        <w:rPr>
          <w:rFonts w:hAnsi="宋体" w:hint="eastAsia"/>
          <w:sz w:val="21"/>
          <w:szCs w:val="21"/>
        </w:rPr>
        <w:t>填写命令内容</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1</w:t>
      </w:r>
      <w:r w:rsidRPr="00005A05">
        <w:rPr>
          <w:rFonts w:hAnsi="宋体" w:hint="eastAsia"/>
          <w:sz w:val="21"/>
          <w:szCs w:val="21"/>
        </w:rPr>
        <w:t>）在发送命令的系统主界面中，可以通过手工输入调度命令内容，也可以根据施工计划调用系统中保存的命令模板，来完成调度命令的创建。</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2</w:t>
      </w:r>
      <w:r w:rsidRPr="00005A05">
        <w:rPr>
          <w:rFonts w:hAnsi="宋体" w:hint="eastAsia"/>
          <w:sz w:val="21"/>
          <w:szCs w:val="21"/>
        </w:rPr>
        <w:t>）提供了模板管理功能，便于对命令模板进行编辑和修改。</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3</w:t>
      </w:r>
      <w:r w:rsidRPr="00005A05">
        <w:rPr>
          <w:rFonts w:hAnsi="宋体" w:hint="eastAsia"/>
          <w:sz w:val="21"/>
          <w:szCs w:val="21"/>
        </w:rPr>
        <w:t>）每个调度命令都具有唯一的命令号，命令号由系统根据规则自动生成，且按照岗位不同区别分类。</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4</w:t>
      </w:r>
      <w:r w:rsidRPr="00005A05">
        <w:rPr>
          <w:rFonts w:hAnsi="宋体" w:hint="eastAsia"/>
          <w:sz w:val="21"/>
          <w:szCs w:val="21"/>
        </w:rPr>
        <w:t>）能够自动生成日期、时间，并与中央时钟保持一致。</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5</w:t>
      </w:r>
      <w:r w:rsidRPr="00005A05">
        <w:rPr>
          <w:rFonts w:hAnsi="宋体" w:hint="eastAsia"/>
          <w:sz w:val="21"/>
          <w:szCs w:val="21"/>
        </w:rPr>
        <w:t>）在创建调度命令的同时，也可以利用系统的命令附件功能，来添加与命令相关的附件文件，以利于复杂命令的传送。</w:t>
      </w:r>
    </w:p>
    <w:p w:rsidR="00AE018D" w:rsidRPr="00005A05" w:rsidRDefault="00AE018D" w:rsidP="00AE018D">
      <w:pPr>
        <w:ind w:leftChars="175" w:left="420" w:firstLineChars="50" w:firstLine="105"/>
        <w:rPr>
          <w:rFonts w:hAnsi="宋体"/>
          <w:sz w:val="21"/>
          <w:szCs w:val="21"/>
        </w:rPr>
      </w:pPr>
      <w:r w:rsidRPr="00005A05">
        <w:rPr>
          <w:rFonts w:hAnsi="宋体" w:hint="eastAsia"/>
          <w:sz w:val="21"/>
          <w:szCs w:val="21"/>
        </w:rPr>
        <w:t>9.10.2</w:t>
      </w:r>
      <w:r w:rsidRPr="00005A05">
        <w:rPr>
          <w:rFonts w:hAnsi="宋体" w:hint="eastAsia"/>
          <w:sz w:val="21"/>
          <w:szCs w:val="21"/>
        </w:rPr>
        <w:t>选择受令处所</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1</w:t>
      </w:r>
      <w:r w:rsidRPr="00005A05">
        <w:rPr>
          <w:rFonts w:hAnsi="宋体" w:hint="eastAsia"/>
          <w:sz w:val="21"/>
          <w:szCs w:val="21"/>
        </w:rPr>
        <w:t>）受令处所是命令发送的单位，每一个受令处所代表一个地铁站点，每一个受令处所由一个</w:t>
      </w:r>
      <w:r w:rsidRPr="00005A05">
        <w:rPr>
          <w:rFonts w:hAnsi="宋体" w:hint="eastAsia"/>
          <w:sz w:val="21"/>
          <w:szCs w:val="21"/>
        </w:rPr>
        <w:t>IP</w:t>
      </w:r>
      <w:r w:rsidRPr="00005A05">
        <w:rPr>
          <w:rFonts w:hAnsi="宋体" w:hint="eastAsia"/>
          <w:sz w:val="21"/>
          <w:szCs w:val="21"/>
        </w:rPr>
        <w:t>地址唯一标识，对其发送的命令会发送到相应的</w:t>
      </w:r>
      <w:r w:rsidRPr="00005A05">
        <w:rPr>
          <w:rFonts w:hAnsi="宋体" w:hint="eastAsia"/>
          <w:sz w:val="21"/>
          <w:szCs w:val="21"/>
        </w:rPr>
        <w:t>IP</w:t>
      </w:r>
      <w:r w:rsidRPr="00005A05">
        <w:rPr>
          <w:rFonts w:hAnsi="宋体" w:hint="eastAsia"/>
          <w:sz w:val="21"/>
          <w:szCs w:val="21"/>
        </w:rPr>
        <w:t>所在的计算机上（实际上是只有该</w:t>
      </w:r>
      <w:r w:rsidRPr="00005A05">
        <w:rPr>
          <w:rFonts w:hAnsi="宋体" w:hint="eastAsia"/>
          <w:sz w:val="21"/>
          <w:szCs w:val="21"/>
        </w:rPr>
        <w:t>IP</w:t>
      </w:r>
      <w:r w:rsidRPr="00005A05">
        <w:rPr>
          <w:rFonts w:hAnsi="宋体" w:hint="eastAsia"/>
          <w:sz w:val="21"/>
          <w:szCs w:val="21"/>
        </w:rPr>
        <w:t>所在的计算机才能从数据库获取到该条命令）。</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2</w:t>
      </w:r>
      <w:r w:rsidRPr="00005A05">
        <w:rPr>
          <w:rFonts w:hAnsi="宋体" w:hint="eastAsia"/>
          <w:sz w:val="21"/>
          <w:szCs w:val="21"/>
        </w:rPr>
        <w:t>）受令处所按区域划分，在区域中选择站点，可以使用全选按钮快速全选，也可以单选。</w:t>
      </w:r>
    </w:p>
    <w:p w:rsidR="00AE018D" w:rsidRPr="00005A05" w:rsidRDefault="00AE018D" w:rsidP="00AE018D">
      <w:pPr>
        <w:ind w:firstLine="420"/>
        <w:rPr>
          <w:rFonts w:hAnsi="宋体"/>
          <w:sz w:val="21"/>
          <w:szCs w:val="21"/>
        </w:rPr>
      </w:pPr>
      <w:r w:rsidRPr="00005A05">
        <w:rPr>
          <w:rFonts w:hAnsi="宋体" w:hint="eastAsia"/>
          <w:sz w:val="21"/>
          <w:szCs w:val="21"/>
        </w:rPr>
        <w:t>（</w:t>
      </w:r>
      <w:r w:rsidRPr="00005A05">
        <w:rPr>
          <w:rFonts w:hAnsi="宋体" w:hint="eastAsia"/>
          <w:sz w:val="21"/>
          <w:szCs w:val="21"/>
        </w:rPr>
        <w:t>3</w:t>
      </w:r>
      <w:r w:rsidRPr="00005A05">
        <w:rPr>
          <w:rFonts w:hAnsi="宋体" w:hint="eastAsia"/>
          <w:sz w:val="21"/>
          <w:szCs w:val="21"/>
        </w:rPr>
        <w:t>）管理受令处所，具备删除、更新受令处所功能。</w:t>
      </w:r>
    </w:p>
    <w:p w:rsidR="00AE018D" w:rsidRPr="00005A05" w:rsidRDefault="00AE018D" w:rsidP="00AE018D">
      <w:pPr>
        <w:ind w:firstLine="420"/>
        <w:rPr>
          <w:rFonts w:hAnsi="宋体"/>
          <w:sz w:val="21"/>
          <w:szCs w:val="21"/>
        </w:rPr>
      </w:pPr>
      <w:r w:rsidRPr="00005A05">
        <w:rPr>
          <w:rFonts w:hAnsi="宋体" w:hint="eastAsia"/>
          <w:sz w:val="21"/>
          <w:szCs w:val="21"/>
        </w:rPr>
        <w:t>（</w:t>
      </w:r>
      <w:r w:rsidRPr="00005A05">
        <w:rPr>
          <w:rFonts w:hAnsi="宋体" w:hint="eastAsia"/>
          <w:sz w:val="21"/>
          <w:szCs w:val="21"/>
        </w:rPr>
        <w:t>4</w:t>
      </w:r>
      <w:r w:rsidRPr="00005A05">
        <w:rPr>
          <w:rFonts w:hAnsi="宋体" w:hint="eastAsia"/>
          <w:sz w:val="21"/>
          <w:szCs w:val="21"/>
        </w:rPr>
        <w:t>）转交功能，可以通过受令处所将命令转交给相关人员，例如司机。</w:t>
      </w:r>
    </w:p>
    <w:p w:rsidR="00AE018D" w:rsidRPr="00005A05" w:rsidRDefault="00AE018D" w:rsidP="00AE018D">
      <w:pPr>
        <w:ind w:firstLineChars="200" w:firstLine="420"/>
        <w:rPr>
          <w:rFonts w:hAnsi="宋体"/>
          <w:sz w:val="21"/>
          <w:szCs w:val="21"/>
        </w:rPr>
      </w:pPr>
      <w:r w:rsidRPr="00005A05">
        <w:rPr>
          <w:rFonts w:hAnsi="宋体" w:hint="eastAsia"/>
          <w:sz w:val="21"/>
          <w:szCs w:val="21"/>
        </w:rPr>
        <w:lastRenderedPageBreak/>
        <w:t>9.10.3</w:t>
      </w:r>
      <w:r w:rsidRPr="00005A05">
        <w:rPr>
          <w:rFonts w:hAnsi="宋体" w:hint="eastAsia"/>
          <w:sz w:val="21"/>
          <w:szCs w:val="21"/>
        </w:rPr>
        <w:t>选择审核员</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1</w:t>
      </w:r>
      <w:r w:rsidRPr="00005A05">
        <w:rPr>
          <w:rFonts w:hAnsi="宋体" w:hint="eastAsia"/>
          <w:sz w:val="21"/>
          <w:szCs w:val="21"/>
        </w:rPr>
        <w:t>）审核员为当值值班主任，每个姓名均对应唯一的代码。</w:t>
      </w:r>
    </w:p>
    <w:p w:rsidR="00AE018D" w:rsidRPr="00005A05" w:rsidRDefault="00AE018D" w:rsidP="00AE018D">
      <w:pPr>
        <w:tabs>
          <w:tab w:val="left" w:pos="4820"/>
        </w:tabs>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2</w:t>
      </w:r>
      <w:r w:rsidRPr="00005A05">
        <w:rPr>
          <w:rFonts w:hAnsi="宋体" w:hint="eastAsia"/>
          <w:sz w:val="21"/>
          <w:szCs w:val="21"/>
        </w:rPr>
        <w:t>）命令发布者勾选审核员。</w:t>
      </w:r>
    </w:p>
    <w:p w:rsidR="00AE018D" w:rsidRPr="00005A05" w:rsidRDefault="00AE018D" w:rsidP="00AE018D">
      <w:pPr>
        <w:ind w:firstLineChars="200" w:firstLine="420"/>
        <w:rPr>
          <w:rFonts w:hAnsi="宋体"/>
          <w:sz w:val="21"/>
          <w:szCs w:val="21"/>
        </w:rPr>
      </w:pPr>
      <w:r w:rsidRPr="00005A05">
        <w:rPr>
          <w:rFonts w:hAnsi="宋体" w:hint="eastAsia"/>
          <w:sz w:val="21"/>
          <w:szCs w:val="21"/>
        </w:rPr>
        <w:t>9.10.4</w:t>
      </w:r>
      <w:r w:rsidRPr="00005A05">
        <w:rPr>
          <w:rFonts w:hAnsi="宋体" w:hint="eastAsia"/>
          <w:sz w:val="21"/>
          <w:szCs w:val="21"/>
        </w:rPr>
        <w:t>等待审核</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1</w:t>
      </w:r>
      <w:r w:rsidRPr="00005A05">
        <w:rPr>
          <w:rFonts w:hAnsi="宋体" w:hint="eastAsia"/>
          <w:sz w:val="21"/>
          <w:szCs w:val="21"/>
        </w:rPr>
        <w:t>）创建好的调度命令需要经过审核后，才能发布，系统为调度命令的状态提供了方便地查询和报警显示功能，命令所处的状态可以很方便地知道。</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2</w:t>
      </w:r>
      <w:r w:rsidRPr="00005A05">
        <w:rPr>
          <w:rFonts w:hAnsi="宋体" w:hint="eastAsia"/>
          <w:sz w:val="21"/>
          <w:szCs w:val="21"/>
        </w:rPr>
        <w:t>）送审的命令在未完成审核前处于等待审核状态，这时候发布者可以撤销，但不能发送，审核通过的命令可以发送。</w:t>
      </w:r>
    </w:p>
    <w:p w:rsidR="00AE018D" w:rsidRPr="00005A05" w:rsidRDefault="00AE018D" w:rsidP="00AE018D">
      <w:pPr>
        <w:ind w:leftChars="200" w:left="480"/>
        <w:rPr>
          <w:rFonts w:hAnsi="宋体"/>
          <w:sz w:val="21"/>
          <w:szCs w:val="21"/>
        </w:rPr>
      </w:pPr>
      <w:r w:rsidRPr="00005A05">
        <w:rPr>
          <w:rFonts w:hAnsi="宋体" w:hint="eastAsia"/>
          <w:sz w:val="21"/>
          <w:szCs w:val="21"/>
        </w:rPr>
        <w:t>（</w:t>
      </w:r>
      <w:r w:rsidRPr="00005A05">
        <w:rPr>
          <w:rFonts w:hAnsi="宋体" w:hint="eastAsia"/>
          <w:sz w:val="21"/>
          <w:szCs w:val="21"/>
        </w:rPr>
        <w:t>3</w:t>
      </w:r>
      <w:r w:rsidRPr="00005A05">
        <w:rPr>
          <w:rFonts w:hAnsi="宋体" w:hint="eastAsia"/>
          <w:sz w:val="21"/>
          <w:szCs w:val="21"/>
        </w:rPr>
        <w:t>）送审的命令会送到相应的审核员（值班主任）处，审核完成后方能够返回。（</w:t>
      </w:r>
      <w:r w:rsidRPr="00005A05">
        <w:rPr>
          <w:rFonts w:hAnsi="宋体" w:hint="eastAsia"/>
          <w:sz w:val="21"/>
          <w:szCs w:val="21"/>
        </w:rPr>
        <w:t>4</w:t>
      </w:r>
      <w:r w:rsidRPr="00005A05">
        <w:rPr>
          <w:rFonts w:hAnsi="宋体" w:hint="eastAsia"/>
          <w:sz w:val="21"/>
          <w:szCs w:val="21"/>
        </w:rPr>
        <w:t>）审核员负责审核发送者送审的命令，可以撤销命令或修改命令内容。当有新命令传送过来时，会有铃声提示，该提示音直到审核者完成审核或撤销命令为止。</w:t>
      </w:r>
    </w:p>
    <w:p w:rsidR="00AE018D" w:rsidRPr="00005A05" w:rsidRDefault="00AE018D" w:rsidP="00AE018D">
      <w:pPr>
        <w:ind w:firstLineChars="200" w:firstLine="420"/>
        <w:rPr>
          <w:rFonts w:hAnsi="宋体"/>
          <w:sz w:val="21"/>
          <w:szCs w:val="21"/>
        </w:rPr>
      </w:pPr>
      <w:r w:rsidRPr="00005A05">
        <w:rPr>
          <w:rFonts w:hAnsi="宋体" w:hint="eastAsia"/>
          <w:sz w:val="21"/>
          <w:szCs w:val="21"/>
        </w:rPr>
        <w:t>9.10.5</w:t>
      </w:r>
      <w:r w:rsidRPr="00005A05">
        <w:rPr>
          <w:rFonts w:hAnsi="宋体" w:hint="eastAsia"/>
          <w:sz w:val="21"/>
          <w:szCs w:val="21"/>
        </w:rPr>
        <w:t>发布命令</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1</w:t>
      </w:r>
      <w:r w:rsidRPr="00005A05">
        <w:rPr>
          <w:rFonts w:hAnsi="宋体" w:hint="eastAsia"/>
          <w:sz w:val="21"/>
          <w:szCs w:val="21"/>
        </w:rPr>
        <w:t>）发布命令有两种方式：一种是由发布者确认审核通过后发布；另一种是直接发送，是一种快速审核方式，由审核员输入密码后直接发送，以加快时间。</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2</w:t>
      </w:r>
      <w:r w:rsidRPr="00005A05">
        <w:rPr>
          <w:rFonts w:hAnsi="宋体" w:hint="eastAsia"/>
          <w:sz w:val="21"/>
          <w:szCs w:val="21"/>
        </w:rPr>
        <w:t>）对于已审核命令，可以逐条发布，也可以一次性发送所有已审核的命令。</w:t>
      </w:r>
    </w:p>
    <w:p w:rsidR="00AE018D" w:rsidRPr="00005A05" w:rsidRDefault="00AE018D" w:rsidP="00AE018D">
      <w:pPr>
        <w:ind w:firstLineChars="200" w:firstLine="420"/>
        <w:rPr>
          <w:rFonts w:hAnsi="宋体"/>
          <w:sz w:val="21"/>
          <w:szCs w:val="21"/>
        </w:rPr>
      </w:pPr>
      <w:r w:rsidRPr="00005A05">
        <w:rPr>
          <w:rFonts w:hAnsi="宋体" w:hint="eastAsia"/>
          <w:sz w:val="21"/>
          <w:szCs w:val="21"/>
        </w:rPr>
        <w:t>9.10.6</w:t>
      </w:r>
      <w:r w:rsidRPr="00005A05">
        <w:rPr>
          <w:rFonts w:hAnsi="宋体" w:hint="eastAsia"/>
          <w:sz w:val="21"/>
          <w:szCs w:val="21"/>
        </w:rPr>
        <w:t>等待反馈</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1</w:t>
      </w:r>
      <w:r w:rsidRPr="00005A05">
        <w:rPr>
          <w:rFonts w:hAnsi="宋体" w:hint="eastAsia"/>
          <w:sz w:val="21"/>
          <w:szCs w:val="21"/>
        </w:rPr>
        <w:t>）发送成功的命令处于等待反馈状态，可以观察所有相关受令处所的反馈状态，在所有相关受令处所完成反馈前，一直不间断循环显示反馈情况。</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2</w:t>
      </w:r>
      <w:r w:rsidRPr="00005A05">
        <w:rPr>
          <w:rFonts w:hAnsi="宋体" w:hint="eastAsia"/>
          <w:sz w:val="21"/>
          <w:szCs w:val="21"/>
        </w:rPr>
        <w:t>）接收者接收发送者发送的经过审核的命令，可以直接反馈，也可以反馈一定的信息或附件。</w:t>
      </w:r>
    </w:p>
    <w:p w:rsidR="00AE018D" w:rsidRPr="00005A05" w:rsidRDefault="00AE018D" w:rsidP="00AE018D">
      <w:pPr>
        <w:ind w:firstLineChars="200" w:firstLine="420"/>
        <w:rPr>
          <w:rFonts w:hAnsi="宋体"/>
          <w:sz w:val="21"/>
          <w:szCs w:val="21"/>
        </w:rPr>
      </w:pPr>
      <w:r w:rsidRPr="00005A05">
        <w:rPr>
          <w:rFonts w:hAnsi="宋体" w:hint="eastAsia"/>
          <w:sz w:val="21"/>
          <w:szCs w:val="21"/>
        </w:rPr>
        <w:t>（</w:t>
      </w:r>
      <w:r w:rsidRPr="00005A05">
        <w:rPr>
          <w:rFonts w:hAnsi="宋体" w:hint="eastAsia"/>
          <w:sz w:val="21"/>
          <w:szCs w:val="21"/>
        </w:rPr>
        <w:t>3</w:t>
      </w:r>
      <w:r w:rsidRPr="00005A05">
        <w:rPr>
          <w:rFonts w:hAnsi="宋体" w:hint="eastAsia"/>
          <w:sz w:val="21"/>
          <w:szCs w:val="21"/>
        </w:rPr>
        <w:t>）当有新命令传送过来时，会有铃声提示，同时也会出现对话框提示，该提示音和对话框直到受令处所完成反馈操作为止。</w:t>
      </w:r>
    </w:p>
    <w:p w:rsidR="00AE018D" w:rsidRPr="00005A05" w:rsidRDefault="00AE018D" w:rsidP="00AE018D">
      <w:pPr>
        <w:ind w:firstLineChars="200" w:firstLine="420"/>
        <w:rPr>
          <w:rFonts w:hAnsi="宋体"/>
          <w:sz w:val="21"/>
          <w:szCs w:val="21"/>
        </w:rPr>
      </w:pPr>
      <w:r w:rsidRPr="00005A05">
        <w:rPr>
          <w:rFonts w:hAnsi="宋体" w:hint="eastAsia"/>
          <w:sz w:val="21"/>
          <w:szCs w:val="21"/>
        </w:rPr>
        <w:t>9.10.7</w:t>
      </w:r>
      <w:r w:rsidRPr="00005A05">
        <w:rPr>
          <w:rFonts w:hAnsi="宋体" w:hint="eastAsia"/>
          <w:sz w:val="21"/>
          <w:szCs w:val="21"/>
        </w:rPr>
        <w:t>全部反馈进入报表</w:t>
      </w:r>
    </w:p>
    <w:p w:rsidR="00AE018D" w:rsidRPr="00005A05" w:rsidRDefault="00AE018D" w:rsidP="00AE018D">
      <w:pPr>
        <w:ind w:firstLineChars="250" w:firstLine="525"/>
        <w:rPr>
          <w:rFonts w:hAnsi="宋体"/>
          <w:sz w:val="21"/>
          <w:szCs w:val="21"/>
        </w:rPr>
      </w:pPr>
      <w:r w:rsidRPr="00005A05">
        <w:rPr>
          <w:rFonts w:hAnsi="宋体" w:hint="eastAsia"/>
          <w:sz w:val="21"/>
          <w:szCs w:val="21"/>
        </w:rPr>
        <w:t>（</w:t>
      </w:r>
      <w:r w:rsidRPr="00005A05">
        <w:rPr>
          <w:rFonts w:hAnsi="宋体" w:hint="eastAsia"/>
          <w:sz w:val="21"/>
          <w:szCs w:val="21"/>
        </w:rPr>
        <w:t>1</w:t>
      </w:r>
      <w:r w:rsidRPr="00005A05">
        <w:rPr>
          <w:rFonts w:hAnsi="宋体" w:hint="eastAsia"/>
          <w:sz w:val="21"/>
          <w:szCs w:val="21"/>
        </w:rPr>
        <w:t>）当命令全部反馈，该命令生命周期完成，报表中可以显示出来。</w:t>
      </w:r>
    </w:p>
    <w:p w:rsidR="00AE018D" w:rsidRPr="00005A05" w:rsidRDefault="00AE018D" w:rsidP="00AE018D">
      <w:pPr>
        <w:ind w:firstLineChars="250" w:firstLine="525"/>
        <w:rPr>
          <w:rFonts w:hAnsi="宋体"/>
          <w:sz w:val="21"/>
          <w:szCs w:val="21"/>
        </w:rPr>
      </w:pPr>
      <w:r w:rsidRPr="00005A05">
        <w:rPr>
          <w:rFonts w:hAnsi="宋体" w:hint="eastAsia"/>
          <w:sz w:val="21"/>
          <w:szCs w:val="21"/>
        </w:rPr>
        <w:t>（</w:t>
      </w:r>
      <w:r w:rsidRPr="00005A05">
        <w:rPr>
          <w:rFonts w:hAnsi="宋体" w:hint="eastAsia"/>
          <w:sz w:val="21"/>
          <w:szCs w:val="21"/>
        </w:rPr>
        <w:t>2</w:t>
      </w:r>
      <w:r w:rsidRPr="00005A05">
        <w:rPr>
          <w:rFonts w:hAnsi="宋体" w:hint="eastAsia"/>
          <w:sz w:val="21"/>
          <w:szCs w:val="21"/>
        </w:rPr>
        <w:t>）命令历史，对历史命令进行调阅分析。</w:t>
      </w:r>
    </w:p>
    <w:p w:rsidR="00AE018D" w:rsidRPr="00005A05" w:rsidRDefault="00AE018D" w:rsidP="00AE018D">
      <w:pPr>
        <w:pStyle w:val="1"/>
        <w:rPr>
          <w:sz w:val="21"/>
          <w:szCs w:val="21"/>
        </w:rPr>
      </w:pPr>
      <w:bookmarkStart w:id="202" w:name="_Toc231810052"/>
      <w:bookmarkStart w:id="203" w:name="_Toc297894787"/>
      <w:bookmarkStart w:id="204" w:name="_Toc346274874"/>
      <w:bookmarkStart w:id="205" w:name="_Toc531260060"/>
      <w:r w:rsidRPr="00005A05">
        <w:rPr>
          <w:rFonts w:hint="eastAsia"/>
          <w:sz w:val="21"/>
          <w:szCs w:val="21"/>
        </w:rPr>
        <w:t>10</w:t>
      </w:r>
      <w:r w:rsidRPr="00005A05">
        <w:rPr>
          <w:rFonts w:hint="eastAsia"/>
          <w:sz w:val="21"/>
          <w:szCs w:val="21"/>
        </w:rPr>
        <w:t>、项目实施进度</w:t>
      </w:r>
      <w:bookmarkEnd w:id="202"/>
      <w:bookmarkEnd w:id="203"/>
      <w:bookmarkEnd w:id="204"/>
      <w:r w:rsidRPr="00005A05">
        <w:rPr>
          <w:rFonts w:hint="eastAsia"/>
          <w:sz w:val="21"/>
          <w:szCs w:val="21"/>
        </w:rPr>
        <w:t>计划</w:t>
      </w:r>
      <w:bookmarkEnd w:id="205"/>
    </w:p>
    <w:p w:rsidR="00AE018D" w:rsidRPr="005A6570" w:rsidRDefault="00AE018D" w:rsidP="00AE018D">
      <w:pPr>
        <w:pStyle w:val="a8"/>
        <w:rPr>
          <w:rFonts w:ascii="宋体" w:hAnsi="宋体"/>
          <w:b/>
          <w:kern w:val="0"/>
          <w:sz w:val="21"/>
          <w:szCs w:val="21"/>
        </w:rPr>
      </w:pPr>
      <w:r w:rsidRPr="00005A05">
        <w:rPr>
          <w:rFonts w:ascii="宋体" w:hAnsi="宋体" w:hint="eastAsia"/>
          <w:kern w:val="0"/>
          <w:sz w:val="21"/>
          <w:szCs w:val="21"/>
        </w:rPr>
        <w:t>乙方确保在合同签订后60个日内，完成系统的开发，在合同签订后</w:t>
      </w:r>
      <w:r>
        <w:rPr>
          <w:rFonts w:ascii="宋体" w:hAnsi="宋体" w:hint="eastAsia"/>
          <w:kern w:val="0"/>
          <w:sz w:val="21"/>
          <w:szCs w:val="21"/>
        </w:rPr>
        <w:t>9</w:t>
      </w:r>
      <w:r w:rsidRPr="00005A05">
        <w:rPr>
          <w:rFonts w:ascii="宋体" w:hAnsi="宋体" w:hint="eastAsia"/>
          <w:kern w:val="0"/>
          <w:sz w:val="21"/>
          <w:szCs w:val="21"/>
        </w:rPr>
        <w:t>0个日内，完成整个系统的交货、安装、调试、上线运行工作，交付买方使用。初步进度安排如下表所示</w:t>
      </w:r>
      <w:r w:rsidRPr="004F4D2C">
        <w:rPr>
          <w:rFonts w:ascii="宋体" w:hAnsi="宋体" w:hint="eastAsia"/>
          <w:kern w:val="0"/>
          <w:sz w:val="21"/>
          <w:szCs w:val="21"/>
        </w:rPr>
        <w:t>（具</w:t>
      </w:r>
      <w:r w:rsidRPr="004F4D2C">
        <w:rPr>
          <w:rFonts w:ascii="宋体" w:hAnsi="宋体" w:hint="eastAsia"/>
          <w:kern w:val="0"/>
          <w:sz w:val="21"/>
          <w:szCs w:val="21"/>
        </w:rPr>
        <w:lastRenderedPageBreak/>
        <w:t>体进度计划将与最终中标单位进行协商调整）</w:t>
      </w:r>
      <w:r w:rsidRPr="00005A05">
        <w:rPr>
          <w:rFonts w:ascii="宋体" w:hAnsi="宋体" w:hint="eastAsia"/>
          <w:kern w:val="0"/>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1167"/>
        <w:gridCol w:w="2410"/>
        <w:gridCol w:w="2410"/>
        <w:gridCol w:w="1893"/>
      </w:tblGrid>
      <w:tr w:rsidR="00AE018D" w:rsidRPr="00005A05" w:rsidTr="007C2867">
        <w:tc>
          <w:tcPr>
            <w:tcW w:w="642" w:type="dxa"/>
          </w:tcPr>
          <w:p w:rsidR="00AE018D" w:rsidRPr="00005A05" w:rsidRDefault="00AE018D" w:rsidP="007C2867">
            <w:pPr>
              <w:rPr>
                <w:b/>
                <w:sz w:val="21"/>
                <w:szCs w:val="21"/>
              </w:rPr>
            </w:pPr>
            <w:r w:rsidRPr="00005A05">
              <w:rPr>
                <w:rFonts w:hint="eastAsia"/>
                <w:b/>
                <w:sz w:val="21"/>
                <w:szCs w:val="21"/>
              </w:rPr>
              <w:t>序号</w:t>
            </w:r>
          </w:p>
        </w:tc>
        <w:tc>
          <w:tcPr>
            <w:tcW w:w="1167" w:type="dxa"/>
          </w:tcPr>
          <w:p w:rsidR="00AE018D" w:rsidRPr="00005A05" w:rsidRDefault="00AE018D" w:rsidP="007C2867">
            <w:pPr>
              <w:rPr>
                <w:b/>
                <w:sz w:val="21"/>
                <w:szCs w:val="21"/>
              </w:rPr>
            </w:pPr>
            <w:r w:rsidRPr="00005A05">
              <w:rPr>
                <w:rFonts w:hint="eastAsia"/>
                <w:b/>
                <w:sz w:val="21"/>
                <w:szCs w:val="21"/>
              </w:rPr>
              <w:t>阶段名称</w:t>
            </w:r>
          </w:p>
        </w:tc>
        <w:tc>
          <w:tcPr>
            <w:tcW w:w="2410" w:type="dxa"/>
          </w:tcPr>
          <w:p w:rsidR="00AE018D" w:rsidRPr="00005A05" w:rsidRDefault="00AE018D" w:rsidP="007C2867">
            <w:pPr>
              <w:rPr>
                <w:b/>
                <w:sz w:val="21"/>
                <w:szCs w:val="21"/>
              </w:rPr>
            </w:pPr>
            <w:r w:rsidRPr="00005A05">
              <w:rPr>
                <w:rFonts w:hint="eastAsia"/>
                <w:b/>
                <w:sz w:val="21"/>
                <w:szCs w:val="21"/>
              </w:rPr>
              <w:t>阶段任务</w:t>
            </w:r>
          </w:p>
        </w:tc>
        <w:tc>
          <w:tcPr>
            <w:tcW w:w="2410" w:type="dxa"/>
          </w:tcPr>
          <w:p w:rsidR="00AE018D" w:rsidRPr="00005A05" w:rsidRDefault="00AE018D" w:rsidP="007C2867">
            <w:pPr>
              <w:rPr>
                <w:b/>
                <w:sz w:val="21"/>
                <w:szCs w:val="21"/>
              </w:rPr>
            </w:pPr>
            <w:r w:rsidRPr="00005A05">
              <w:rPr>
                <w:rFonts w:hint="eastAsia"/>
                <w:b/>
                <w:sz w:val="21"/>
                <w:szCs w:val="21"/>
              </w:rPr>
              <w:t>阶段成果</w:t>
            </w:r>
          </w:p>
        </w:tc>
        <w:tc>
          <w:tcPr>
            <w:tcW w:w="1893" w:type="dxa"/>
          </w:tcPr>
          <w:p w:rsidR="00AE018D" w:rsidRPr="00005A05" w:rsidRDefault="00AE018D" w:rsidP="007C2867">
            <w:pPr>
              <w:rPr>
                <w:b/>
                <w:sz w:val="21"/>
                <w:szCs w:val="21"/>
              </w:rPr>
            </w:pPr>
            <w:r w:rsidRPr="00005A05">
              <w:rPr>
                <w:rFonts w:hint="eastAsia"/>
                <w:b/>
                <w:sz w:val="21"/>
                <w:szCs w:val="21"/>
              </w:rPr>
              <w:t>时间</w:t>
            </w:r>
          </w:p>
        </w:tc>
      </w:tr>
      <w:tr w:rsidR="00AE018D" w:rsidRPr="00005A05" w:rsidTr="007C2867">
        <w:tc>
          <w:tcPr>
            <w:tcW w:w="642" w:type="dxa"/>
          </w:tcPr>
          <w:p w:rsidR="00AE018D" w:rsidRPr="00005A05" w:rsidRDefault="00AE018D" w:rsidP="007C2867">
            <w:pPr>
              <w:rPr>
                <w:sz w:val="21"/>
                <w:szCs w:val="21"/>
              </w:rPr>
            </w:pPr>
            <w:r w:rsidRPr="00005A05">
              <w:rPr>
                <w:rFonts w:hint="eastAsia"/>
                <w:sz w:val="21"/>
                <w:szCs w:val="21"/>
              </w:rPr>
              <w:t>1</w:t>
            </w:r>
          </w:p>
        </w:tc>
        <w:tc>
          <w:tcPr>
            <w:tcW w:w="1167" w:type="dxa"/>
          </w:tcPr>
          <w:p w:rsidR="00AE018D" w:rsidRPr="00005A05" w:rsidRDefault="00AE018D" w:rsidP="007C2867">
            <w:pPr>
              <w:rPr>
                <w:sz w:val="21"/>
                <w:szCs w:val="21"/>
              </w:rPr>
            </w:pPr>
            <w:r w:rsidRPr="00005A05">
              <w:rPr>
                <w:rFonts w:hint="eastAsia"/>
                <w:sz w:val="21"/>
                <w:szCs w:val="21"/>
              </w:rPr>
              <w:t>项目启动</w:t>
            </w:r>
          </w:p>
        </w:tc>
        <w:tc>
          <w:tcPr>
            <w:tcW w:w="2410" w:type="dxa"/>
          </w:tcPr>
          <w:p w:rsidR="00AE018D" w:rsidRPr="00005A05" w:rsidRDefault="00AE018D" w:rsidP="007C2867">
            <w:pPr>
              <w:rPr>
                <w:sz w:val="21"/>
                <w:szCs w:val="21"/>
              </w:rPr>
            </w:pPr>
            <w:r w:rsidRPr="00005A05">
              <w:rPr>
                <w:rFonts w:hint="eastAsia"/>
                <w:sz w:val="21"/>
                <w:szCs w:val="21"/>
              </w:rPr>
              <w:t>1</w:t>
            </w:r>
            <w:r w:rsidRPr="00005A05">
              <w:rPr>
                <w:rFonts w:hint="eastAsia"/>
                <w:sz w:val="21"/>
                <w:szCs w:val="21"/>
              </w:rPr>
              <w:t>、召开项目启动会，制定项目管理制度；</w:t>
            </w:r>
          </w:p>
          <w:p w:rsidR="00AE018D" w:rsidRPr="00005A05" w:rsidRDefault="00AE018D" w:rsidP="007C2867">
            <w:pPr>
              <w:rPr>
                <w:sz w:val="21"/>
                <w:szCs w:val="21"/>
              </w:rPr>
            </w:pPr>
            <w:r w:rsidRPr="00005A05">
              <w:rPr>
                <w:rFonts w:hint="eastAsia"/>
                <w:sz w:val="21"/>
                <w:szCs w:val="21"/>
              </w:rPr>
              <w:t>2</w:t>
            </w:r>
            <w:r w:rsidRPr="00005A05">
              <w:rPr>
                <w:rFonts w:hint="eastAsia"/>
                <w:sz w:val="21"/>
                <w:szCs w:val="21"/>
              </w:rPr>
              <w:t>、确定项目负责人及项目组成员。</w:t>
            </w:r>
          </w:p>
        </w:tc>
        <w:tc>
          <w:tcPr>
            <w:tcW w:w="2410" w:type="dxa"/>
          </w:tcPr>
          <w:p w:rsidR="00AE018D" w:rsidRPr="00005A05" w:rsidRDefault="00AE018D" w:rsidP="007C2867">
            <w:pPr>
              <w:rPr>
                <w:sz w:val="21"/>
                <w:szCs w:val="21"/>
              </w:rPr>
            </w:pPr>
            <w:r w:rsidRPr="00005A05">
              <w:rPr>
                <w:rFonts w:hint="eastAsia"/>
                <w:sz w:val="21"/>
                <w:szCs w:val="21"/>
              </w:rPr>
              <w:t>《项目组织机构与人员安排》</w:t>
            </w:r>
          </w:p>
          <w:p w:rsidR="00AE018D" w:rsidRPr="00005A05" w:rsidRDefault="00AE018D" w:rsidP="007C2867">
            <w:pPr>
              <w:rPr>
                <w:sz w:val="21"/>
                <w:szCs w:val="21"/>
              </w:rPr>
            </w:pPr>
            <w:r w:rsidRPr="00005A05">
              <w:rPr>
                <w:rFonts w:hint="eastAsia"/>
                <w:sz w:val="21"/>
                <w:szCs w:val="21"/>
              </w:rPr>
              <w:t>《项目管理制度》</w:t>
            </w:r>
          </w:p>
          <w:p w:rsidR="00AE018D" w:rsidRPr="00005A05" w:rsidRDefault="00AE018D" w:rsidP="007C2867">
            <w:pPr>
              <w:rPr>
                <w:sz w:val="21"/>
                <w:szCs w:val="21"/>
              </w:rPr>
            </w:pPr>
            <w:r w:rsidRPr="00005A05">
              <w:rPr>
                <w:rFonts w:hint="eastAsia"/>
                <w:sz w:val="21"/>
                <w:szCs w:val="21"/>
              </w:rPr>
              <w:t>《系统开发与实施计划》</w:t>
            </w:r>
          </w:p>
        </w:tc>
        <w:tc>
          <w:tcPr>
            <w:tcW w:w="1893" w:type="dxa"/>
          </w:tcPr>
          <w:p w:rsidR="00AE018D" w:rsidRPr="00005A05" w:rsidRDefault="00AE018D" w:rsidP="007C2867">
            <w:pPr>
              <w:rPr>
                <w:sz w:val="21"/>
                <w:szCs w:val="21"/>
              </w:rPr>
            </w:pPr>
            <w:r>
              <w:rPr>
                <w:rFonts w:hint="eastAsia"/>
                <w:sz w:val="21"/>
                <w:szCs w:val="21"/>
              </w:rPr>
              <w:t>合同签订后</w:t>
            </w:r>
            <w:r>
              <w:rPr>
                <w:rFonts w:hint="eastAsia"/>
                <w:sz w:val="21"/>
                <w:szCs w:val="21"/>
              </w:rPr>
              <w:t>15</w:t>
            </w:r>
            <w:r>
              <w:rPr>
                <w:rFonts w:hint="eastAsia"/>
                <w:sz w:val="21"/>
                <w:szCs w:val="21"/>
              </w:rPr>
              <w:t>日内</w:t>
            </w:r>
          </w:p>
        </w:tc>
      </w:tr>
      <w:tr w:rsidR="00AE018D" w:rsidRPr="00005A05" w:rsidTr="007C2867">
        <w:trPr>
          <w:trHeight w:val="2104"/>
        </w:trPr>
        <w:tc>
          <w:tcPr>
            <w:tcW w:w="642" w:type="dxa"/>
          </w:tcPr>
          <w:p w:rsidR="00AE018D" w:rsidRPr="00005A05" w:rsidRDefault="00AE018D" w:rsidP="007C2867">
            <w:pPr>
              <w:rPr>
                <w:sz w:val="21"/>
                <w:szCs w:val="21"/>
              </w:rPr>
            </w:pPr>
            <w:r w:rsidRPr="00005A05">
              <w:rPr>
                <w:rFonts w:hint="eastAsia"/>
                <w:sz w:val="21"/>
                <w:szCs w:val="21"/>
              </w:rPr>
              <w:t>2</w:t>
            </w:r>
          </w:p>
        </w:tc>
        <w:tc>
          <w:tcPr>
            <w:tcW w:w="1167" w:type="dxa"/>
          </w:tcPr>
          <w:p w:rsidR="00AE018D" w:rsidRPr="00005A05" w:rsidRDefault="00AE018D" w:rsidP="007C2867">
            <w:pPr>
              <w:rPr>
                <w:sz w:val="21"/>
                <w:szCs w:val="21"/>
              </w:rPr>
            </w:pPr>
            <w:r w:rsidRPr="00005A05">
              <w:rPr>
                <w:rFonts w:hint="eastAsia"/>
                <w:sz w:val="21"/>
                <w:szCs w:val="21"/>
              </w:rPr>
              <w:t>需求调研</w:t>
            </w:r>
          </w:p>
        </w:tc>
        <w:tc>
          <w:tcPr>
            <w:tcW w:w="2410" w:type="dxa"/>
          </w:tcPr>
          <w:p w:rsidR="00AE018D" w:rsidRPr="00005A05" w:rsidRDefault="00AE018D" w:rsidP="007C2867">
            <w:pPr>
              <w:rPr>
                <w:sz w:val="21"/>
                <w:szCs w:val="21"/>
              </w:rPr>
            </w:pPr>
            <w:r w:rsidRPr="00005A05">
              <w:rPr>
                <w:rFonts w:hint="eastAsia"/>
                <w:sz w:val="21"/>
                <w:szCs w:val="21"/>
              </w:rPr>
              <w:t>1</w:t>
            </w:r>
            <w:r w:rsidRPr="00005A05">
              <w:rPr>
                <w:rFonts w:hint="eastAsia"/>
                <w:sz w:val="21"/>
                <w:szCs w:val="21"/>
              </w:rPr>
              <w:t>、进行业务需求调研；</w:t>
            </w:r>
          </w:p>
          <w:p w:rsidR="00AE018D" w:rsidRPr="00005A05" w:rsidRDefault="00AE018D" w:rsidP="007C2867">
            <w:pPr>
              <w:rPr>
                <w:sz w:val="21"/>
                <w:szCs w:val="21"/>
              </w:rPr>
            </w:pPr>
            <w:r w:rsidRPr="00005A05">
              <w:rPr>
                <w:rFonts w:hint="eastAsia"/>
                <w:sz w:val="21"/>
                <w:szCs w:val="21"/>
              </w:rPr>
              <w:t>2</w:t>
            </w:r>
            <w:r w:rsidRPr="00005A05">
              <w:rPr>
                <w:rFonts w:hint="eastAsia"/>
                <w:sz w:val="21"/>
                <w:szCs w:val="21"/>
              </w:rPr>
              <w:t>、配置数据，部署软件原型，辅助用户进行试用并收集用户需求。</w:t>
            </w:r>
          </w:p>
        </w:tc>
        <w:tc>
          <w:tcPr>
            <w:tcW w:w="2410" w:type="dxa"/>
          </w:tcPr>
          <w:p w:rsidR="00AE018D" w:rsidRPr="00005A05" w:rsidRDefault="00AE018D" w:rsidP="007C2867">
            <w:pPr>
              <w:rPr>
                <w:sz w:val="21"/>
                <w:szCs w:val="21"/>
              </w:rPr>
            </w:pPr>
            <w:r w:rsidRPr="00005A05">
              <w:rPr>
                <w:rFonts w:hint="eastAsia"/>
                <w:sz w:val="21"/>
                <w:szCs w:val="21"/>
              </w:rPr>
              <w:t>《用户需求分析报告》</w:t>
            </w:r>
          </w:p>
        </w:tc>
        <w:tc>
          <w:tcPr>
            <w:tcW w:w="1893" w:type="dxa"/>
          </w:tcPr>
          <w:p w:rsidR="00AE018D" w:rsidRPr="00005A05" w:rsidRDefault="00AE018D" w:rsidP="007C2867">
            <w:pPr>
              <w:rPr>
                <w:sz w:val="21"/>
                <w:szCs w:val="21"/>
              </w:rPr>
            </w:pPr>
            <w:r>
              <w:rPr>
                <w:rFonts w:hint="eastAsia"/>
                <w:sz w:val="21"/>
                <w:szCs w:val="21"/>
              </w:rPr>
              <w:t>合同签订后</w:t>
            </w:r>
            <w:r>
              <w:rPr>
                <w:rFonts w:hint="eastAsia"/>
                <w:sz w:val="21"/>
                <w:szCs w:val="21"/>
              </w:rPr>
              <w:t>30</w:t>
            </w:r>
            <w:r>
              <w:rPr>
                <w:rFonts w:hint="eastAsia"/>
                <w:sz w:val="21"/>
                <w:szCs w:val="21"/>
              </w:rPr>
              <w:t>日内</w:t>
            </w:r>
          </w:p>
        </w:tc>
      </w:tr>
      <w:tr w:rsidR="00AE018D" w:rsidRPr="00005A05" w:rsidTr="007C2867">
        <w:tc>
          <w:tcPr>
            <w:tcW w:w="642" w:type="dxa"/>
          </w:tcPr>
          <w:p w:rsidR="00AE018D" w:rsidRPr="00005A05" w:rsidRDefault="00AE018D" w:rsidP="007C2867">
            <w:pPr>
              <w:rPr>
                <w:sz w:val="21"/>
                <w:szCs w:val="21"/>
              </w:rPr>
            </w:pPr>
            <w:r w:rsidRPr="00005A05">
              <w:rPr>
                <w:rFonts w:hint="eastAsia"/>
                <w:sz w:val="21"/>
                <w:szCs w:val="21"/>
              </w:rPr>
              <w:t>3</w:t>
            </w:r>
          </w:p>
        </w:tc>
        <w:tc>
          <w:tcPr>
            <w:tcW w:w="1167" w:type="dxa"/>
          </w:tcPr>
          <w:p w:rsidR="00AE018D" w:rsidRPr="00005A05" w:rsidRDefault="00AE018D" w:rsidP="007C2867">
            <w:pPr>
              <w:rPr>
                <w:sz w:val="21"/>
                <w:szCs w:val="21"/>
              </w:rPr>
            </w:pPr>
            <w:r w:rsidRPr="00005A05">
              <w:rPr>
                <w:rFonts w:hint="eastAsia"/>
                <w:sz w:val="21"/>
                <w:szCs w:val="21"/>
              </w:rPr>
              <w:t>设计开发</w:t>
            </w:r>
          </w:p>
        </w:tc>
        <w:tc>
          <w:tcPr>
            <w:tcW w:w="2410" w:type="dxa"/>
          </w:tcPr>
          <w:p w:rsidR="00AE018D" w:rsidRPr="00005A05" w:rsidRDefault="00AE018D" w:rsidP="007C2867">
            <w:pPr>
              <w:rPr>
                <w:sz w:val="21"/>
                <w:szCs w:val="21"/>
              </w:rPr>
            </w:pPr>
            <w:r w:rsidRPr="00005A05">
              <w:rPr>
                <w:rFonts w:hint="eastAsia"/>
                <w:sz w:val="21"/>
                <w:szCs w:val="21"/>
              </w:rPr>
              <w:t>1</w:t>
            </w:r>
            <w:r w:rsidRPr="00005A05">
              <w:rPr>
                <w:rFonts w:hint="eastAsia"/>
                <w:sz w:val="21"/>
                <w:szCs w:val="21"/>
              </w:rPr>
              <w:t>、设计系统框架和通用组件；</w:t>
            </w:r>
          </w:p>
          <w:p w:rsidR="00AE018D" w:rsidRPr="00005A05" w:rsidRDefault="00AE018D" w:rsidP="007C2867">
            <w:pPr>
              <w:rPr>
                <w:sz w:val="21"/>
                <w:szCs w:val="21"/>
              </w:rPr>
            </w:pPr>
            <w:r w:rsidRPr="00005A05">
              <w:rPr>
                <w:rFonts w:hint="eastAsia"/>
                <w:sz w:val="21"/>
                <w:szCs w:val="21"/>
              </w:rPr>
              <w:t>2</w:t>
            </w:r>
            <w:r w:rsidRPr="00005A05">
              <w:rPr>
                <w:rFonts w:hint="eastAsia"/>
                <w:sz w:val="21"/>
                <w:szCs w:val="21"/>
              </w:rPr>
              <w:t>、进行系统模块设计与开发；</w:t>
            </w:r>
          </w:p>
          <w:p w:rsidR="00AE018D" w:rsidRPr="00005A05" w:rsidRDefault="00AE018D" w:rsidP="007C2867">
            <w:pPr>
              <w:rPr>
                <w:sz w:val="21"/>
                <w:szCs w:val="21"/>
              </w:rPr>
            </w:pPr>
            <w:r w:rsidRPr="00005A05">
              <w:rPr>
                <w:rFonts w:hint="eastAsia"/>
                <w:sz w:val="21"/>
                <w:szCs w:val="21"/>
              </w:rPr>
              <w:t>3</w:t>
            </w:r>
            <w:r w:rsidRPr="00005A05">
              <w:rPr>
                <w:rFonts w:hint="eastAsia"/>
                <w:sz w:val="21"/>
                <w:szCs w:val="21"/>
              </w:rPr>
              <w:t>、进行系统集成测试。</w:t>
            </w:r>
          </w:p>
        </w:tc>
        <w:tc>
          <w:tcPr>
            <w:tcW w:w="2410" w:type="dxa"/>
          </w:tcPr>
          <w:p w:rsidR="00AE018D" w:rsidRPr="00005A05" w:rsidRDefault="00AE018D" w:rsidP="007C2867">
            <w:pPr>
              <w:rPr>
                <w:sz w:val="21"/>
                <w:szCs w:val="21"/>
              </w:rPr>
            </w:pPr>
            <w:r w:rsidRPr="00005A05">
              <w:rPr>
                <w:rFonts w:hint="eastAsia"/>
                <w:sz w:val="21"/>
                <w:szCs w:val="21"/>
              </w:rPr>
              <w:t>《系统建设总体设计方案》</w:t>
            </w:r>
          </w:p>
        </w:tc>
        <w:tc>
          <w:tcPr>
            <w:tcW w:w="1893" w:type="dxa"/>
          </w:tcPr>
          <w:p w:rsidR="00AE018D" w:rsidRPr="00005A05" w:rsidRDefault="00AE018D" w:rsidP="007C2867">
            <w:pPr>
              <w:rPr>
                <w:sz w:val="21"/>
                <w:szCs w:val="21"/>
              </w:rPr>
            </w:pPr>
            <w:r>
              <w:rPr>
                <w:rFonts w:hint="eastAsia"/>
                <w:sz w:val="21"/>
                <w:szCs w:val="21"/>
              </w:rPr>
              <w:t>合同签订后</w:t>
            </w:r>
            <w:r>
              <w:rPr>
                <w:rFonts w:hint="eastAsia"/>
                <w:sz w:val="21"/>
                <w:szCs w:val="21"/>
              </w:rPr>
              <w:t>60</w:t>
            </w:r>
            <w:r>
              <w:rPr>
                <w:rFonts w:hint="eastAsia"/>
                <w:sz w:val="21"/>
                <w:szCs w:val="21"/>
              </w:rPr>
              <w:t>日内</w:t>
            </w:r>
          </w:p>
        </w:tc>
      </w:tr>
      <w:tr w:rsidR="00AE018D" w:rsidRPr="00005A05" w:rsidTr="007C2867">
        <w:tc>
          <w:tcPr>
            <w:tcW w:w="642" w:type="dxa"/>
          </w:tcPr>
          <w:p w:rsidR="00AE018D" w:rsidRPr="00005A05" w:rsidRDefault="00AE018D" w:rsidP="007C2867">
            <w:pPr>
              <w:rPr>
                <w:color w:val="000000"/>
                <w:sz w:val="21"/>
                <w:szCs w:val="21"/>
              </w:rPr>
            </w:pPr>
            <w:r w:rsidRPr="00005A05">
              <w:rPr>
                <w:rFonts w:hint="eastAsia"/>
                <w:color w:val="000000"/>
                <w:sz w:val="21"/>
                <w:szCs w:val="21"/>
              </w:rPr>
              <w:t>4</w:t>
            </w:r>
          </w:p>
        </w:tc>
        <w:tc>
          <w:tcPr>
            <w:tcW w:w="1167" w:type="dxa"/>
          </w:tcPr>
          <w:p w:rsidR="00AE018D" w:rsidRPr="00005A05" w:rsidRDefault="00AE018D" w:rsidP="007C2867">
            <w:pPr>
              <w:rPr>
                <w:color w:val="000000"/>
                <w:sz w:val="21"/>
                <w:szCs w:val="21"/>
              </w:rPr>
            </w:pPr>
            <w:r w:rsidRPr="00005A05">
              <w:rPr>
                <w:rFonts w:hint="eastAsia"/>
                <w:color w:val="000000"/>
                <w:sz w:val="21"/>
                <w:szCs w:val="21"/>
              </w:rPr>
              <w:t>系统部署安装</w:t>
            </w:r>
          </w:p>
        </w:tc>
        <w:tc>
          <w:tcPr>
            <w:tcW w:w="2410" w:type="dxa"/>
          </w:tcPr>
          <w:p w:rsidR="00AE018D" w:rsidRPr="00005A05" w:rsidRDefault="00AE018D" w:rsidP="007C2867">
            <w:pPr>
              <w:rPr>
                <w:color w:val="000000"/>
                <w:sz w:val="21"/>
                <w:szCs w:val="21"/>
              </w:rPr>
            </w:pPr>
            <w:r w:rsidRPr="00005A05">
              <w:rPr>
                <w:rFonts w:hint="eastAsia"/>
                <w:color w:val="000000"/>
                <w:sz w:val="21"/>
                <w:szCs w:val="21"/>
              </w:rPr>
              <w:t>1</w:t>
            </w:r>
            <w:r w:rsidRPr="00005A05">
              <w:rPr>
                <w:rFonts w:hint="eastAsia"/>
                <w:color w:val="000000"/>
                <w:sz w:val="21"/>
                <w:szCs w:val="21"/>
              </w:rPr>
              <w:t>、系统部署安装调试</w:t>
            </w:r>
          </w:p>
        </w:tc>
        <w:tc>
          <w:tcPr>
            <w:tcW w:w="2410" w:type="dxa"/>
          </w:tcPr>
          <w:p w:rsidR="00AE018D" w:rsidRPr="00005A05" w:rsidRDefault="00AE018D" w:rsidP="007C2867">
            <w:pPr>
              <w:rPr>
                <w:color w:val="000000"/>
                <w:sz w:val="21"/>
                <w:szCs w:val="21"/>
              </w:rPr>
            </w:pPr>
            <w:r w:rsidRPr="00005A05">
              <w:rPr>
                <w:rFonts w:hint="eastAsia"/>
                <w:color w:val="000000"/>
                <w:sz w:val="21"/>
                <w:szCs w:val="21"/>
              </w:rPr>
              <w:t>《系统部署安装手册》</w:t>
            </w:r>
          </w:p>
        </w:tc>
        <w:tc>
          <w:tcPr>
            <w:tcW w:w="1893" w:type="dxa"/>
            <w:vMerge w:val="restart"/>
          </w:tcPr>
          <w:p w:rsidR="00AE018D" w:rsidRPr="00005A05" w:rsidRDefault="00AE018D" w:rsidP="007C2867">
            <w:pPr>
              <w:rPr>
                <w:color w:val="000000"/>
                <w:sz w:val="21"/>
                <w:szCs w:val="21"/>
              </w:rPr>
            </w:pPr>
            <w:r>
              <w:rPr>
                <w:rFonts w:hint="eastAsia"/>
                <w:sz w:val="21"/>
                <w:szCs w:val="21"/>
              </w:rPr>
              <w:t>合同签订后</w:t>
            </w:r>
            <w:r>
              <w:rPr>
                <w:rFonts w:hint="eastAsia"/>
                <w:sz w:val="21"/>
                <w:szCs w:val="21"/>
              </w:rPr>
              <w:t>90</w:t>
            </w:r>
            <w:r>
              <w:rPr>
                <w:rFonts w:hint="eastAsia"/>
                <w:sz w:val="21"/>
                <w:szCs w:val="21"/>
              </w:rPr>
              <w:t>日内</w:t>
            </w:r>
          </w:p>
        </w:tc>
      </w:tr>
      <w:tr w:rsidR="00AE018D" w:rsidRPr="00005A05" w:rsidTr="007C2867">
        <w:tc>
          <w:tcPr>
            <w:tcW w:w="642" w:type="dxa"/>
          </w:tcPr>
          <w:p w:rsidR="00AE018D" w:rsidRPr="00005A05" w:rsidRDefault="00AE018D" w:rsidP="007C2867">
            <w:pPr>
              <w:rPr>
                <w:sz w:val="21"/>
                <w:szCs w:val="21"/>
              </w:rPr>
            </w:pPr>
            <w:r w:rsidRPr="00005A05">
              <w:rPr>
                <w:sz w:val="21"/>
                <w:szCs w:val="21"/>
              </w:rPr>
              <w:t>5</w:t>
            </w:r>
          </w:p>
        </w:tc>
        <w:tc>
          <w:tcPr>
            <w:tcW w:w="1167" w:type="dxa"/>
          </w:tcPr>
          <w:p w:rsidR="00AE018D" w:rsidRPr="00005A05" w:rsidRDefault="00AE018D" w:rsidP="007C2867">
            <w:pPr>
              <w:rPr>
                <w:sz w:val="21"/>
                <w:szCs w:val="21"/>
              </w:rPr>
            </w:pPr>
            <w:r w:rsidRPr="00005A05">
              <w:rPr>
                <w:rFonts w:hint="eastAsia"/>
                <w:sz w:val="21"/>
                <w:szCs w:val="21"/>
              </w:rPr>
              <w:t>项目实施</w:t>
            </w:r>
          </w:p>
        </w:tc>
        <w:tc>
          <w:tcPr>
            <w:tcW w:w="2410" w:type="dxa"/>
          </w:tcPr>
          <w:p w:rsidR="00AE018D" w:rsidRPr="00005A05" w:rsidRDefault="00AE018D" w:rsidP="007C2867">
            <w:pPr>
              <w:rPr>
                <w:sz w:val="21"/>
                <w:szCs w:val="21"/>
              </w:rPr>
            </w:pPr>
            <w:r w:rsidRPr="00005A05">
              <w:rPr>
                <w:rFonts w:hint="eastAsia"/>
                <w:sz w:val="21"/>
                <w:szCs w:val="21"/>
              </w:rPr>
              <w:t>1</w:t>
            </w:r>
            <w:r w:rsidRPr="00005A05">
              <w:rPr>
                <w:rFonts w:hint="eastAsia"/>
                <w:sz w:val="21"/>
                <w:szCs w:val="21"/>
              </w:rPr>
              <w:t>、组织用户培训；</w:t>
            </w:r>
          </w:p>
          <w:p w:rsidR="00AE018D" w:rsidRPr="00005A05" w:rsidRDefault="00AE018D" w:rsidP="007C2867">
            <w:pPr>
              <w:rPr>
                <w:sz w:val="21"/>
                <w:szCs w:val="21"/>
              </w:rPr>
            </w:pPr>
            <w:r w:rsidRPr="00005A05">
              <w:rPr>
                <w:rFonts w:hint="eastAsia"/>
                <w:sz w:val="21"/>
                <w:szCs w:val="21"/>
              </w:rPr>
              <w:t>2</w:t>
            </w:r>
            <w:r w:rsidRPr="00005A05">
              <w:rPr>
                <w:rFonts w:hint="eastAsia"/>
                <w:sz w:val="21"/>
                <w:szCs w:val="21"/>
              </w:rPr>
              <w:t>、组织用户进行系统测试；</w:t>
            </w:r>
          </w:p>
          <w:p w:rsidR="00AE018D" w:rsidRPr="00005A05" w:rsidRDefault="00AE018D" w:rsidP="007C2867">
            <w:pPr>
              <w:rPr>
                <w:sz w:val="21"/>
                <w:szCs w:val="21"/>
              </w:rPr>
            </w:pPr>
            <w:r w:rsidRPr="00005A05">
              <w:rPr>
                <w:rFonts w:hint="eastAsia"/>
                <w:sz w:val="21"/>
                <w:szCs w:val="21"/>
              </w:rPr>
              <w:t>3</w:t>
            </w:r>
            <w:r w:rsidRPr="00005A05">
              <w:rPr>
                <w:rFonts w:hint="eastAsia"/>
                <w:sz w:val="21"/>
                <w:szCs w:val="21"/>
              </w:rPr>
              <w:t>、修复系统测试过程中发现的系统缺陷。</w:t>
            </w:r>
          </w:p>
        </w:tc>
        <w:tc>
          <w:tcPr>
            <w:tcW w:w="2410" w:type="dxa"/>
          </w:tcPr>
          <w:p w:rsidR="00AE018D" w:rsidRPr="00005A05" w:rsidRDefault="00AE018D" w:rsidP="007C2867">
            <w:pPr>
              <w:rPr>
                <w:sz w:val="21"/>
                <w:szCs w:val="21"/>
              </w:rPr>
            </w:pPr>
            <w:r w:rsidRPr="00005A05">
              <w:rPr>
                <w:rFonts w:hint="eastAsia"/>
                <w:sz w:val="21"/>
                <w:szCs w:val="21"/>
              </w:rPr>
              <w:t>《用户操作手册》</w:t>
            </w:r>
          </w:p>
          <w:p w:rsidR="00AE018D" w:rsidRPr="00005A05" w:rsidRDefault="00AE018D" w:rsidP="007C2867">
            <w:pPr>
              <w:rPr>
                <w:sz w:val="21"/>
                <w:szCs w:val="21"/>
              </w:rPr>
            </w:pPr>
            <w:r w:rsidRPr="00005A05">
              <w:rPr>
                <w:rFonts w:hint="eastAsia"/>
                <w:sz w:val="21"/>
                <w:szCs w:val="21"/>
              </w:rPr>
              <w:t>《项目培训方案》</w:t>
            </w:r>
          </w:p>
          <w:p w:rsidR="00AE018D" w:rsidRPr="00005A05" w:rsidRDefault="00AE018D" w:rsidP="007C2867">
            <w:pPr>
              <w:rPr>
                <w:sz w:val="21"/>
                <w:szCs w:val="21"/>
              </w:rPr>
            </w:pPr>
            <w:r w:rsidRPr="00005A05">
              <w:rPr>
                <w:rFonts w:hint="eastAsia"/>
                <w:sz w:val="21"/>
                <w:szCs w:val="21"/>
              </w:rPr>
              <w:t>《项目培训报告》</w:t>
            </w:r>
          </w:p>
          <w:p w:rsidR="00AE018D" w:rsidRPr="00005A05" w:rsidRDefault="00AE018D" w:rsidP="007C2867">
            <w:pPr>
              <w:rPr>
                <w:sz w:val="21"/>
                <w:szCs w:val="21"/>
              </w:rPr>
            </w:pPr>
            <w:r w:rsidRPr="00005A05">
              <w:rPr>
                <w:rFonts w:hint="eastAsia"/>
                <w:sz w:val="21"/>
                <w:szCs w:val="21"/>
              </w:rPr>
              <w:t>《系统测试报告》</w:t>
            </w:r>
          </w:p>
        </w:tc>
        <w:tc>
          <w:tcPr>
            <w:tcW w:w="1893" w:type="dxa"/>
            <w:vMerge/>
          </w:tcPr>
          <w:p w:rsidR="00AE018D" w:rsidRPr="00005A05" w:rsidRDefault="00AE018D" w:rsidP="007C2867">
            <w:pPr>
              <w:rPr>
                <w:sz w:val="21"/>
                <w:szCs w:val="21"/>
              </w:rPr>
            </w:pPr>
          </w:p>
        </w:tc>
      </w:tr>
      <w:tr w:rsidR="00AE018D" w:rsidRPr="00005A05" w:rsidTr="007C2867">
        <w:tc>
          <w:tcPr>
            <w:tcW w:w="642" w:type="dxa"/>
          </w:tcPr>
          <w:p w:rsidR="00AE018D" w:rsidRPr="00005A05" w:rsidRDefault="00AE018D" w:rsidP="007C2867">
            <w:pPr>
              <w:rPr>
                <w:sz w:val="21"/>
                <w:szCs w:val="21"/>
              </w:rPr>
            </w:pPr>
            <w:r w:rsidRPr="00005A05">
              <w:rPr>
                <w:sz w:val="21"/>
                <w:szCs w:val="21"/>
              </w:rPr>
              <w:t>6</w:t>
            </w:r>
          </w:p>
        </w:tc>
        <w:tc>
          <w:tcPr>
            <w:tcW w:w="1167" w:type="dxa"/>
          </w:tcPr>
          <w:p w:rsidR="00AE018D" w:rsidRPr="00005A05" w:rsidRDefault="00AE018D" w:rsidP="007C2867">
            <w:pPr>
              <w:rPr>
                <w:sz w:val="21"/>
                <w:szCs w:val="21"/>
              </w:rPr>
            </w:pPr>
            <w:r w:rsidRPr="00005A05">
              <w:rPr>
                <w:rFonts w:hint="eastAsia"/>
                <w:sz w:val="21"/>
                <w:szCs w:val="21"/>
              </w:rPr>
              <w:t>试运行</w:t>
            </w:r>
          </w:p>
        </w:tc>
        <w:tc>
          <w:tcPr>
            <w:tcW w:w="2410" w:type="dxa"/>
          </w:tcPr>
          <w:p w:rsidR="00AE018D" w:rsidRPr="00005A05" w:rsidRDefault="00AE018D" w:rsidP="007C2867">
            <w:pPr>
              <w:rPr>
                <w:sz w:val="21"/>
                <w:szCs w:val="21"/>
              </w:rPr>
            </w:pPr>
            <w:r w:rsidRPr="00005A05">
              <w:rPr>
                <w:rFonts w:hint="eastAsia"/>
                <w:sz w:val="21"/>
                <w:szCs w:val="21"/>
              </w:rPr>
              <w:t>1</w:t>
            </w:r>
            <w:r w:rsidRPr="00005A05">
              <w:rPr>
                <w:rFonts w:hint="eastAsia"/>
                <w:sz w:val="21"/>
                <w:szCs w:val="21"/>
              </w:rPr>
              <w:t>、组织用户对系统进行试运行；</w:t>
            </w:r>
          </w:p>
          <w:p w:rsidR="00AE018D" w:rsidRPr="00005A05" w:rsidRDefault="00AE018D" w:rsidP="007C2867">
            <w:pPr>
              <w:rPr>
                <w:sz w:val="21"/>
                <w:szCs w:val="21"/>
              </w:rPr>
            </w:pPr>
            <w:r w:rsidRPr="00005A05">
              <w:rPr>
                <w:rFonts w:hint="eastAsia"/>
                <w:sz w:val="21"/>
                <w:szCs w:val="21"/>
              </w:rPr>
              <w:t>2</w:t>
            </w:r>
            <w:r w:rsidRPr="00005A05">
              <w:rPr>
                <w:rFonts w:hint="eastAsia"/>
                <w:sz w:val="21"/>
                <w:szCs w:val="21"/>
              </w:rPr>
              <w:t>、修复系统试运行过程中发现的系统缺陷</w:t>
            </w:r>
          </w:p>
        </w:tc>
        <w:tc>
          <w:tcPr>
            <w:tcW w:w="2410" w:type="dxa"/>
          </w:tcPr>
          <w:p w:rsidR="00AE018D" w:rsidRPr="00005A05" w:rsidRDefault="00AE018D" w:rsidP="007C2867">
            <w:pPr>
              <w:rPr>
                <w:sz w:val="21"/>
                <w:szCs w:val="21"/>
              </w:rPr>
            </w:pPr>
            <w:r w:rsidRPr="00005A05">
              <w:rPr>
                <w:rFonts w:hint="eastAsia"/>
                <w:sz w:val="21"/>
                <w:szCs w:val="21"/>
              </w:rPr>
              <w:t>《系统试运行计划》</w:t>
            </w:r>
          </w:p>
          <w:p w:rsidR="00AE018D" w:rsidRPr="00005A05" w:rsidRDefault="00AE018D" w:rsidP="007C2867">
            <w:pPr>
              <w:rPr>
                <w:sz w:val="21"/>
                <w:szCs w:val="21"/>
              </w:rPr>
            </w:pPr>
            <w:r w:rsidRPr="00005A05">
              <w:rPr>
                <w:rFonts w:hint="eastAsia"/>
                <w:sz w:val="21"/>
                <w:szCs w:val="21"/>
              </w:rPr>
              <w:t>《系统试运行报告》</w:t>
            </w:r>
          </w:p>
        </w:tc>
        <w:tc>
          <w:tcPr>
            <w:tcW w:w="1893" w:type="dxa"/>
            <w:vMerge/>
          </w:tcPr>
          <w:p w:rsidR="00AE018D" w:rsidRPr="00005A05" w:rsidRDefault="00AE018D" w:rsidP="007C2867">
            <w:pPr>
              <w:rPr>
                <w:sz w:val="21"/>
                <w:szCs w:val="21"/>
              </w:rPr>
            </w:pPr>
          </w:p>
        </w:tc>
      </w:tr>
      <w:tr w:rsidR="00AE018D" w:rsidRPr="00005A05" w:rsidTr="007C2867">
        <w:tc>
          <w:tcPr>
            <w:tcW w:w="642" w:type="dxa"/>
          </w:tcPr>
          <w:p w:rsidR="00AE018D" w:rsidRPr="00005A05" w:rsidRDefault="00AE018D" w:rsidP="007C2867">
            <w:pPr>
              <w:rPr>
                <w:sz w:val="21"/>
                <w:szCs w:val="21"/>
              </w:rPr>
            </w:pPr>
            <w:r w:rsidRPr="00005A05">
              <w:rPr>
                <w:sz w:val="21"/>
                <w:szCs w:val="21"/>
              </w:rPr>
              <w:t>7</w:t>
            </w:r>
          </w:p>
        </w:tc>
        <w:tc>
          <w:tcPr>
            <w:tcW w:w="1167" w:type="dxa"/>
          </w:tcPr>
          <w:p w:rsidR="00AE018D" w:rsidRPr="00005A05" w:rsidRDefault="00AE018D" w:rsidP="007C2867">
            <w:pPr>
              <w:rPr>
                <w:sz w:val="21"/>
                <w:szCs w:val="21"/>
              </w:rPr>
            </w:pPr>
            <w:r w:rsidRPr="00005A05">
              <w:rPr>
                <w:rFonts w:hint="eastAsia"/>
                <w:sz w:val="21"/>
                <w:szCs w:val="21"/>
              </w:rPr>
              <w:t>项目验收</w:t>
            </w:r>
          </w:p>
        </w:tc>
        <w:tc>
          <w:tcPr>
            <w:tcW w:w="2410" w:type="dxa"/>
          </w:tcPr>
          <w:p w:rsidR="00AE018D" w:rsidRPr="00005A05" w:rsidRDefault="00AE018D" w:rsidP="007C2867">
            <w:pPr>
              <w:rPr>
                <w:sz w:val="21"/>
                <w:szCs w:val="21"/>
              </w:rPr>
            </w:pPr>
            <w:r w:rsidRPr="00005A05">
              <w:rPr>
                <w:rFonts w:hint="eastAsia"/>
                <w:sz w:val="21"/>
                <w:szCs w:val="21"/>
              </w:rPr>
              <w:t>1</w:t>
            </w:r>
            <w:r w:rsidRPr="00005A05">
              <w:rPr>
                <w:rFonts w:hint="eastAsia"/>
                <w:sz w:val="21"/>
                <w:szCs w:val="21"/>
              </w:rPr>
              <w:t>、总结项目使用情况；</w:t>
            </w:r>
          </w:p>
          <w:p w:rsidR="00AE018D" w:rsidRPr="00005A05" w:rsidRDefault="00AE018D" w:rsidP="007C2867">
            <w:pPr>
              <w:rPr>
                <w:sz w:val="21"/>
                <w:szCs w:val="21"/>
              </w:rPr>
            </w:pPr>
            <w:r w:rsidRPr="00005A05">
              <w:rPr>
                <w:rFonts w:hint="eastAsia"/>
                <w:sz w:val="21"/>
                <w:szCs w:val="21"/>
              </w:rPr>
              <w:t>2</w:t>
            </w:r>
            <w:r w:rsidRPr="00005A05">
              <w:rPr>
                <w:rFonts w:hint="eastAsia"/>
                <w:sz w:val="21"/>
                <w:szCs w:val="21"/>
              </w:rPr>
              <w:t>、组织项目验收。</w:t>
            </w:r>
          </w:p>
        </w:tc>
        <w:tc>
          <w:tcPr>
            <w:tcW w:w="2410" w:type="dxa"/>
          </w:tcPr>
          <w:p w:rsidR="00AE018D" w:rsidRPr="00005A05" w:rsidRDefault="00AE018D" w:rsidP="007C2867">
            <w:pPr>
              <w:rPr>
                <w:sz w:val="21"/>
                <w:szCs w:val="21"/>
              </w:rPr>
            </w:pPr>
            <w:r w:rsidRPr="00005A05">
              <w:rPr>
                <w:rFonts w:hint="eastAsia"/>
                <w:sz w:val="21"/>
                <w:szCs w:val="21"/>
              </w:rPr>
              <w:t>项目所有过程文档</w:t>
            </w:r>
          </w:p>
        </w:tc>
        <w:tc>
          <w:tcPr>
            <w:tcW w:w="1893" w:type="dxa"/>
          </w:tcPr>
          <w:p w:rsidR="00AE018D" w:rsidRPr="00005A05" w:rsidRDefault="00AE018D" w:rsidP="007C2867">
            <w:pPr>
              <w:rPr>
                <w:sz w:val="21"/>
                <w:szCs w:val="21"/>
              </w:rPr>
            </w:pPr>
            <w:r>
              <w:rPr>
                <w:rFonts w:hint="eastAsia"/>
                <w:sz w:val="21"/>
                <w:szCs w:val="21"/>
              </w:rPr>
              <w:t>合同签订后</w:t>
            </w:r>
            <w:r>
              <w:rPr>
                <w:rFonts w:hint="eastAsia"/>
                <w:sz w:val="21"/>
                <w:szCs w:val="21"/>
              </w:rPr>
              <w:t>180</w:t>
            </w:r>
            <w:r>
              <w:rPr>
                <w:rFonts w:hint="eastAsia"/>
                <w:sz w:val="21"/>
                <w:szCs w:val="21"/>
              </w:rPr>
              <w:t>日内</w:t>
            </w:r>
          </w:p>
        </w:tc>
      </w:tr>
      <w:tr w:rsidR="00AE018D" w:rsidRPr="00005A05" w:rsidTr="007C2867">
        <w:tc>
          <w:tcPr>
            <w:tcW w:w="642" w:type="dxa"/>
          </w:tcPr>
          <w:p w:rsidR="00AE018D" w:rsidRPr="00005A05" w:rsidRDefault="00AE018D" w:rsidP="007C2867">
            <w:pPr>
              <w:rPr>
                <w:sz w:val="21"/>
                <w:szCs w:val="21"/>
              </w:rPr>
            </w:pPr>
            <w:r w:rsidRPr="00005A05">
              <w:rPr>
                <w:sz w:val="21"/>
                <w:szCs w:val="21"/>
              </w:rPr>
              <w:lastRenderedPageBreak/>
              <w:t>8</w:t>
            </w:r>
          </w:p>
        </w:tc>
        <w:tc>
          <w:tcPr>
            <w:tcW w:w="1167" w:type="dxa"/>
          </w:tcPr>
          <w:p w:rsidR="00AE018D" w:rsidRPr="00005A05" w:rsidRDefault="00AE018D" w:rsidP="007C2867">
            <w:pPr>
              <w:rPr>
                <w:sz w:val="21"/>
                <w:szCs w:val="21"/>
              </w:rPr>
            </w:pPr>
            <w:r w:rsidRPr="00005A05">
              <w:rPr>
                <w:rFonts w:hint="eastAsia"/>
                <w:sz w:val="21"/>
                <w:szCs w:val="21"/>
              </w:rPr>
              <w:t>售后服务</w:t>
            </w:r>
          </w:p>
        </w:tc>
        <w:tc>
          <w:tcPr>
            <w:tcW w:w="2410" w:type="dxa"/>
          </w:tcPr>
          <w:p w:rsidR="00AE018D" w:rsidRPr="00005A05" w:rsidRDefault="00AE018D" w:rsidP="007C2867">
            <w:pPr>
              <w:rPr>
                <w:sz w:val="21"/>
                <w:szCs w:val="21"/>
              </w:rPr>
            </w:pPr>
            <w:r w:rsidRPr="00005A05">
              <w:rPr>
                <w:rFonts w:hint="eastAsia"/>
                <w:sz w:val="21"/>
                <w:szCs w:val="21"/>
              </w:rPr>
              <w:t>1</w:t>
            </w:r>
            <w:r w:rsidRPr="00005A05">
              <w:rPr>
                <w:rFonts w:hint="eastAsia"/>
                <w:sz w:val="21"/>
                <w:szCs w:val="21"/>
              </w:rPr>
              <w:t>、及时响应和处理系统软件故障；</w:t>
            </w:r>
          </w:p>
          <w:p w:rsidR="00AE018D" w:rsidRPr="00005A05" w:rsidRDefault="00AE018D" w:rsidP="007C2867">
            <w:pPr>
              <w:rPr>
                <w:sz w:val="21"/>
                <w:szCs w:val="21"/>
              </w:rPr>
            </w:pPr>
            <w:r w:rsidRPr="00005A05">
              <w:rPr>
                <w:rFonts w:hint="eastAsia"/>
                <w:sz w:val="21"/>
                <w:szCs w:val="21"/>
              </w:rPr>
              <w:t>2</w:t>
            </w:r>
            <w:r w:rsidRPr="00005A05">
              <w:rPr>
                <w:rFonts w:hint="eastAsia"/>
                <w:sz w:val="21"/>
                <w:szCs w:val="21"/>
              </w:rPr>
              <w:t>、辅助用户接管系统日常维护工作。</w:t>
            </w:r>
          </w:p>
        </w:tc>
        <w:tc>
          <w:tcPr>
            <w:tcW w:w="2410" w:type="dxa"/>
          </w:tcPr>
          <w:p w:rsidR="00AE018D" w:rsidRPr="00005A05" w:rsidRDefault="00AE018D" w:rsidP="007C2867">
            <w:pPr>
              <w:rPr>
                <w:sz w:val="21"/>
                <w:szCs w:val="21"/>
              </w:rPr>
            </w:pPr>
          </w:p>
        </w:tc>
        <w:tc>
          <w:tcPr>
            <w:tcW w:w="1893" w:type="dxa"/>
          </w:tcPr>
          <w:p w:rsidR="00AE018D" w:rsidRPr="00005A05" w:rsidRDefault="00AE018D" w:rsidP="007C2867">
            <w:pPr>
              <w:rPr>
                <w:sz w:val="21"/>
                <w:szCs w:val="21"/>
              </w:rPr>
            </w:pPr>
            <w:r>
              <w:rPr>
                <w:rFonts w:hint="eastAsia"/>
                <w:sz w:val="21"/>
                <w:szCs w:val="21"/>
              </w:rPr>
              <w:t>验收合格后</w:t>
            </w:r>
            <w:r>
              <w:rPr>
                <w:rFonts w:hint="eastAsia"/>
                <w:sz w:val="21"/>
                <w:szCs w:val="21"/>
              </w:rPr>
              <w:t>12</w:t>
            </w:r>
            <w:r>
              <w:rPr>
                <w:rFonts w:hint="eastAsia"/>
                <w:sz w:val="21"/>
                <w:szCs w:val="21"/>
              </w:rPr>
              <w:t>个月</w:t>
            </w:r>
          </w:p>
        </w:tc>
      </w:tr>
    </w:tbl>
    <w:p w:rsidR="00AE018D" w:rsidRPr="00005A05" w:rsidRDefault="00AE018D" w:rsidP="00AE018D">
      <w:pPr>
        <w:pStyle w:val="a8"/>
        <w:rPr>
          <w:rFonts w:ascii="宋体" w:hAnsi="宋体"/>
          <w:kern w:val="0"/>
          <w:sz w:val="21"/>
          <w:szCs w:val="21"/>
        </w:rPr>
      </w:pP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由于施工调令管理系统是需要投入实际使用的生产设备，其可靠性和运行稳定性，必须得到充分的验证，即在开发过程中，必须要有一个可靠的测试阶段存在。</w:t>
      </w:r>
    </w:p>
    <w:p w:rsidR="00AE018D" w:rsidRPr="00005A05" w:rsidRDefault="00AE018D" w:rsidP="00AE018D">
      <w:pPr>
        <w:pStyle w:val="a8"/>
        <w:rPr>
          <w:rFonts w:ascii="宋体" w:hAnsi="宋体"/>
          <w:kern w:val="0"/>
          <w:sz w:val="21"/>
          <w:szCs w:val="21"/>
        </w:rPr>
      </w:pPr>
      <w:r w:rsidRPr="00005A05">
        <w:rPr>
          <w:rFonts w:ascii="宋体" w:hAnsi="宋体" w:hint="eastAsia"/>
          <w:kern w:val="0"/>
          <w:sz w:val="21"/>
          <w:szCs w:val="21"/>
        </w:rPr>
        <w:t>测试阶段由用户和系统开发人员共同组成测试小组，具体工作内容和计划如下表所示：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5"/>
        <w:gridCol w:w="1443"/>
        <w:gridCol w:w="2880"/>
        <w:gridCol w:w="1260"/>
        <w:gridCol w:w="2160"/>
      </w:tblGrid>
      <w:tr w:rsidR="00AE018D" w:rsidRPr="00005A05" w:rsidTr="007C2867">
        <w:trPr>
          <w:trHeight w:val="567"/>
        </w:trPr>
        <w:tc>
          <w:tcPr>
            <w:tcW w:w="645" w:type="dxa"/>
            <w:vAlign w:val="center"/>
          </w:tcPr>
          <w:p w:rsidR="00AE018D" w:rsidRPr="00005A05" w:rsidRDefault="00AE018D" w:rsidP="007C2867">
            <w:pPr>
              <w:pStyle w:val="afffc"/>
              <w:spacing w:line="320" w:lineRule="exact"/>
              <w:rPr>
                <w:color w:val="auto"/>
                <w:sz w:val="21"/>
                <w:szCs w:val="21"/>
              </w:rPr>
            </w:pPr>
            <w:r w:rsidRPr="00005A05">
              <w:rPr>
                <w:rFonts w:hint="eastAsia"/>
                <w:color w:val="auto"/>
                <w:sz w:val="21"/>
                <w:szCs w:val="21"/>
              </w:rPr>
              <w:t>序号</w:t>
            </w:r>
          </w:p>
        </w:tc>
        <w:tc>
          <w:tcPr>
            <w:tcW w:w="1443" w:type="dxa"/>
            <w:vAlign w:val="center"/>
          </w:tcPr>
          <w:p w:rsidR="00AE018D" w:rsidRPr="00005A05" w:rsidRDefault="00AE018D" w:rsidP="007C2867">
            <w:pPr>
              <w:spacing w:line="320" w:lineRule="exact"/>
              <w:jc w:val="center"/>
              <w:rPr>
                <w:sz w:val="21"/>
                <w:szCs w:val="21"/>
              </w:rPr>
            </w:pPr>
            <w:r w:rsidRPr="00005A05">
              <w:rPr>
                <w:rFonts w:hint="eastAsia"/>
                <w:sz w:val="21"/>
                <w:szCs w:val="21"/>
              </w:rPr>
              <w:t>项目</w:t>
            </w:r>
          </w:p>
        </w:tc>
        <w:tc>
          <w:tcPr>
            <w:tcW w:w="2880" w:type="dxa"/>
            <w:vAlign w:val="center"/>
          </w:tcPr>
          <w:p w:rsidR="00AE018D" w:rsidRPr="00005A05" w:rsidRDefault="00AE018D" w:rsidP="007C2867">
            <w:pPr>
              <w:spacing w:line="320" w:lineRule="exact"/>
              <w:jc w:val="center"/>
              <w:rPr>
                <w:sz w:val="21"/>
                <w:szCs w:val="21"/>
              </w:rPr>
            </w:pPr>
            <w:r w:rsidRPr="00005A05">
              <w:rPr>
                <w:rFonts w:hint="eastAsia"/>
                <w:sz w:val="21"/>
                <w:szCs w:val="21"/>
              </w:rPr>
              <w:t>主要内容</w:t>
            </w:r>
          </w:p>
        </w:tc>
        <w:tc>
          <w:tcPr>
            <w:tcW w:w="1260" w:type="dxa"/>
            <w:vAlign w:val="center"/>
          </w:tcPr>
          <w:p w:rsidR="00AE018D" w:rsidRPr="00005A05" w:rsidRDefault="00AE018D" w:rsidP="007C2867">
            <w:pPr>
              <w:spacing w:line="320" w:lineRule="exact"/>
              <w:jc w:val="center"/>
              <w:rPr>
                <w:sz w:val="21"/>
                <w:szCs w:val="21"/>
              </w:rPr>
            </w:pPr>
            <w:r w:rsidRPr="00005A05">
              <w:rPr>
                <w:rFonts w:hint="eastAsia"/>
                <w:sz w:val="21"/>
                <w:szCs w:val="21"/>
              </w:rPr>
              <w:t>所需时间（工作日）</w:t>
            </w:r>
          </w:p>
        </w:tc>
        <w:tc>
          <w:tcPr>
            <w:tcW w:w="2160" w:type="dxa"/>
            <w:vAlign w:val="center"/>
          </w:tcPr>
          <w:p w:rsidR="00AE018D" w:rsidRPr="00005A05" w:rsidRDefault="00AE018D" w:rsidP="007C2867">
            <w:pPr>
              <w:spacing w:line="320" w:lineRule="exact"/>
              <w:jc w:val="center"/>
              <w:rPr>
                <w:sz w:val="21"/>
                <w:szCs w:val="21"/>
              </w:rPr>
            </w:pPr>
            <w:r w:rsidRPr="00005A05">
              <w:rPr>
                <w:rFonts w:hint="eastAsia"/>
                <w:sz w:val="21"/>
                <w:szCs w:val="21"/>
              </w:rPr>
              <w:t>备注</w:t>
            </w:r>
          </w:p>
        </w:tc>
      </w:tr>
      <w:tr w:rsidR="00AE018D" w:rsidRPr="00005A05" w:rsidTr="007C2867">
        <w:trPr>
          <w:trHeight w:val="567"/>
        </w:trPr>
        <w:tc>
          <w:tcPr>
            <w:tcW w:w="645" w:type="dxa"/>
            <w:vAlign w:val="center"/>
          </w:tcPr>
          <w:p w:rsidR="00AE018D" w:rsidRPr="00005A05" w:rsidRDefault="00AE018D" w:rsidP="007C2867">
            <w:pPr>
              <w:spacing w:line="320" w:lineRule="exact"/>
              <w:jc w:val="center"/>
              <w:rPr>
                <w:sz w:val="21"/>
                <w:szCs w:val="21"/>
              </w:rPr>
            </w:pPr>
            <w:r w:rsidRPr="00005A05">
              <w:rPr>
                <w:rFonts w:hint="eastAsia"/>
                <w:sz w:val="21"/>
                <w:szCs w:val="21"/>
              </w:rPr>
              <w:t>1</w:t>
            </w:r>
          </w:p>
        </w:tc>
        <w:tc>
          <w:tcPr>
            <w:tcW w:w="1443" w:type="dxa"/>
            <w:vAlign w:val="center"/>
          </w:tcPr>
          <w:p w:rsidR="00AE018D" w:rsidRPr="00005A05" w:rsidRDefault="00AE018D" w:rsidP="007C2867">
            <w:pPr>
              <w:spacing w:line="320" w:lineRule="exact"/>
              <w:jc w:val="center"/>
              <w:rPr>
                <w:sz w:val="21"/>
                <w:szCs w:val="21"/>
              </w:rPr>
            </w:pPr>
            <w:r w:rsidRPr="00005A05">
              <w:rPr>
                <w:rFonts w:hint="eastAsia"/>
                <w:sz w:val="21"/>
                <w:szCs w:val="21"/>
              </w:rPr>
              <w:t>可靠性测试</w:t>
            </w:r>
          </w:p>
        </w:tc>
        <w:tc>
          <w:tcPr>
            <w:tcW w:w="2880" w:type="dxa"/>
            <w:vAlign w:val="center"/>
          </w:tcPr>
          <w:p w:rsidR="00AE018D" w:rsidRPr="00005A05" w:rsidRDefault="00AE018D" w:rsidP="007C2867">
            <w:pPr>
              <w:pStyle w:val="afffc"/>
              <w:numPr>
                <w:ilvl w:val="0"/>
                <w:numId w:val="24"/>
              </w:numPr>
              <w:adjustRightInd/>
              <w:snapToGrid/>
              <w:spacing w:line="320" w:lineRule="exact"/>
              <w:ind w:left="1304" w:hanging="1304"/>
              <w:jc w:val="left"/>
              <w:rPr>
                <w:color w:val="auto"/>
                <w:sz w:val="21"/>
                <w:szCs w:val="21"/>
              </w:rPr>
            </w:pPr>
            <w:r w:rsidRPr="00005A05">
              <w:rPr>
                <w:rFonts w:hint="eastAsia"/>
                <w:color w:val="auto"/>
                <w:sz w:val="21"/>
                <w:szCs w:val="21"/>
              </w:rPr>
              <w:t>软件兼容性</w:t>
            </w:r>
          </w:p>
          <w:p w:rsidR="00AE018D" w:rsidRPr="00005A05" w:rsidRDefault="00AE018D" w:rsidP="007C2867">
            <w:pPr>
              <w:pStyle w:val="afffc"/>
              <w:numPr>
                <w:ilvl w:val="0"/>
                <w:numId w:val="24"/>
              </w:numPr>
              <w:adjustRightInd/>
              <w:snapToGrid/>
              <w:spacing w:line="320" w:lineRule="exact"/>
              <w:ind w:left="1304" w:hanging="1304"/>
              <w:jc w:val="left"/>
              <w:rPr>
                <w:color w:val="auto"/>
                <w:sz w:val="21"/>
                <w:szCs w:val="21"/>
              </w:rPr>
            </w:pPr>
            <w:r w:rsidRPr="00005A05">
              <w:rPr>
                <w:rFonts w:hint="eastAsia"/>
                <w:color w:val="auto"/>
                <w:sz w:val="21"/>
                <w:szCs w:val="21"/>
              </w:rPr>
              <w:t>软件可靠性</w:t>
            </w:r>
          </w:p>
        </w:tc>
        <w:tc>
          <w:tcPr>
            <w:tcW w:w="1260" w:type="dxa"/>
            <w:vAlign w:val="center"/>
          </w:tcPr>
          <w:p w:rsidR="00AE018D" w:rsidRPr="00005A05" w:rsidRDefault="00AE018D" w:rsidP="007C2867">
            <w:pPr>
              <w:spacing w:line="320" w:lineRule="exact"/>
              <w:jc w:val="center"/>
              <w:rPr>
                <w:sz w:val="21"/>
                <w:szCs w:val="21"/>
              </w:rPr>
            </w:pPr>
            <w:r w:rsidRPr="00005A05">
              <w:rPr>
                <w:rFonts w:hint="eastAsia"/>
                <w:sz w:val="21"/>
                <w:szCs w:val="21"/>
              </w:rPr>
              <w:t>40</w:t>
            </w:r>
          </w:p>
        </w:tc>
        <w:tc>
          <w:tcPr>
            <w:tcW w:w="2160" w:type="dxa"/>
            <w:vAlign w:val="center"/>
          </w:tcPr>
          <w:p w:rsidR="00AE018D" w:rsidRPr="00005A05" w:rsidRDefault="00AE018D" w:rsidP="007C2867">
            <w:pPr>
              <w:spacing w:line="320" w:lineRule="exact"/>
              <w:jc w:val="center"/>
              <w:rPr>
                <w:sz w:val="21"/>
                <w:szCs w:val="21"/>
              </w:rPr>
            </w:pPr>
          </w:p>
        </w:tc>
      </w:tr>
      <w:tr w:rsidR="00AE018D" w:rsidRPr="00005A05" w:rsidTr="007C2867">
        <w:trPr>
          <w:trHeight w:val="567"/>
        </w:trPr>
        <w:tc>
          <w:tcPr>
            <w:tcW w:w="645" w:type="dxa"/>
            <w:vAlign w:val="center"/>
          </w:tcPr>
          <w:p w:rsidR="00AE018D" w:rsidRPr="00005A05" w:rsidRDefault="00AE018D" w:rsidP="007C2867">
            <w:pPr>
              <w:spacing w:line="320" w:lineRule="exact"/>
              <w:jc w:val="center"/>
              <w:rPr>
                <w:sz w:val="21"/>
                <w:szCs w:val="21"/>
              </w:rPr>
            </w:pPr>
            <w:r w:rsidRPr="00005A05">
              <w:rPr>
                <w:rFonts w:hint="eastAsia"/>
                <w:sz w:val="21"/>
                <w:szCs w:val="21"/>
              </w:rPr>
              <w:t>2</w:t>
            </w:r>
          </w:p>
        </w:tc>
        <w:tc>
          <w:tcPr>
            <w:tcW w:w="1443" w:type="dxa"/>
            <w:vAlign w:val="center"/>
          </w:tcPr>
          <w:p w:rsidR="00AE018D" w:rsidRPr="00005A05" w:rsidRDefault="00AE018D" w:rsidP="007C2867">
            <w:pPr>
              <w:spacing w:line="320" w:lineRule="exact"/>
              <w:jc w:val="center"/>
              <w:rPr>
                <w:sz w:val="21"/>
                <w:szCs w:val="21"/>
              </w:rPr>
            </w:pPr>
            <w:r w:rsidRPr="00005A05">
              <w:rPr>
                <w:rFonts w:hint="eastAsia"/>
                <w:sz w:val="21"/>
                <w:szCs w:val="21"/>
              </w:rPr>
              <w:t>稳定性测试</w:t>
            </w:r>
          </w:p>
        </w:tc>
        <w:tc>
          <w:tcPr>
            <w:tcW w:w="2880" w:type="dxa"/>
            <w:vAlign w:val="center"/>
          </w:tcPr>
          <w:p w:rsidR="00AE018D" w:rsidRPr="00005A05" w:rsidRDefault="00AE018D" w:rsidP="007C2867">
            <w:pPr>
              <w:numPr>
                <w:ilvl w:val="0"/>
                <w:numId w:val="24"/>
              </w:numPr>
              <w:spacing w:line="320" w:lineRule="exact"/>
              <w:ind w:left="1304" w:hanging="1304"/>
              <w:jc w:val="left"/>
              <w:rPr>
                <w:sz w:val="21"/>
                <w:szCs w:val="21"/>
              </w:rPr>
            </w:pPr>
            <w:r w:rsidRPr="00005A05">
              <w:rPr>
                <w:rFonts w:hint="eastAsia"/>
                <w:sz w:val="21"/>
                <w:szCs w:val="21"/>
              </w:rPr>
              <w:t>软件稳定性</w:t>
            </w:r>
          </w:p>
          <w:p w:rsidR="00AE018D" w:rsidRPr="00005A05" w:rsidRDefault="00AE018D" w:rsidP="007C2867">
            <w:pPr>
              <w:numPr>
                <w:ilvl w:val="0"/>
                <w:numId w:val="24"/>
              </w:numPr>
              <w:spacing w:line="320" w:lineRule="exact"/>
              <w:ind w:left="1304" w:hanging="1304"/>
              <w:jc w:val="left"/>
              <w:rPr>
                <w:sz w:val="21"/>
                <w:szCs w:val="21"/>
              </w:rPr>
            </w:pPr>
            <w:r w:rsidRPr="00005A05">
              <w:rPr>
                <w:rFonts w:hint="eastAsia"/>
                <w:sz w:val="21"/>
                <w:szCs w:val="21"/>
              </w:rPr>
              <w:t>系统稳定性</w:t>
            </w:r>
          </w:p>
          <w:p w:rsidR="00AE018D" w:rsidRPr="00005A05" w:rsidRDefault="00AE018D" w:rsidP="007C2867">
            <w:pPr>
              <w:numPr>
                <w:ilvl w:val="0"/>
                <w:numId w:val="24"/>
              </w:numPr>
              <w:spacing w:line="320" w:lineRule="exact"/>
              <w:ind w:left="1304" w:hanging="1304"/>
              <w:jc w:val="left"/>
              <w:rPr>
                <w:sz w:val="21"/>
                <w:szCs w:val="21"/>
              </w:rPr>
            </w:pPr>
            <w:r w:rsidRPr="00005A05">
              <w:rPr>
                <w:rFonts w:hint="eastAsia"/>
                <w:sz w:val="21"/>
                <w:szCs w:val="21"/>
              </w:rPr>
              <w:t>运行环境适应性</w:t>
            </w:r>
          </w:p>
        </w:tc>
        <w:tc>
          <w:tcPr>
            <w:tcW w:w="1260" w:type="dxa"/>
            <w:vAlign w:val="center"/>
          </w:tcPr>
          <w:p w:rsidR="00AE018D" w:rsidRPr="00005A05" w:rsidRDefault="00AE018D" w:rsidP="007C2867">
            <w:pPr>
              <w:pStyle w:val="afffc"/>
              <w:spacing w:line="320" w:lineRule="exact"/>
              <w:rPr>
                <w:color w:val="auto"/>
                <w:sz w:val="21"/>
                <w:szCs w:val="21"/>
              </w:rPr>
            </w:pPr>
            <w:r w:rsidRPr="00005A05">
              <w:rPr>
                <w:rFonts w:hint="eastAsia"/>
                <w:color w:val="auto"/>
                <w:sz w:val="21"/>
                <w:szCs w:val="21"/>
              </w:rPr>
              <w:t>60</w:t>
            </w:r>
          </w:p>
        </w:tc>
        <w:tc>
          <w:tcPr>
            <w:tcW w:w="2160" w:type="dxa"/>
            <w:vAlign w:val="center"/>
          </w:tcPr>
          <w:p w:rsidR="00AE018D" w:rsidRPr="00005A05" w:rsidRDefault="00AE018D" w:rsidP="007C2867">
            <w:pPr>
              <w:spacing w:line="320" w:lineRule="exact"/>
              <w:jc w:val="center"/>
              <w:rPr>
                <w:sz w:val="21"/>
                <w:szCs w:val="21"/>
              </w:rPr>
            </w:pPr>
          </w:p>
        </w:tc>
      </w:tr>
    </w:tbl>
    <w:p w:rsidR="00AE018D" w:rsidRPr="00005A05" w:rsidRDefault="00AE018D" w:rsidP="00AE018D">
      <w:pPr>
        <w:pStyle w:val="af3"/>
        <w:spacing w:afterLines="50" w:line="320" w:lineRule="exact"/>
        <w:rPr>
          <w:rFonts w:hAnsi="宋体" w:cs="Century"/>
          <w:bCs/>
          <w:sz w:val="21"/>
          <w:szCs w:val="21"/>
        </w:rPr>
      </w:pPr>
    </w:p>
    <w:p w:rsidR="00AE018D" w:rsidRPr="00005A05" w:rsidRDefault="00AE018D" w:rsidP="00AE018D">
      <w:pPr>
        <w:pStyle w:val="af3"/>
        <w:spacing w:afterLines="50" w:line="320" w:lineRule="exact"/>
        <w:rPr>
          <w:rFonts w:hAnsi="宋体" w:cs="Century"/>
          <w:bCs/>
          <w:sz w:val="21"/>
          <w:szCs w:val="21"/>
        </w:rPr>
      </w:pPr>
    </w:p>
    <w:p w:rsidR="00AE018D" w:rsidRPr="00005A05" w:rsidRDefault="00AE018D" w:rsidP="00AE018D">
      <w:pPr>
        <w:pStyle w:val="1"/>
        <w:rPr>
          <w:color w:val="FF0000"/>
          <w:sz w:val="21"/>
          <w:szCs w:val="21"/>
        </w:rPr>
      </w:pPr>
      <w:bookmarkStart w:id="206" w:name="_Toc531260061"/>
      <w:r w:rsidRPr="00005A05">
        <w:rPr>
          <w:color w:val="FF0000"/>
          <w:sz w:val="21"/>
          <w:szCs w:val="21"/>
        </w:rPr>
        <w:t>11</w:t>
      </w:r>
      <w:r w:rsidRPr="00005A05">
        <w:rPr>
          <w:rFonts w:hint="eastAsia"/>
          <w:color w:val="FF0000"/>
          <w:sz w:val="21"/>
          <w:szCs w:val="21"/>
        </w:rPr>
        <w:t>、</w:t>
      </w:r>
      <w:r w:rsidRPr="00005A05">
        <w:rPr>
          <w:color w:val="FF0000"/>
          <w:sz w:val="21"/>
          <w:szCs w:val="21"/>
        </w:rPr>
        <w:t>培训计划</w:t>
      </w:r>
      <w:bookmarkEnd w:id="206"/>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837"/>
        <w:gridCol w:w="1006"/>
        <w:gridCol w:w="1842"/>
        <w:gridCol w:w="2010"/>
        <w:gridCol w:w="1340"/>
        <w:gridCol w:w="1297"/>
      </w:tblGrid>
      <w:tr w:rsidR="00AE018D" w:rsidRPr="00005A05" w:rsidTr="007C2867">
        <w:trPr>
          <w:trHeight w:val="824"/>
          <w:jc w:val="center"/>
        </w:trPr>
        <w:tc>
          <w:tcPr>
            <w:tcW w:w="585" w:type="dxa"/>
          </w:tcPr>
          <w:p w:rsidR="00AE018D" w:rsidRPr="00005A05" w:rsidRDefault="00AE018D" w:rsidP="007C2867">
            <w:pPr>
              <w:pStyle w:val="a0"/>
              <w:spacing w:line="380" w:lineRule="exact"/>
              <w:ind w:firstLine="0"/>
              <w:jc w:val="center"/>
              <w:rPr>
                <w:b/>
                <w:color w:val="FF0000"/>
                <w:sz w:val="21"/>
                <w:szCs w:val="21"/>
              </w:rPr>
            </w:pPr>
            <w:r w:rsidRPr="00005A05">
              <w:rPr>
                <w:rFonts w:hint="eastAsia"/>
                <w:b/>
                <w:color w:val="FF0000"/>
                <w:sz w:val="21"/>
                <w:szCs w:val="21"/>
              </w:rPr>
              <w:t>序号</w:t>
            </w:r>
          </w:p>
        </w:tc>
        <w:tc>
          <w:tcPr>
            <w:tcW w:w="837" w:type="dxa"/>
          </w:tcPr>
          <w:p w:rsidR="00AE018D" w:rsidRPr="00005A05" w:rsidRDefault="00AE018D" w:rsidP="007C2867">
            <w:pPr>
              <w:pStyle w:val="a0"/>
              <w:spacing w:line="380" w:lineRule="exact"/>
              <w:ind w:firstLine="0"/>
              <w:jc w:val="center"/>
              <w:rPr>
                <w:b/>
                <w:color w:val="FF0000"/>
                <w:sz w:val="21"/>
                <w:szCs w:val="21"/>
              </w:rPr>
            </w:pPr>
            <w:r w:rsidRPr="00005A05">
              <w:rPr>
                <w:rFonts w:hint="eastAsia"/>
                <w:b/>
                <w:color w:val="FF0000"/>
                <w:sz w:val="21"/>
                <w:szCs w:val="21"/>
              </w:rPr>
              <w:t>培训形式</w:t>
            </w:r>
          </w:p>
        </w:tc>
        <w:tc>
          <w:tcPr>
            <w:tcW w:w="1006" w:type="dxa"/>
          </w:tcPr>
          <w:p w:rsidR="00AE018D" w:rsidRPr="00005A05" w:rsidRDefault="00AE018D" w:rsidP="007C2867">
            <w:pPr>
              <w:pStyle w:val="a0"/>
              <w:spacing w:line="380" w:lineRule="exact"/>
              <w:ind w:firstLine="0"/>
              <w:jc w:val="center"/>
              <w:rPr>
                <w:b/>
                <w:color w:val="FF0000"/>
                <w:sz w:val="21"/>
                <w:szCs w:val="21"/>
              </w:rPr>
            </w:pPr>
            <w:r w:rsidRPr="00005A05">
              <w:rPr>
                <w:rFonts w:hint="eastAsia"/>
                <w:b/>
                <w:color w:val="FF0000"/>
                <w:sz w:val="21"/>
                <w:szCs w:val="21"/>
              </w:rPr>
              <w:t>培训策略</w:t>
            </w:r>
          </w:p>
        </w:tc>
        <w:tc>
          <w:tcPr>
            <w:tcW w:w="1842" w:type="dxa"/>
          </w:tcPr>
          <w:p w:rsidR="00AE018D" w:rsidRPr="00005A05" w:rsidRDefault="00AE018D" w:rsidP="007C2867">
            <w:pPr>
              <w:pStyle w:val="a0"/>
              <w:spacing w:line="380" w:lineRule="exact"/>
              <w:ind w:firstLine="0"/>
              <w:jc w:val="center"/>
              <w:rPr>
                <w:b/>
                <w:color w:val="FF0000"/>
                <w:sz w:val="21"/>
                <w:szCs w:val="21"/>
              </w:rPr>
            </w:pPr>
            <w:r w:rsidRPr="00005A05">
              <w:rPr>
                <w:rFonts w:hint="eastAsia"/>
                <w:b/>
                <w:color w:val="FF0000"/>
                <w:sz w:val="21"/>
                <w:szCs w:val="21"/>
              </w:rPr>
              <w:t>培训内容</w:t>
            </w:r>
          </w:p>
        </w:tc>
        <w:tc>
          <w:tcPr>
            <w:tcW w:w="2010" w:type="dxa"/>
          </w:tcPr>
          <w:p w:rsidR="00AE018D" w:rsidRPr="00005A05" w:rsidRDefault="00AE018D" w:rsidP="007C2867">
            <w:pPr>
              <w:pStyle w:val="a0"/>
              <w:spacing w:line="380" w:lineRule="exact"/>
              <w:ind w:firstLine="0"/>
              <w:jc w:val="center"/>
              <w:rPr>
                <w:b/>
                <w:color w:val="FF0000"/>
                <w:sz w:val="21"/>
                <w:szCs w:val="21"/>
              </w:rPr>
            </w:pPr>
            <w:r w:rsidRPr="00005A05">
              <w:rPr>
                <w:rFonts w:hint="eastAsia"/>
                <w:b/>
                <w:color w:val="FF0000"/>
                <w:sz w:val="21"/>
                <w:szCs w:val="21"/>
              </w:rPr>
              <w:t>培训对象</w:t>
            </w:r>
          </w:p>
        </w:tc>
        <w:tc>
          <w:tcPr>
            <w:tcW w:w="1340" w:type="dxa"/>
          </w:tcPr>
          <w:p w:rsidR="00AE018D" w:rsidRPr="00005A05" w:rsidRDefault="00AE018D" w:rsidP="007C2867">
            <w:pPr>
              <w:pStyle w:val="a0"/>
              <w:spacing w:line="380" w:lineRule="exact"/>
              <w:ind w:firstLine="0"/>
              <w:jc w:val="center"/>
              <w:rPr>
                <w:b/>
                <w:color w:val="FF0000"/>
                <w:sz w:val="21"/>
                <w:szCs w:val="21"/>
              </w:rPr>
            </w:pPr>
            <w:r w:rsidRPr="00005A05">
              <w:rPr>
                <w:rFonts w:hint="eastAsia"/>
                <w:b/>
                <w:color w:val="FF0000"/>
                <w:sz w:val="21"/>
                <w:szCs w:val="21"/>
              </w:rPr>
              <w:t>培训讲师</w:t>
            </w:r>
          </w:p>
        </w:tc>
        <w:tc>
          <w:tcPr>
            <w:tcW w:w="1297" w:type="dxa"/>
          </w:tcPr>
          <w:p w:rsidR="00AE018D" w:rsidRPr="00005A05" w:rsidRDefault="00AE018D" w:rsidP="007C2867">
            <w:pPr>
              <w:pStyle w:val="a0"/>
              <w:spacing w:line="380" w:lineRule="exact"/>
              <w:ind w:firstLine="0"/>
              <w:jc w:val="center"/>
              <w:rPr>
                <w:b/>
                <w:color w:val="FF0000"/>
                <w:sz w:val="21"/>
                <w:szCs w:val="21"/>
              </w:rPr>
            </w:pPr>
            <w:r w:rsidRPr="00005A05">
              <w:rPr>
                <w:rFonts w:hint="eastAsia"/>
                <w:b/>
                <w:color w:val="FF0000"/>
                <w:sz w:val="21"/>
                <w:szCs w:val="21"/>
              </w:rPr>
              <w:t>培训地点</w:t>
            </w:r>
          </w:p>
        </w:tc>
      </w:tr>
      <w:tr w:rsidR="00AE018D" w:rsidRPr="00005A05" w:rsidTr="007C2867">
        <w:trPr>
          <w:trHeight w:val="824"/>
          <w:jc w:val="center"/>
        </w:trPr>
        <w:tc>
          <w:tcPr>
            <w:tcW w:w="585" w:type="dxa"/>
          </w:tcPr>
          <w:p w:rsidR="00AE018D" w:rsidRPr="00005A05" w:rsidRDefault="00AE018D" w:rsidP="007C2867">
            <w:pPr>
              <w:pStyle w:val="a0"/>
              <w:numPr>
                <w:ilvl w:val="0"/>
                <w:numId w:val="29"/>
              </w:numPr>
              <w:autoSpaceDE/>
              <w:autoSpaceDN/>
              <w:adjustRightInd/>
              <w:spacing w:line="380" w:lineRule="exact"/>
              <w:ind w:left="0" w:firstLine="0"/>
              <w:jc w:val="both"/>
              <w:rPr>
                <w:color w:val="FF0000"/>
                <w:sz w:val="21"/>
                <w:szCs w:val="21"/>
              </w:rPr>
            </w:pPr>
          </w:p>
        </w:tc>
        <w:tc>
          <w:tcPr>
            <w:tcW w:w="837" w:type="dxa"/>
          </w:tcPr>
          <w:p w:rsidR="00AE018D" w:rsidRPr="00005A05" w:rsidRDefault="00AE018D" w:rsidP="007C2867">
            <w:pPr>
              <w:pStyle w:val="a0"/>
              <w:spacing w:line="380" w:lineRule="exact"/>
              <w:ind w:firstLine="0"/>
              <w:rPr>
                <w:color w:val="FF0000"/>
                <w:sz w:val="21"/>
                <w:szCs w:val="21"/>
              </w:rPr>
            </w:pPr>
            <w:r w:rsidRPr="00005A05">
              <w:rPr>
                <w:rFonts w:hint="eastAsia"/>
                <w:color w:val="FF0000"/>
                <w:sz w:val="21"/>
                <w:szCs w:val="21"/>
              </w:rPr>
              <w:t>外部</w:t>
            </w:r>
          </w:p>
        </w:tc>
        <w:tc>
          <w:tcPr>
            <w:tcW w:w="1006" w:type="dxa"/>
          </w:tcPr>
          <w:p w:rsidR="00AE018D" w:rsidRPr="00005A05" w:rsidRDefault="00AE018D" w:rsidP="007C2867">
            <w:pPr>
              <w:pStyle w:val="a0"/>
              <w:spacing w:line="380" w:lineRule="exact"/>
              <w:ind w:firstLine="0"/>
              <w:rPr>
                <w:color w:val="FF0000"/>
                <w:sz w:val="21"/>
                <w:szCs w:val="21"/>
              </w:rPr>
            </w:pPr>
            <w:r w:rsidRPr="00005A05">
              <w:rPr>
                <w:color w:val="FF0000"/>
                <w:sz w:val="21"/>
                <w:szCs w:val="21"/>
              </w:rPr>
              <w:t>3</w:t>
            </w:r>
            <w:r w:rsidRPr="00005A05">
              <w:rPr>
                <w:rFonts w:hint="eastAsia"/>
                <w:color w:val="FF0000"/>
                <w:sz w:val="21"/>
                <w:szCs w:val="21"/>
              </w:rPr>
              <w:t>次</w:t>
            </w:r>
          </w:p>
        </w:tc>
        <w:tc>
          <w:tcPr>
            <w:tcW w:w="1842" w:type="dxa"/>
          </w:tcPr>
          <w:p w:rsidR="00AE018D" w:rsidRPr="00005A05" w:rsidRDefault="00AE018D" w:rsidP="007C2867">
            <w:pPr>
              <w:pStyle w:val="a0"/>
              <w:spacing w:line="380" w:lineRule="exact"/>
              <w:ind w:firstLine="0"/>
              <w:rPr>
                <w:color w:val="FF0000"/>
                <w:sz w:val="21"/>
                <w:szCs w:val="21"/>
              </w:rPr>
            </w:pPr>
            <w:r w:rsidRPr="00005A05">
              <w:rPr>
                <w:rFonts w:hint="eastAsia"/>
                <w:color w:val="FF0000"/>
                <w:sz w:val="21"/>
                <w:szCs w:val="21"/>
              </w:rPr>
              <w:t>项目应用软件的使用</w:t>
            </w:r>
          </w:p>
        </w:tc>
        <w:tc>
          <w:tcPr>
            <w:tcW w:w="2010" w:type="dxa"/>
          </w:tcPr>
          <w:p w:rsidR="00AE018D" w:rsidRPr="00005A05" w:rsidRDefault="00AE018D" w:rsidP="007C2867">
            <w:pPr>
              <w:pStyle w:val="a0"/>
              <w:spacing w:line="380" w:lineRule="exact"/>
              <w:ind w:firstLine="0"/>
              <w:rPr>
                <w:color w:val="FF0000"/>
                <w:sz w:val="21"/>
                <w:szCs w:val="21"/>
              </w:rPr>
            </w:pPr>
            <w:r w:rsidRPr="00005A05">
              <w:rPr>
                <w:rFonts w:hint="eastAsia"/>
                <w:color w:val="FF0000"/>
                <w:sz w:val="21"/>
                <w:szCs w:val="21"/>
              </w:rPr>
              <w:t>关键的使用用户</w:t>
            </w:r>
          </w:p>
        </w:tc>
        <w:tc>
          <w:tcPr>
            <w:tcW w:w="1340" w:type="dxa"/>
          </w:tcPr>
          <w:p w:rsidR="00AE018D" w:rsidRPr="00005A05" w:rsidRDefault="00AE018D" w:rsidP="007C2867">
            <w:pPr>
              <w:pStyle w:val="a0"/>
              <w:spacing w:line="380" w:lineRule="exact"/>
              <w:ind w:firstLine="0"/>
              <w:rPr>
                <w:color w:val="FF0000"/>
                <w:sz w:val="21"/>
                <w:szCs w:val="21"/>
              </w:rPr>
            </w:pPr>
            <w:r w:rsidRPr="00005A05">
              <w:rPr>
                <w:rFonts w:hint="eastAsia"/>
                <w:color w:val="FF0000"/>
                <w:sz w:val="21"/>
                <w:szCs w:val="21"/>
              </w:rPr>
              <w:t>承建方实施人员</w:t>
            </w:r>
          </w:p>
        </w:tc>
        <w:tc>
          <w:tcPr>
            <w:tcW w:w="1297" w:type="dxa"/>
          </w:tcPr>
          <w:p w:rsidR="00AE018D" w:rsidRPr="00005A05" w:rsidRDefault="00AE018D" w:rsidP="007C2867">
            <w:pPr>
              <w:pStyle w:val="a0"/>
              <w:spacing w:line="380" w:lineRule="exact"/>
              <w:ind w:firstLine="0"/>
              <w:rPr>
                <w:color w:val="FF0000"/>
                <w:sz w:val="21"/>
                <w:szCs w:val="21"/>
              </w:rPr>
            </w:pPr>
            <w:r w:rsidRPr="00005A05">
              <w:rPr>
                <w:rFonts w:hint="eastAsia"/>
                <w:color w:val="FF0000"/>
                <w:sz w:val="21"/>
                <w:szCs w:val="21"/>
              </w:rPr>
              <w:t>用户方现场</w:t>
            </w:r>
          </w:p>
        </w:tc>
      </w:tr>
      <w:tr w:rsidR="00AE018D" w:rsidRPr="00005A05" w:rsidTr="007C2867">
        <w:trPr>
          <w:trHeight w:val="840"/>
          <w:jc w:val="center"/>
        </w:trPr>
        <w:tc>
          <w:tcPr>
            <w:tcW w:w="585" w:type="dxa"/>
          </w:tcPr>
          <w:p w:rsidR="00AE018D" w:rsidRPr="00005A05" w:rsidRDefault="00AE018D" w:rsidP="007C2867">
            <w:pPr>
              <w:pStyle w:val="a0"/>
              <w:numPr>
                <w:ilvl w:val="0"/>
                <w:numId w:val="29"/>
              </w:numPr>
              <w:autoSpaceDE/>
              <w:autoSpaceDN/>
              <w:adjustRightInd/>
              <w:spacing w:line="380" w:lineRule="exact"/>
              <w:ind w:left="0" w:firstLine="0"/>
              <w:jc w:val="both"/>
              <w:rPr>
                <w:color w:val="FF0000"/>
                <w:sz w:val="21"/>
                <w:szCs w:val="21"/>
              </w:rPr>
            </w:pPr>
          </w:p>
        </w:tc>
        <w:tc>
          <w:tcPr>
            <w:tcW w:w="837" w:type="dxa"/>
          </w:tcPr>
          <w:p w:rsidR="00AE018D" w:rsidRPr="00005A05" w:rsidRDefault="00AE018D" w:rsidP="007C2867">
            <w:pPr>
              <w:pStyle w:val="a0"/>
              <w:spacing w:line="380" w:lineRule="exact"/>
              <w:ind w:firstLine="0"/>
              <w:rPr>
                <w:color w:val="FF0000"/>
                <w:sz w:val="21"/>
                <w:szCs w:val="21"/>
              </w:rPr>
            </w:pPr>
            <w:r w:rsidRPr="00005A05">
              <w:rPr>
                <w:rFonts w:hint="eastAsia"/>
                <w:color w:val="FF0000"/>
                <w:sz w:val="21"/>
                <w:szCs w:val="21"/>
              </w:rPr>
              <w:t>外部</w:t>
            </w:r>
          </w:p>
        </w:tc>
        <w:tc>
          <w:tcPr>
            <w:tcW w:w="1006" w:type="dxa"/>
          </w:tcPr>
          <w:p w:rsidR="00AE018D" w:rsidRPr="00005A05" w:rsidRDefault="00AE018D" w:rsidP="007C2867">
            <w:pPr>
              <w:pStyle w:val="a0"/>
              <w:spacing w:line="380" w:lineRule="exact"/>
              <w:ind w:firstLine="0"/>
              <w:rPr>
                <w:color w:val="FF0000"/>
                <w:sz w:val="21"/>
                <w:szCs w:val="21"/>
              </w:rPr>
            </w:pPr>
            <w:r w:rsidRPr="00005A05">
              <w:rPr>
                <w:rFonts w:hint="eastAsia"/>
                <w:color w:val="FF0000"/>
                <w:sz w:val="21"/>
                <w:szCs w:val="21"/>
              </w:rPr>
              <w:t>1次</w:t>
            </w:r>
          </w:p>
        </w:tc>
        <w:tc>
          <w:tcPr>
            <w:tcW w:w="1842" w:type="dxa"/>
          </w:tcPr>
          <w:p w:rsidR="00AE018D" w:rsidRPr="00005A05" w:rsidRDefault="00AE018D" w:rsidP="007C2867">
            <w:pPr>
              <w:pStyle w:val="a0"/>
              <w:spacing w:line="380" w:lineRule="exact"/>
              <w:ind w:firstLine="0"/>
              <w:rPr>
                <w:color w:val="FF0000"/>
                <w:sz w:val="21"/>
                <w:szCs w:val="21"/>
              </w:rPr>
            </w:pPr>
            <w:r w:rsidRPr="00005A05">
              <w:rPr>
                <w:rFonts w:hint="eastAsia"/>
                <w:color w:val="FF0000"/>
                <w:sz w:val="21"/>
                <w:szCs w:val="21"/>
              </w:rPr>
              <w:t>项目应用软件的使用</w:t>
            </w:r>
          </w:p>
        </w:tc>
        <w:tc>
          <w:tcPr>
            <w:tcW w:w="2010" w:type="dxa"/>
          </w:tcPr>
          <w:p w:rsidR="00AE018D" w:rsidRPr="00005A05" w:rsidRDefault="00AE018D" w:rsidP="007C2867">
            <w:pPr>
              <w:pStyle w:val="a0"/>
              <w:spacing w:line="380" w:lineRule="exact"/>
              <w:ind w:firstLine="0"/>
              <w:rPr>
                <w:color w:val="FF0000"/>
                <w:sz w:val="21"/>
                <w:szCs w:val="21"/>
              </w:rPr>
            </w:pPr>
            <w:r w:rsidRPr="00005A05">
              <w:rPr>
                <w:rFonts w:hint="eastAsia"/>
                <w:color w:val="FF0000"/>
                <w:sz w:val="21"/>
                <w:szCs w:val="21"/>
              </w:rPr>
              <w:t>关键的使用用户</w:t>
            </w:r>
          </w:p>
        </w:tc>
        <w:tc>
          <w:tcPr>
            <w:tcW w:w="1340" w:type="dxa"/>
          </w:tcPr>
          <w:p w:rsidR="00AE018D" w:rsidRPr="00005A05" w:rsidRDefault="00AE018D" w:rsidP="007C2867">
            <w:pPr>
              <w:pStyle w:val="a0"/>
              <w:spacing w:line="380" w:lineRule="exact"/>
              <w:ind w:firstLine="0"/>
              <w:rPr>
                <w:color w:val="FF0000"/>
                <w:sz w:val="21"/>
                <w:szCs w:val="21"/>
              </w:rPr>
            </w:pPr>
            <w:r w:rsidRPr="00005A05">
              <w:rPr>
                <w:rFonts w:hint="eastAsia"/>
                <w:color w:val="FF0000"/>
                <w:sz w:val="21"/>
                <w:szCs w:val="21"/>
              </w:rPr>
              <w:t>承建方实施人员</w:t>
            </w:r>
          </w:p>
        </w:tc>
        <w:tc>
          <w:tcPr>
            <w:tcW w:w="1297" w:type="dxa"/>
          </w:tcPr>
          <w:p w:rsidR="00AE018D" w:rsidRPr="00005A05" w:rsidRDefault="00AE018D" w:rsidP="007C2867">
            <w:pPr>
              <w:spacing w:line="380" w:lineRule="exact"/>
              <w:rPr>
                <w:rFonts w:hAnsi="宋体" w:cs="宋体"/>
                <w:color w:val="FF0000"/>
                <w:sz w:val="21"/>
                <w:szCs w:val="21"/>
              </w:rPr>
            </w:pPr>
            <w:r w:rsidRPr="00005A05">
              <w:rPr>
                <w:rFonts w:hAnsi="宋体" w:cs="宋体" w:hint="eastAsia"/>
                <w:color w:val="FF0000"/>
                <w:sz w:val="21"/>
                <w:szCs w:val="21"/>
              </w:rPr>
              <w:t>用户方现场</w:t>
            </w:r>
          </w:p>
        </w:tc>
      </w:tr>
    </w:tbl>
    <w:p w:rsidR="00AE018D" w:rsidRPr="00005A05" w:rsidRDefault="00AE018D" w:rsidP="00AE018D">
      <w:pPr>
        <w:rPr>
          <w:color w:val="000000"/>
          <w:sz w:val="21"/>
          <w:szCs w:val="21"/>
        </w:rPr>
      </w:pPr>
    </w:p>
    <w:p w:rsidR="00AE018D" w:rsidRPr="00005A05" w:rsidRDefault="00AE018D" w:rsidP="00AE018D">
      <w:pPr>
        <w:pStyle w:val="af3"/>
        <w:spacing w:afterLines="50" w:line="320" w:lineRule="exact"/>
        <w:rPr>
          <w:b/>
          <w:color w:val="000000"/>
          <w:kern w:val="44"/>
          <w:sz w:val="21"/>
          <w:szCs w:val="21"/>
        </w:rPr>
      </w:pPr>
      <w:r w:rsidRPr="00005A05">
        <w:rPr>
          <w:rFonts w:hint="eastAsia"/>
          <w:b/>
          <w:color w:val="000000"/>
          <w:kern w:val="44"/>
          <w:sz w:val="21"/>
          <w:szCs w:val="21"/>
        </w:rPr>
        <w:t>12</w:t>
      </w:r>
      <w:r w:rsidRPr="00005A05">
        <w:rPr>
          <w:rFonts w:hint="eastAsia"/>
          <w:b/>
          <w:color w:val="000000"/>
          <w:kern w:val="44"/>
          <w:sz w:val="21"/>
          <w:szCs w:val="21"/>
        </w:rPr>
        <w:t>、服务及响应</w:t>
      </w:r>
    </w:p>
    <w:p w:rsidR="00AE018D" w:rsidRPr="00005A05" w:rsidRDefault="00AE018D" w:rsidP="00AE018D">
      <w:pPr>
        <w:pStyle w:val="2"/>
        <w:rPr>
          <w:color w:val="000000"/>
          <w:sz w:val="21"/>
          <w:szCs w:val="21"/>
        </w:rPr>
      </w:pPr>
      <w:bookmarkStart w:id="207" w:name="_Toc524422734"/>
      <w:bookmarkStart w:id="208" w:name="_Toc531260062"/>
      <w:r w:rsidRPr="00005A05">
        <w:rPr>
          <w:rFonts w:hint="eastAsia"/>
          <w:color w:val="000000"/>
          <w:sz w:val="21"/>
          <w:szCs w:val="21"/>
        </w:rPr>
        <w:t>12.1</w:t>
      </w:r>
      <w:r w:rsidRPr="00005A05">
        <w:rPr>
          <w:rFonts w:hint="eastAsia"/>
          <w:color w:val="000000"/>
          <w:sz w:val="21"/>
          <w:szCs w:val="21"/>
        </w:rPr>
        <w:t>服务方式</w:t>
      </w:r>
      <w:bookmarkEnd w:id="207"/>
      <w:bookmarkEnd w:id="208"/>
    </w:p>
    <w:p w:rsidR="00AE018D" w:rsidRPr="00005A05" w:rsidRDefault="00AE018D" w:rsidP="00AE018D">
      <w:pPr>
        <w:pStyle w:val="af3"/>
        <w:ind w:right="147" w:firstLine="482"/>
        <w:rPr>
          <w:rFonts w:hAnsi="宋体"/>
          <w:color w:val="000000"/>
          <w:sz w:val="21"/>
          <w:szCs w:val="21"/>
        </w:rPr>
      </w:pPr>
      <w:r w:rsidRPr="00005A05">
        <w:rPr>
          <w:rFonts w:hAnsi="宋体" w:hint="eastAsia"/>
          <w:color w:val="000000"/>
          <w:sz w:val="21"/>
          <w:szCs w:val="21"/>
        </w:rPr>
        <w:t>将提供以下服务方式：</w:t>
      </w:r>
    </w:p>
    <w:p w:rsidR="00AE018D" w:rsidRPr="00005A05" w:rsidRDefault="00AE018D" w:rsidP="00AE018D">
      <w:pPr>
        <w:pStyle w:val="af3"/>
        <w:ind w:right="147" w:firstLine="482"/>
        <w:rPr>
          <w:rFonts w:hAnsi="宋体"/>
          <w:color w:val="000000"/>
          <w:sz w:val="21"/>
          <w:szCs w:val="21"/>
        </w:rPr>
      </w:pPr>
      <w:r w:rsidRPr="00005A05">
        <w:rPr>
          <w:rFonts w:hAnsi="宋体" w:hint="eastAsia"/>
          <w:color w:val="000000"/>
          <w:sz w:val="21"/>
          <w:szCs w:val="21"/>
        </w:rPr>
        <w:t>现场服务：在用户指定地点提供支持维护服务。</w:t>
      </w:r>
    </w:p>
    <w:p w:rsidR="00AE018D" w:rsidRPr="00005A05" w:rsidRDefault="00AE018D" w:rsidP="00AE018D">
      <w:pPr>
        <w:pStyle w:val="af3"/>
        <w:ind w:right="147" w:firstLine="482"/>
        <w:rPr>
          <w:rFonts w:hAnsi="宋体"/>
          <w:color w:val="000000"/>
          <w:sz w:val="21"/>
          <w:szCs w:val="21"/>
        </w:rPr>
      </w:pPr>
      <w:r w:rsidRPr="00005A05">
        <w:rPr>
          <w:rFonts w:hAnsi="宋体" w:hint="eastAsia"/>
          <w:color w:val="000000"/>
          <w:sz w:val="21"/>
          <w:szCs w:val="21"/>
        </w:rPr>
        <w:lastRenderedPageBreak/>
        <w:t>远程服务：利用热线电话、电子邮件、</w:t>
      </w:r>
      <w:r w:rsidRPr="00005A05">
        <w:rPr>
          <w:rFonts w:hAnsi="宋体" w:hint="eastAsia"/>
          <w:color w:val="000000"/>
          <w:sz w:val="21"/>
          <w:szCs w:val="21"/>
        </w:rPr>
        <w:t>Web</w:t>
      </w:r>
      <w:r w:rsidRPr="00005A05">
        <w:rPr>
          <w:rFonts w:hAnsi="宋体" w:hint="eastAsia"/>
          <w:color w:val="000000"/>
          <w:sz w:val="21"/>
          <w:szCs w:val="21"/>
        </w:rPr>
        <w:t>支持、远程接入等方式提供咨询、诊断、分析和排除故障等支持服务。</w:t>
      </w:r>
    </w:p>
    <w:p w:rsidR="00AE018D" w:rsidRPr="00005A05" w:rsidRDefault="00AE018D" w:rsidP="00AE018D">
      <w:pPr>
        <w:pStyle w:val="2"/>
        <w:rPr>
          <w:color w:val="000000"/>
          <w:sz w:val="21"/>
          <w:szCs w:val="21"/>
        </w:rPr>
      </w:pPr>
      <w:bookmarkStart w:id="209" w:name="_Toc524422735"/>
      <w:bookmarkStart w:id="210" w:name="_Toc531260063"/>
      <w:r w:rsidRPr="00005A05">
        <w:rPr>
          <w:rFonts w:hint="eastAsia"/>
          <w:color w:val="000000"/>
          <w:sz w:val="21"/>
          <w:szCs w:val="21"/>
        </w:rPr>
        <w:t>12.2</w:t>
      </w:r>
      <w:r w:rsidRPr="00005A05">
        <w:rPr>
          <w:rFonts w:hint="eastAsia"/>
          <w:color w:val="000000"/>
          <w:sz w:val="21"/>
          <w:szCs w:val="21"/>
        </w:rPr>
        <w:t>故障级别和响应时间</w:t>
      </w:r>
      <w:bookmarkEnd w:id="209"/>
      <w:bookmarkEnd w:id="210"/>
    </w:p>
    <w:p w:rsidR="00AE018D" w:rsidRPr="00005A05" w:rsidRDefault="00AE018D" w:rsidP="00AE018D">
      <w:pPr>
        <w:pStyle w:val="4"/>
        <w:numPr>
          <w:ilvl w:val="3"/>
          <w:numId w:val="0"/>
        </w:numPr>
        <w:tabs>
          <w:tab w:val="left" w:pos="480"/>
        </w:tabs>
        <w:spacing w:before="80" w:after="40" w:line="360" w:lineRule="auto"/>
        <w:jc w:val="left"/>
        <w:rPr>
          <w:rFonts w:ascii="宋体" w:eastAsia="宋体" w:hAnsi="宋体"/>
          <w:b w:val="0"/>
          <w:color w:val="000000"/>
          <w:kern w:val="0"/>
          <w:sz w:val="21"/>
          <w:szCs w:val="21"/>
        </w:rPr>
      </w:pPr>
      <w:r w:rsidRPr="00005A05">
        <w:rPr>
          <w:rFonts w:ascii="宋体" w:eastAsia="宋体" w:hAnsi="宋体" w:hint="eastAsia"/>
          <w:b w:val="0"/>
          <w:color w:val="000000"/>
          <w:kern w:val="0"/>
          <w:sz w:val="21"/>
          <w:szCs w:val="21"/>
        </w:rPr>
        <w:t>故障级别的定义</w:t>
      </w:r>
    </w:p>
    <w:p w:rsidR="00AE018D" w:rsidRPr="00005A05" w:rsidRDefault="00AE018D" w:rsidP="00AE018D">
      <w:pPr>
        <w:pStyle w:val="af3"/>
        <w:ind w:right="148" w:firstLine="480"/>
        <w:rPr>
          <w:rFonts w:hAnsi="宋体"/>
          <w:color w:val="000000"/>
          <w:sz w:val="21"/>
          <w:szCs w:val="21"/>
        </w:rPr>
      </w:pPr>
      <w:r w:rsidRPr="00005A05">
        <w:rPr>
          <w:rFonts w:hAnsi="宋体" w:hint="eastAsia"/>
          <w:color w:val="000000"/>
          <w:sz w:val="21"/>
          <w:szCs w:val="21"/>
        </w:rPr>
        <w:t>一级故障：系统不能运行或存在故障，导致所有或部分业务都无法运作。</w:t>
      </w:r>
    </w:p>
    <w:p w:rsidR="00AE018D" w:rsidRPr="00005A05" w:rsidRDefault="00AE018D" w:rsidP="00AE018D">
      <w:pPr>
        <w:pStyle w:val="af3"/>
        <w:ind w:right="148" w:firstLine="480"/>
        <w:rPr>
          <w:rFonts w:hAnsi="宋体"/>
          <w:color w:val="000000"/>
          <w:sz w:val="21"/>
          <w:szCs w:val="21"/>
        </w:rPr>
      </w:pPr>
      <w:r w:rsidRPr="00005A05">
        <w:rPr>
          <w:rFonts w:hAnsi="宋体" w:hint="eastAsia"/>
          <w:color w:val="000000"/>
          <w:sz w:val="21"/>
          <w:szCs w:val="21"/>
        </w:rPr>
        <w:t>二级故障：部分窗口或非主要子系统的业务系统无法运行。</w:t>
      </w:r>
    </w:p>
    <w:p w:rsidR="00AE018D" w:rsidRPr="00005A05" w:rsidRDefault="00AE018D" w:rsidP="00AE018D">
      <w:pPr>
        <w:pStyle w:val="af3"/>
        <w:ind w:right="148" w:firstLine="480"/>
        <w:rPr>
          <w:rFonts w:hAnsi="宋体"/>
          <w:color w:val="000000"/>
          <w:sz w:val="21"/>
          <w:szCs w:val="21"/>
        </w:rPr>
      </w:pPr>
      <w:r w:rsidRPr="00005A05">
        <w:rPr>
          <w:rFonts w:hAnsi="宋体" w:hint="eastAsia"/>
          <w:color w:val="000000"/>
          <w:sz w:val="21"/>
          <w:szCs w:val="21"/>
        </w:rPr>
        <w:t>三级故障：系统的运行性能严重下降。</w:t>
      </w:r>
    </w:p>
    <w:p w:rsidR="00AE018D" w:rsidRPr="00005A05" w:rsidRDefault="00AE018D" w:rsidP="00AE018D">
      <w:pPr>
        <w:pStyle w:val="af3"/>
        <w:ind w:right="148" w:firstLine="480"/>
        <w:rPr>
          <w:rFonts w:hAnsi="宋体"/>
          <w:color w:val="000000"/>
          <w:sz w:val="21"/>
          <w:szCs w:val="21"/>
        </w:rPr>
      </w:pPr>
      <w:r w:rsidRPr="00005A05">
        <w:rPr>
          <w:rFonts w:hAnsi="宋体" w:hint="eastAsia"/>
          <w:color w:val="000000"/>
          <w:sz w:val="21"/>
          <w:szCs w:val="21"/>
        </w:rPr>
        <w:t>故障级别由用户判断，提出解决故障的建议措施。</w:t>
      </w:r>
    </w:p>
    <w:p w:rsidR="00AE018D" w:rsidRPr="00005A05" w:rsidRDefault="00AE018D" w:rsidP="00AE018D">
      <w:pPr>
        <w:pStyle w:val="4"/>
        <w:numPr>
          <w:ilvl w:val="3"/>
          <w:numId w:val="0"/>
        </w:numPr>
        <w:tabs>
          <w:tab w:val="left" w:pos="480"/>
        </w:tabs>
        <w:spacing w:before="80" w:after="40" w:line="360" w:lineRule="auto"/>
        <w:jc w:val="left"/>
        <w:rPr>
          <w:rFonts w:ascii="宋体" w:eastAsia="宋体" w:hAnsi="宋体"/>
          <w:b w:val="0"/>
          <w:color w:val="000000"/>
          <w:kern w:val="0"/>
          <w:sz w:val="21"/>
          <w:szCs w:val="21"/>
        </w:rPr>
      </w:pPr>
      <w:r w:rsidRPr="00005A05">
        <w:rPr>
          <w:rFonts w:ascii="宋体" w:eastAsia="宋体" w:hAnsi="宋体" w:hint="eastAsia"/>
          <w:b w:val="0"/>
          <w:color w:val="000000"/>
          <w:kern w:val="0"/>
          <w:sz w:val="21"/>
          <w:szCs w:val="21"/>
        </w:rPr>
        <w:t>故障响应方式</w:t>
      </w:r>
    </w:p>
    <w:p w:rsidR="00AE018D" w:rsidRPr="00005A05" w:rsidRDefault="00AE018D" w:rsidP="00AE018D">
      <w:pPr>
        <w:pStyle w:val="af3"/>
        <w:ind w:right="148" w:firstLine="480"/>
        <w:rPr>
          <w:rFonts w:hAnsi="宋体"/>
          <w:color w:val="000000"/>
          <w:sz w:val="21"/>
          <w:szCs w:val="21"/>
        </w:rPr>
      </w:pPr>
      <w:r w:rsidRPr="00005A05">
        <w:rPr>
          <w:rFonts w:hAnsi="宋体" w:hint="eastAsia"/>
          <w:color w:val="000000"/>
          <w:sz w:val="21"/>
          <w:szCs w:val="21"/>
        </w:rPr>
        <w:t>一级故障：响应时间</w:t>
      </w:r>
      <w:r w:rsidRPr="00005A05">
        <w:rPr>
          <w:rFonts w:hAnsi="宋体" w:hint="eastAsia"/>
          <w:color w:val="000000"/>
          <w:sz w:val="21"/>
          <w:szCs w:val="21"/>
        </w:rPr>
        <w:t>30</w:t>
      </w:r>
      <w:r w:rsidRPr="00005A05">
        <w:rPr>
          <w:rFonts w:hAnsi="宋体" w:hint="eastAsia"/>
          <w:color w:val="000000"/>
          <w:sz w:val="21"/>
          <w:szCs w:val="21"/>
        </w:rPr>
        <w:t>分钟。维护人员</w:t>
      </w:r>
      <w:r w:rsidRPr="00005A05">
        <w:rPr>
          <w:rFonts w:hAnsi="宋体" w:hint="eastAsia"/>
          <w:color w:val="000000"/>
          <w:sz w:val="21"/>
          <w:szCs w:val="21"/>
        </w:rPr>
        <w:t>4</w:t>
      </w:r>
      <w:r w:rsidRPr="00005A05">
        <w:rPr>
          <w:rFonts w:hAnsi="宋体" w:hint="eastAsia"/>
          <w:color w:val="000000"/>
          <w:sz w:val="21"/>
          <w:szCs w:val="21"/>
        </w:rPr>
        <w:t>小时内处理故障。</w:t>
      </w:r>
    </w:p>
    <w:p w:rsidR="00AE018D" w:rsidRPr="00005A05" w:rsidRDefault="00AE018D" w:rsidP="00AE018D">
      <w:pPr>
        <w:pStyle w:val="af3"/>
        <w:ind w:right="148" w:firstLine="480"/>
        <w:rPr>
          <w:rFonts w:hAnsi="宋体"/>
          <w:color w:val="000000"/>
          <w:sz w:val="21"/>
          <w:szCs w:val="21"/>
        </w:rPr>
      </w:pPr>
      <w:r w:rsidRPr="00005A05">
        <w:rPr>
          <w:rFonts w:hAnsi="宋体" w:hint="eastAsia"/>
          <w:color w:val="000000"/>
          <w:sz w:val="21"/>
          <w:szCs w:val="21"/>
        </w:rPr>
        <w:t>二级故障：响应时间</w:t>
      </w:r>
      <w:r w:rsidRPr="00005A05">
        <w:rPr>
          <w:rFonts w:hAnsi="宋体" w:hint="eastAsia"/>
          <w:color w:val="000000"/>
          <w:sz w:val="21"/>
          <w:szCs w:val="21"/>
        </w:rPr>
        <w:t>1</w:t>
      </w:r>
      <w:r w:rsidRPr="00005A05">
        <w:rPr>
          <w:rFonts w:hAnsi="宋体" w:hint="eastAsia"/>
          <w:color w:val="000000"/>
          <w:sz w:val="21"/>
          <w:szCs w:val="21"/>
        </w:rPr>
        <w:t>小时。维护人员</w:t>
      </w:r>
      <w:r w:rsidRPr="00005A05">
        <w:rPr>
          <w:rFonts w:hAnsi="宋体" w:hint="eastAsia"/>
          <w:color w:val="000000"/>
          <w:sz w:val="21"/>
          <w:szCs w:val="21"/>
        </w:rPr>
        <w:t>12</w:t>
      </w:r>
      <w:r w:rsidRPr="00005A05">
        <w:rPr>
          <w:rFonts w:hAnsi="宋体" w:hint="eastAsia"/>
          <w:color w:val="000000"/>
          <w:sz w:val="21"/>
          <w:szCs w:val="21"/>
        </w:rPr>
        <w:t>小时内处理故障。</w:t>
      </w:r>
      <w:r w:rsidRPr="00005A05">
        <w:rPr>
          <w:rFonts w:hAnsi="宋体" w:hint="eastAsia"/>
          <w:color w:val="000000"/>
          <w:sz w:val="21"/>
          <w:szCs w:val="21"/>
        </w:rPr>
        <w:t xml:space="preserve"> </w:t>
      </w:r>
    </w:p>
    <w:p w:rsidR="00AE018D" w:rsidRPr="00005A05" w:rsidRDefault="00AE018D" w:rsidP="00AE018D">
      <w:pPr>
        <w:pStyle w:val="af3"/>
        <w:ind w:right="148" w:firstLine="480"/>
        <w:rPr>
          <w:rFonts w:hAnsi="宋体"/>
          <w:color w:val="000000"/>
          <w:sz w:val="21"/>
          <w:szCs w:val="21"/>
        </w:rPr>
      </w:pPr>
      <w:r w:rsidRPr="00005A05">
        <w:rPr>
          <w:rFonts w:hAnsi="宋体" w:hint="eastAsia"/>
          <w:color w:val="000000"/>
          <w:sz w:val="21"/>
          <w:szCs w:val="21"/>
        </w:rPr>
        <w:t>三级故障：响应时间</w:t>
      </w:r>
      <w:r w:rsidRPr="00005A05">
        <w:rPr>
          <w:rFonts w:hAnsi="宋体" w:hint="eastAsia"/>
          <w:color w:val="000000"/>
          <w:sz w:val="21"/>
          <w:szCs w:val="21"/>
        </w:rPr>
        <w:t>8</w:t>
      </w:r>
      <w:r w:rsidRPr="00005A05">
        <w:rPr>
          <w:rFonts w:hAnsi="宋体" w:hint="eastAsia"/>
          <w:color w:val="000000"/>
          <w:sz w:val="21"/>
          <w:szCs w:val="21"/>
        </w:rPr>
        <w:t>小时。维护人员</w:t>
      </w:r>
      <w:r w:rsidRPr="00005A05">
        <w:rPr>
          <w:rFonts w:hAnsi="宋体" w:hint="eastAsia"/>
          <w:color w:val="000000"/>
          <w:sz w:val="21"/>
          <w:szCs w:val="21"/>
        </w:rPr>
        <w:t>24</w:t>
      </w:r>
      <w:r w:rsidRPr="00005A05">
        <w:rPr>
          <w:rFonts w:hAnsi="宋体" w:hint="eastAsia"/>
          <w:color w:val="000000"/>
          <w:sz w:val="21"/>
          <w:szCs w:val="21"/>
        </w:rPr>
        <w:t>小时内处理故障。</w:t>
      </w:r>
    </w:p>
    <w:p w:rsidR="00AE018D" w:rsidRPr="00005A05" w:rsidRDefault="00AE018D" w:rsidP="00AE018D">
      <w:pPr>
        <w:pStyle w:val="af3"/>
        <w:ind w:right="148" w:firstLine="480"/>
        <w:rPr>
          <w:rFonts w:hAnsi="宋体"/>
          <w:color w:val="000000"/>
          <w:sz w:val="21"/>
          <w:szCs w:val="21"/>
        </w:rPr>
      </w:pPr>
      <w:r w:rsidRPr="00005A05">
        <w:rPr>
          <w:rFonts w:hAnsi="宋体" w:hint="eastAsia"/>
          <w:color w:val="000000"/>
          <w:sz w:val="21"/>
          <w:szCs w:val="21"/>
        </w:rPr>
        <w:t>其他的故障如功能上的修改，不影响整体运行的，</w:t>
      </w:r>
      <w:r w:rsidRPr="00005A05">
        <w:rPr>
          <w:rFonts w:hAnsi="宋体" w:hint="eastAsia"/>
          <w:color w:val="000000"/>
          <w:sz w:val="21"/>
          <w:szCs w:val="21"/>
        </w:rPr>
        <w:t xml:space="preserve">24 </w:t>
      </w:r>
      <w:r w:rsidRPr="00005A05">
        <w:rPr>
          <w:rFonts w:hAnsi="宋体" w:hint="eastAsia"/>
          <w:color w:val="000000"/>
          <w:sz w:val="21"/>
          <w:szCs w:val="21"/>
        </w:rPr>
        <w:t>小时内提出解决方案，</w:t>
      </w:r>
      <w:r w:rsidRPr="00005A05">
        <w:rPr>
          <w:rFonts w:hAnsi="宋体" w:hint="eastAsia"/>
          <w:color w:val="000000"/>
          <w:sz w:val="21"/>
          <w:szCs w:val="21"/>
        </w:rPr>
        <w:t xml:space="preserve">5 </w:t>
      </w:r>
      <w:r w:rsidRPr="00005A05">
        <w:rPr>
          <w:rFonts w:hAnsi="宋体" w:hint="eastAsia"/>
          <w:color w:val="000000"/>
          <w:sz w:val="21"/>
          <w:szCs w:val="21"/>
        </w:rPr>
        <w:t>日内解决问题。</w:t>
      </w:r>
    </w:p>
    <w:p w:rsidR="00AE018D" w:rsidRPr="00005A05" w:rsidRDefault="00AE018D" w:rsidP="00AE018D">
      <w:pPr>
        <w:pStyle w:val="af3"/>
        <w:ind w:right="148" w:firstLine="480"/>
        <w:rPr>
          <w:rFonts w:hAnsi="宋体"/>
          <w:color w:val="000000"/>
          <w:sz w:val="21"/>
          <w:szCs w:val="21"/>
        </w:rPr>
      </w:pPr>
      <w:r w:rsidRPr="00005A05">
        <w:rPr>
          <w:rFonts w:hAnsi="宋体" w:hint="eastAsia"/>
          <w:color w:val="000000"/>
          <w:sz w:val="21"/>
          <w:szCs w:val="21"/>
        </w:rPr>
        <w:t>系统维护服务包括电话支持、现场响应、优先级服务、远程电话拨入分析</w:t>
      </w:r>
    </w:p>
    <w:p w:rsidR="00AE018D" w:rsidRPr="00005A05" w:rsidRDefault="00AE018D" w:rsidP="00AE018D">
      <w:pPr>
        <w:pStyle w:val="af3"/>
        <w:numPr>
          <w:ilvl w:val="0"/>
          <w:numId w:val="32"/>
        </w:numPr>
        <w:tabs>
          <w:tab w:val="left" w:pos="480"/>
        </w:tabs>
        <w:ind w:right="148"/>
        <w:rPr>
          <w:rFonts w:hAnsi="宋体"/>
          <w:color w:val="000000"/>
          <w:sz w:val="21"/>
          <w:szCs w:val="21"/>
        </w:rPr>
      </w:pPr>
      <w:r w:rsidRPr="00005A05">
        <w:rPr>
          <w:rFonts w:hAnsi="宋体" w:hint="eastAsia"/>
          <w:color w:val="000000"/>
          <w:sz w:val="21"/>
          <w:szCs w:val="21"/>
        </w:rPr>
        <w:t>电话支持：客户可以从支持服务中心得到及时有效的电话支持。要求电话支持的客户可以指定一名主要联系人及两名替补联系人与服务中心进行电话联系。</w:t>
      </w:r>
    </w:p>
    <w:p w:rsidR="00AE018D" w:rsidRPr="00005A05" w:rsidRDefault="00AE018D" w:rsidP="00AE018D">
      <w:pPr>
        <w:pStyle w:val="af3"/>
        <w:numPr>
          <w:ilvl w:val="0"/>
          <w:numId w:val="32"/>
        </w:numPr>
        <w:tabs>
          <w:tab w:val="left" w:pos="480"/>
        </w:tabs>
        <w:ind w:right="148"/>
        <w:rPr>
          <w:rFonts w:hAnsi="宋体"/>
          <w:color w:val="000000"/>
          <w:sz w:val="21"/>
          <w:szCs w:val="21"/>
        </w:rPr>
      </w:pPr>
      <w:r w:rsidRPr="00005A05">
        <w:rPr>
          <w:rFonts w:hAnsi="宋体" w:hint="eastAsia"/>
          <w:color w:val="000000"/>
          <w:sz w:val="21"/>
          <w:szCs w:val="21"/>
        </w:rPr>
        <w:t>现场响应：如果问题不能通过电话解决，支持服务中心会派出经验丰富的现场工程师到现场为用户解决问题。</w:t>
      </w:r>
    </w:p>
    <w:p w:rsidR="00AE018D" w:rsidRPr="00005A05" w:rsidRDefault="00AE018D" w:rsidP="00AE018D">
      <w:pPr>
        <w:pStyle w:val="af3"/>
        <w:numPr>
          <w:ilvl w:val="0"/>
          <w:numId w:val="32"/>
        </w:numPr>
        <w:tabs>
          <w:tab w:val="left" w:pos="480"/>
        </w:tabs>
        <w:ind w:right="148"/>
        <w:rPr>
          <w:rFonts w:hAnsi="宋体"/>
          <w:color w:val="000000"/>
          <w:sz w:val="21"/>
          <w:szCs w:val="21"/>
        </w:rPr>
      </w:pPr>
      <w:r w:rsidRPr="00005A05">
        <w:rPr>
          <w:rFonts w:hAnsi="宋体" w:hint="eastAsia"/>
          <w:color w:val="000000"/>
          <w:sz w:val="21"/>
          <w:szCs w:val="21"/>
        </w:rPr>
        <w:t>优先级服务：当用户的系统发生问题时，您可以自己确定问题的优先级和支持服务中心的响应时间。您可以在上述种优先级中进行选择，从而得到不同的响应速度。</w:t>
      </w:r>
    </w:p>
    <w:p w:rsidR="00AE018D" w:rsidRPr="00005A05" w:rsidRDefault="00AE018D" w:rsidP="00AE018D">
      <w:pPr>
        <w:pStyle w:val="af3"/>
        <w:tabs>
          <w:tab w:val="left" w:pos="480"/>
        </w:tabs>
        <w:ind w:left="480" w:right="148"/>
        <w:rPr>
          <w:rFonts w:hAnsi="宋体"/>
          <w:color w:val="000000"/>
          <w:sz w:val="21"/>
          <w:szCs w:val="21"/>
        </w:rPr>
      </w:pPr>
      <w:r w:rsidRPr="00005A05">
        <w:rPr>
          <w:rFonts w:hAnsi="宋体" w:hint="eastAsia"/>
          <w:color w:val="000000"/>
          <w:sz w:val="21"/>
          <w:szCs w:val="21"/>
        </w:rPr>
        <w:t>(4)</w:t>
      </w:r>
      <w:r w:rsidRPr="00005A05">
        <w:rPr>
          <w:rFonts w:hAnsi="宋体" w:hint="eastAsia"/>
          <w:color w:val="000000"/>
          <w:sz w:val="21"/>
          <w:szCs w:val="21"/>
        </w:rPr>
        <w:t>远程电话拨入分析：如果需要，用户可以通过一个适当的网关来选用支持服务中心的远程电话拨入辅助计划。通过这项服务，支持服务中心的工程师可以远程检查您的系统，以便加速解决问题。</w:t>
      </w:r>
    </w:p>
    <w:p w:rsidR="00AE018D" w:rsidRPr="00005A05" w:rsidRDefault="00AE018D" w:rsidP="00AE018D">
      <w:pPr>
        <w:pStyle w:val="2"/>
        <w:spacing w:line="360" w:lineRule="auto"/>
        <w:rPr>
          <w:color w:val="000000"/>
          <w:sz w:val="21"/>
          <w:szCs w:val="21"/>
        </w:rPr>
      </w:pPr>
      <w:bookmarkStart w:id="211" w:name="_Toc524422736"/>
      <w:bookmarkStart w:id="212" w:name="_Toc531260064"/>
      <w:r w:rsidRPr="00005A05">
        <w:rPr>
          <w:rFonts w:hint="eastAsia"/>
          <w:color w:val="000000"/>
          <w:sz w:val="21"/>
          <w:szCs w:val="21"/>
        </w:rPr>
        <w:lastRenderedPageBreak/>
        <w:t>12.3</w:t>
      </w:r>
      <w:r w:rsidRPr="00005A05">
        <w:rPr>
          <w:rFonts w:hint="eastAsia"/>
          <w:color w:val="000000"/>
          <w:sz w:val="21"/>
          <w:szCs w:val="21"/>
        </w:rPr>
        <w:t>服务内容</w:t>
      </w:r>
      <w:bookmarkEnd w:id="211"/>
      <w:bookmarkEnd w:id="212"/>
    </w:p>
    <w:p w:rsidR="00AE018D" w:rsidRPr="00005A05" w:rsidRDefault="00AE018D" w:rsidP="00AE018D">
      <w:pPr>
        <w:pStyle w:val="af3"/>
        <w:ind w:right="148" w:firstLine="480"/>
        <w:rPr>
          <w:rFonts w:hAnsi="宋体"/>
          <w:color w:val="000000"/>
          <w:sz w:val="21"/>
          <w:szCs w:val="21"/>
        </w:rPr>
      </w:pPr>
      <w:r w:rsidRPr="00005A05">
        <w:rPr>
          <w:rFonts w:hAnsi="宋体" w:hint="eastAsia"/>
          <w:color w:val="000000"/>
          <w:sz w:val="21"/>
          <w:szCs w:val="21"/>
        </w:rPr>
        <w:t>维护期间，维护工作限于如下内容：</w:t>
      </w:r>
    </w:p>
    <w:p w:rsidR="00AE018D" w:rsidRPr="00005A05" w:rsidRDefault="00AE018D" w:rsidP="00AE018D">
      <w:pPr>
        <w:pStyle w:val="af3"/>
        <w:numPr>
          <w:ilvl w:val="0"/>
          <w:numId w:val="34"/>
        </w:numPr>
        <w:tabs>
          <w:tab w:val="left" w:pos="480"/>
        </w:tabs>
        <w:ind w:right="148"/>
        <w:rPr>
          <w:rFonts w:hAnsi="宋体"/>
          <w:color w:val="000000"/>
          <w:sz w:val="21"/>
          <w:szCs w:val="21"/>
        </w:rPr>
      </w:pPr>
      <w:r w:rsidRPr="00005A05">
        <w:rPr>
          <w:rFonts w:hAnsi="宋体" w:hint="eastAsia"/>
          <w:color w:val="000000"/>
          <w:sz w:val="21"/>
          <w:szCs w:val="21"/>
        </w:rPr>
        <w:t>软件升级，缺陷、错误的修正；</w:t>
      </w:r>
    </w:p>
    <w:p w:rsidR="00AE018D" w:rsidRPr="00005A05" w:rsidRDefault="00AE018D" w:rsidP="00AE018D">
      <w:pPr>
        <w:pStyle w:val="af3"/>
        <w:numPr>
          <w:ilvl w:val="0"/>
          <w:numId w:val="34"/>
        </w:numPr>
        <w:tabs>
          <w:tab w:val="left" w:pos="480"/>
        </w:tabs>
        <w:ind w:right="148"/>
        <w:rPr>
          <w:rFonts w:hAnsi="宋体"/>
          <w:color w:val="000000"/>
          <w:sz w:val="21"/>
          <w:szCs w:val="21"/>
        </w:rPr>
      </w:pPr>
      <w:r w:rsidRPr="00005A05">
        <w:rPr>
          <w:rFonts w:hAnsi="宋体" w:hint="eastAsia"/>
          <w:color w:val="000000"/>
          <w:sz w:val="21"/>
          <w:szCs w:val="21"/>
        </w:rPr>
        <w:t>性能优化、功能调整和合同规定内的功能扩充开发；</w:t>
      </w:r>
    </w:p>
    <w:p w:rsidR="00AE018D" w:rsidRPr="00005A05" w:rsidRDefault="00AE018D" w:rsidP="00AE018D">
      <w:pPr>
        <w:pStyle w:val="af3"/>
        <w:numPr>
          <w:ilvl w:val="0"/>
          <w:numId w:val="34"/>
        </w:numPr>
        <w:tabs>
          <w:tab w:val="left" w:pos="480"/>
        </w:tabs>
        <w:ind w:right="148"/>
        <w:rPr>
          <w:rFonts w:hAnsi="宋体"/>
          <w:color w:val="000000"/>
          <w:sz w:val="21"/>
          <w:szCs w:val="21"/>
        </w:rPr>
      </w:pPr>
      <w:r w:rsidRPr="00005A05">
        <w:rPr>
          <w:rFonts w:hAnsi="宋体" w:hint="eastAsia"/>
          <w:color w:val="000000"/>
          <w:sz w:val="21"/>
          <w:szCs w:val="21"/>
        </w:rPr>
        <w:t>技术支持，辅助配置操作、不定期的培训指导，评测工作期内，提供专人技术支持；</w:t>
      </w:r>
    </w:p>
    <w:p w:rsidR="00AE018D" w:rsidRPr="00005A05" w:rsidRDefault="00AE018D" w:rsidP="00AE018D">
      <w:pPr>
        <w:pStyle w:val="af3"/>
        <w:numPr>
          <w:ilvl w:val="0"/>
          <w:numId w:val="34"/>
        </w:numPr>
        <w:tabs>
          <w:tab w:val="left" w:pos="480"/>
        </w:tabs>
        <w:ind w:right="148"/>
        <w:rPr>
          <w:rFonts w:hAnsi="宋体"/>
          <w:color w:val="000000"/>
          <w:sz w:val="21"/>
          <w:szCs w:val="21"/>
        </w:rPr>
      </w:pPr>
      <w:r w:rsidRPr="00005A05">
        <w:rPr>
          <w:rFonts w:hAnsi="宋体" w:hint="eastAsia"/>
          <w:color w:val="000000"/>
          <w:sz w:val="21"/>
          <w:szCs w:val="21"/>
        </w:rPr>
        <w:t>提供新版本的功能介绍及说明书，系统应用评估，解答宁波轨道日常操作软件出现的问题；</w:t>
      </w:r>
    </w:p>
    <w:p w:rsidR="00AE018D" w:rsidRPr="00005A05" w:rsidRDefault="00AE018D" w:rsidP="00AE018D">
      <w:pPr>
        <w:pStyle w:val="af3"/>
        <w:numPr>
          <w:ilvl w:val="0"/>
          <w:numId w:val="34"/>
        </w:numPr>
        <w:tabs>
          <w:tab w:val="left" w:pos="480"/>
        </w:tabs>
        <w:ind w:right="148"/>
        <w:rPr>
          <w:rFonts w:hAnsi="宋体"/>
          <w:color w:val="000000"/>
          <w:sz w:val="21"/>
          <w:szCs w:val="21"/>
        </w:rPr>
      </w:pPr>
      <w:r w:rsidRPr="00005A05">
        <w:rPr>
          <w:rFonts w:hAnsi="宋体" w:hint="eastAsia"/>
          <w:color w:val="000000"/>
          <w:sz w:val="21"/>
          <w:szCs w:val="21"/>
        </w:rPr>
        <w:t>数据管理指导，以及系统运行监测，定期提供合理建议；</w:t>
      </w:r>
    </w:p>
    <w:p w:rsidR="00AE018D" w:rsidRPr="00005A05" w:rsidRDefault="00AE018D" w:rsidP="00AE018D">
      <w:pPr>
        <w:pStyle w:val="af3"/>
        <w:ind w:right="148" w:firstLine="480"/>
        <w:rPr>
          <w:color w:val="000000"/>
          <w:sz w:val="21"/>
          <w:szCs w:val="21"/>
        </w:rPr>
      </w:pPr>
      <w:r w:rsidRPr="00005A05">
        <w:rPr>
          <w:rFonts w:hAnsi="宋体" w:hint="eastAsia"/>
          <w:color w:val="000000"/>
          <w:sz w:val="21"/>
          <w:szCs w:val="21"/>
        </w:rPr>
        <w:t>为满足系统稳定运行需要，宁波市轨道交通集团有限公司运营分公司施工调令管理系统整体验收通过后，质保期内提供免费维保服务；内容主要包括：</w:t>
      </w:r>
      <w:r w:rsidRPr="00005A05">
        <w:rPr>
          <w:rFonts w:hAnsi="宋体" w:hint="eastAsia"/>
          <w:color w:val="000000"/>
          <w:sz w:val="21"/>
          <w:szCs w:val="21"/>
        </w:rPr>
        <w:t>Bug</w:t>
      </w:r>
      <w:r w:rsidRPr="00005A05">
        <w:rPr>
          <w:rFonts w:hAnsi="宋体" w:hint="eastAsia"/>
          <w:color w:val="000000"/>
          <w:sz w:val="21"/>
          <w:szCs w:val="21"/>
        </w:rPr>
        <w:t>修复；技术支持。</w:t>
      </w:r>
    </w:p>
    <w:p w:rsidR="00AE018D" w:rsidRPr="001463A0" w:rsidRDefault="00AE018D" w:rsidP="00AE018D">
      <w:pPr>
        <w:pStyle w:val="af3"/>
        <w:spacing w:afterLines="50" w:line="320" w:lineRule="exact"/>
        <w:rPr>
          <w:b/>
          <w:kern w:val="44"/>
          <w:sz w:val="32"/>
        </w:rPr>
      </w:pPr>
    </w:p>
    <w:p w:rsidR="00AE018D" w:rsidRPr="00AE018D" w:rsidRDefault="00AE018D" w:rsidP="00AE018D"/>
    <w:sectPr w:rsidR="00AE018D" w:rsidRPr="00AE018D" w:rsidSect="003044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C00" w:rsidRDefault="00EB1C00" w:rsidP="009D21A2">
      <w:pPr>
        <w:spacing w:line="240" w:lineRule="auto"/>
      </w:pPr>
      <w:r>
        <w:separator/>
      </w:r>
    </w:p>
  </w:endnote>
  <w:endnote w:type="continuationSeparator" w:id="0">
    <w:p w:rsidR="00EB1C00" w:rsidRDefault="00EB1C00" w:rsidP="009D21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auto"/>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default"/>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8D" w:rsidRDefault="00AE018D">
    <w:pPr>
      <w:pStyle w:val="a6"/>
      <w:rPr>
        <w:rStyle w:val="af8"/>
      </w:rPr>
    </w:pPr>
    <w:r>
      <w:fldChar w:fldCharType="begin"/>
    </w:r>
    <w:r>
      <w:rPr>
        <w:rStyle w:val="af8"/>
      </w:rPr>
      <w:instrText xml:space="preserve">PAGE  </w:instrText>
    </w:r>
    <w:r>
      <w:fldChar w:fldCharType="separate"/>
    </w:r>
    <w:r>
      <w:rPr>
        <w:rStyle w:val="af8"/>
      </w:rPr>
      <w:t>II</w:t>
    </w:r>
    <w:r>
      <w:fldChar w:fldCharType="end"/>
    </w:r>
  </w:p>
  <w:p w:rsidR="00AE018D" w:rsidRDefault="00AE018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8D" w:rsidRDefault="00AE018D">
    <w:pPr>
      <w:pStyle w:val="a6"/>
    </w:pPr>
  </w:p>
  <w:p w:rsidR="00AE018D" w:rsidRDefault="00AE01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C00" w:rsidRDefault="00EB1C00" w:rsidP="009D21A2">
      <w:pPr>
        <w:spacing w:line="240" w:lineRule="auto"/>
      </w:pPr>
      <w:r>
        <w:separator/>
      </w:r>
    </w:p>
  </w:footnote>
  <w:footnote w:type="continuationSeparator" w:id="0">
    <w:p w:rsidR="00EB1C00" w:rsidRDefault="00EB1C00" w:rsidP="009D21A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8D" w:rsidRDefault="00AE018D">
    <w:pPr>
      <w:pStyle w:val="a5"/>
      <w:jc w:val="left"/>
      <w:rPr>
        <w:rFonts w:ascii="仿宋_GB2312" w:eastAsia="仿宋_GB2312"/>
      </w:rPr>
    </w:pPr>
    <w:r>
      <w:rPr>
        <w:rFonts w:ascii="仿宋_GB2312" w:eastAsia="仿宋_GB2312" w:hint="eastAsia"/>
      </w:rPr>
      <w:t>沈阳市地铁二号线一期工程站内乘客服务中心及金属护栏采购                                         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8D" w:rsidRDefault="00AE018D">
    <w:pPr>
      <w:pStyle w:val="a5"/>
    </w:pPr>
    <w:r>
      <w:rPr>
        <w:lang w:val="zh-CN"/>
      </w:rPr>
      <w:t>[</w:t>
    </w:r>
    <w:r>
      <w:rPr>
        <w:lang w:val="zh-CN"/>
      </w:rPr>
      <w:t>键入文字</w:t>
    </w:r>
    <w:r>
      <w:rPr>
        <w:lang w:val="zh-CN"/>
      </w:rPr>
      <w:t>]</w:t>
    </w:r>
  </w:p>
  <w:p w:rsidR="00AE018D" w:rsidRDefault="00AE018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E"/>
    <w:lvl w:ilvl="0">
      <w:numFmt w:val="decimal"/>
      <w:lvlText w:val="*"/>
      <w:lvlJc w:val="left"/>
    </w:lvl>
  </w:abstractNum>
  <w:abstractNum w:abstractNumId="1">
    <w:nsid w:val="00000001"/>
    <w:multiLevelType w:val="multilevel"/>
    <w:tmpl w:val="00000001"/>
    <w:lvl w:ilvl="0">
      <w:start w:val="1"/>
      <w:numFmt w:val="decimal"/>
      <w:lvlText w:val="附件 11-%1"/>
      <w:lvlJc w:val="left"/>
      <w:pPr>
        <w:tabs>
          <w:tab w:val="num" w:pos="1567"/>
        </w:tabs>
        <w:ind w:left="1567" w:hanging="432"/>
      </w:pPr>
      <w:rPr>
        <w:rFonts w:ascii="Times New Roman Bold" w:eastAsia="PMingLiU" w:hAnsi="Times New Roman Bold" w:hint="default"/>
        <w:b/>
        <w:i w:val="0"/>
        <w:sz w:val="24"/>
        <w:szCs w:val="24"/>
      </w:rPr>
    </w:lvl>
    <w:lvl w:ilvl="1">
      <w:start w:val="1"/>
      <w:numFmt w:val="decimal"/>
      <w:lvlRestart w:val="0"/>
      <w:lvlText w:val="%1.%2"/>
      <w:lvlJc w:val="left"/>
      <w:pPr>
        <w:tabs>
          <w:tab w:val="num" w:pos="576"/>
        </w:tabs>
        <w:ind w:left="576" w:hanging="576"/>
      </w:pPr>
      <w:rPr>
        <w:rFonts w:hint="eastAsia"/>
      </w:rPr>
    </w:lvl>
    <w:lvl w:ilvl="2">
      <w:start w:val="1"/>
      <w:numFmt w:val="decimal"/>
      <w:lvlText w:val="%1.%2.%3"/>
      <w:lvlJc w:val="left"/>
      <w:pPr>
        <w:tabs>
          <w:tab w:val="num" w:pos="964"/>
        </w:tabs>
        <w:ind w:left="964" w:hanging="964"/>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nsid w:val="00000003"/>
    <w:multiLevelType w:val="singleLevel"/>
    <w:tmpl w:val="00000003"/>
    <w:lvl w:ilvl="0">
      <w:start w:val="1"/>
      <w:numFmt w:val="lowerLetter"/>
      <w:lvlText w:val="%1)"/>
      <w:lvlJc w:val="left"/>
      <w:pPr>
        <w:tabs>
          <w:tab w:val="num" w:pos="1142"/>
        </w:tabs>
        <w:ind w:left="1142" w:hanging="720"/>
      </w:pPr>
      <w:rPr>
        <w:rFonts w:ascii="Arial" w:hAnsi="Arial" w:hint="default"/>
        <w:b w:val="0"/>
        <w:i w:val="0"/>
        <w:caps w:val="0"/>
        <w:smallCaps w:val="0"/>
        <w:strike w:val="0"/>
        <w:dstrike w:val="0"/>
        <w:outline w:val="0"/>
        <w:shadow w:val="0"/>
        <w:emboss w:val="0"/>
        <w:imprint w:val="0"/>
        <w:vanish w:val="0"/>
        <w:color w:val="auto"/>
        <w:sz w:val="22"/>
        <w:u w:val="none"/>
        <w:vertAlign w:val="baseline"/>
      </w:rPr>
    </w:lvl>
  </w:abstractNum>
  <w:abstractNum w:abstractNumId="3">
    <w:nsid w:val="00000006"/>
    <w:multiLevelType w:val="multilevel"/>
    <w:tmpl w:val="56F8B90E"/>
    <w:lvl w:ilvl="0">
      <w:start w:val="1"/>
      <w:numFmt w:val="decimal"/>
      <w:lvlText w:val="%1."/>
      <w:lvlJc w:val="left"/>
      <w:pPr>
        <w:ind w:left="425" w:hanging="425"/>
      </w:pPr>
      <w:rPr>
        <w:rFonts w:hint="eastAsia"/>
      </w:rPr>
    </w:lvl>
    <w:lvl w:ilvl="1">
      <w:start w:val="1"/>
      <w:numFmt w:val="decimal"/>
      <w:lvlText w:val="2.2.%2."/>
      <w:lvlJc w:val="left"/>
      <w:pPr>
        <w:ind w:left="567" w:hanging="567"/>
      </w:pPr>
      <w:rPr>
        <w:rFonts w:hint="eastAsia"/>
      </w:rPr>
    </w:lvl>
    <w:lvl w:ilvl="2">
      <w:start w:val="1"/>
      <w:numFmt w:val="decimal"/>
      <w:lvlText w:val="7.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00000009"/>
    <w:multiLevelType w:val="multilevel"/>
    <w:tmpl w:val="00000009"/>
    <w:lvl w:ilvl="0">
      <w:start w:val="1"/>
      <w:numFmt w:val="decima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1304"/>
        </w:tabs>
        <w:ind w:left="1304" w:hanging="1304"/>
      </w:pPr>
      <w:rPr>
        <w:rFonts w:hint="eastAsia"/>
        <w:b w:val="0"/>
        <w:sz w:val="24"/>
        <w:szCs w:val="24"/>
      </w:rPr>
    </w:lvl>
    <w:lvl w:ilvl="2">
      <w:start w:val="1"/>
      <w:numFmt w:val="decimal"/>
      <w:lvlText w:val="%1.%2.%3"/>
      <w:lvlJc w:val="left"/>
      <w:pPr>
        <w:tabs>
          <w:tab w:val="num" w:pos="1304"/>
        </w:tabs>
        <w:ind w:left="1304" w:hanging="1304"/>
      </w:pPr>
      <w:rPr>
        <w:rFonts w:hint="eastAsia"/>
        <w:sz w:val="24"/>
        <w:szCs w:val="24"/>
      </w:rPr>
    </w:lvl>
    <w:lvl w:ilvl="3">
      <w:start w:val="1"/>
      <w:numFmt w:val="decimal"/>
      <w:lvlText w:val="%1.%2.%3.%4"/>
      <w:lvlJc w:val="left"/>
      <w:pPr>
        <w:tabs>
          <w:tab w:val="num" w:pos="1304"/>
        </w:tabs>
        <w:ind w:left="1304" w:hanging="1304"/>
      </w:pPr>
      <w:rPr>
        <w:rFonts w:hint="eastAsia"/>
        <w:sz w:val="24"/>
        <w:szCs w:val="24"/>
      </w:rPr>
    </w:lvl>
    <w:lvl w:ilvl="4">
      <w:start w:val="1"/>
      <w:numFmt w:val="decimal"/>
      <w:lvlText w:val="%1.%2.%3.%4.%5"/>
      <w:lvlJc w:val="left"/>
      <w:pPr>
        <w:tabs>
          <w:tab w:val="num" w:pos="1304"/>
        </w:tabs>
        <w:ind w:left="1304" w:hanging="1304"/>
      </w:pPr>
      <w:rPr>
        <w:rFonts w:hint="eastAsia"/>
        <w:b w:val="0"/>
        <w:i w:val="0"/>
        <w:sz w:val="24"/>
        <w:szCs w:val="24"/>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nsid w:val="0000000B"/>
    <w:multiLevelType w:val="multilevel"/>
    <w:tmpl w:val="0000000B"/>
    <w:lvl w:ilvl="0">
      <w:start w:val="1"/>
      <w:numFmt w:val="lowerLetter"/>
      <w:lvlText w:val="(%1)"/>
      <w:lvlJc w:val="left"/>
      <w:pPr>
        <w:tabs>
          <w:tab w:val="num" w:pos="1475"/>
        </w:tabs>
        <w:ind w:left="1475" w:hanging="681"/>
      </w:pPr>
      <w:rPr>
        <w:rFonts w:hint="eastAsia"/>
        <w:b w:val="0"/>
        <w:i w:val="0"/>
        <w:sz w:val="24"/>
        <w:szCs w:val="24"/>
      </w:rPr>
    </w:lvl>
    <w:lvl w:ilvl="1">
      <w:start w:val="1"/>
      <w:numFmt w:val="decimal"/>
      <w:lvlText w:val="%1.%2."/>
      <w:lvlJc w:val="left"/>
      <w:pPr>
        <w:tabs>
          <w:tab w:val="num" w:pos="2081"/>
        </w:tabs>
        <w:ind w:left="1644" w:hanging="283"/>
      </w:pPr>
      <w:rPr>
        <w:rFonts w:hint="eastAsia"/>
      </w:rPr>
    </w:lvl>
    <w:lvl w:ilvl="2">
      <w:start w:val="1"/>
      <w:numFmt w:val="decimal"/>
      <w:lvlText w:val="%1.%2.%3."/>
      <w:lvlJc w:val="left"/>
      <w:pPr>
        <w:tabs>
          <w:tab w:val="num" w:pos="2098"/>
        </w:tabs>
        <w:ind w:left="1503" w:hanging="142"/>
      </w:pPr>
      <w:rPr>
        <w:rFonts w:hint="eastAsia"/>
      </w:rPr>
    </w:lvl>
    <w:lvl w:ilvl="3">
      <w:start w:val="1"/>
      <w:numFmt w:val="decimal"/>
      <w:lvlText w:val="%1.%2.%3.%4."/>
      <w:lvlJc w:val="left"/>
      <w:pPr>
        <w:tabs>
          <w:tab w:val="num" w:pos="2611"/>
        </w:tabs>
        <w:ind w:left="1645" w:hanging="114"/>
      </w:pPr>
      <w:rPr>
        <w:rFonts w:hint="eastAsia"/>
      </w:rPr>
    </w:lvl>
    <w:lvl w:ilvl="4">
      <w:start w:val="1"/>
      <w:numFmt w:val="decimal"/>
      <w:lvlText w:val="%1.%2.%3.%4.%5."/>
      <w:lvlJc w:val="left"/>
      <w:pPr>
        <w:tabs>
          <w:tab w:val="num" w:pos="2725"/>
        </w:tabs>
        <w:ind w:left="1786" w:hanging="141"/>
      </w:pPr>
      <w:rPr>
        <w:rFonts w:hint="eastAsia"/>
      </w:rPr>
    </w:lvl>
    <w:lvl w:ilvl="5">
      <w:start w:val="1"/>
      <w:numFmt w:val="decimal"/>
      <w:lvlText w:val="%1.%2.%3.%4.%5.%6."/>
      <w:lvlJc w:val="left"/>
      <w:pPr>
        <w:tabs>
          <w:tab w:val="num" w:pos="1928"/>
        </w:tabs>
        <w:ind w:left="1928" w:hanging="1134"/>
      </w:pPr>
      <w:rPr>
        <w:rFonts w:hint="eastAsia"/>
      </w:rPr>
    </w:lvl>
    <w:lvl w:ilvl="6">
      <w:start w:val="1"/>
      <w:numFmt w:val="decimal"/>
      <w:lvlText w:val="%1.%2.%3.%4.%5.%6.%7."/>
      <w:lvlJc w:val="left"/>
      <w:pPr>
        <w:tabs>
          <w:tab w:val="num" w:pos="2070"/>
        </w:tabs>
        <w:ind w:left="2070" w:hanging="1276"/>
      </w:pPr>
      <w:rPr>
        <w:rFonts w:hint="eastAsia"/>
      </w:rPr>
    </w:lvl>
    <w:lvl w:ilvl="7">
      <w:start w:val="1"/>
      <w:numFmt w:val="decimal"/>
      <w:lvlText w:val="%1.%2.%3.%4.%5.%6.%7.%8."/>
      <w:lvlJc w:val="left"/>
      <w:pPr>
        <w:tabs>
          <w:tab w:val="num" w:pos="2212"/>
        </w:tabs>
        <w:ind w:left="2212" w:hanging="1418"/>
      </w:pPr>
      <w:rPr>
        <w:rFonts w:hint="eastAsia"/>
      </w:rPr>
    </w:lvl>
    <w:lvl w:ilvl="8">
      <w:start w:val="1"/>
      <w:numFmt w:val="decimal"/>
      <w:lvlText w:val="%1.%2.%3.%4.%5.%6.%7.%8.%9."/>
      <w:lvlJc w:val="left"/>
      <w:pPr>
        <w:tabs>
          <w:tab w:val="num" w:pos="2353"/>
        </w:tabs>
        <w:ind w:left="2353" w:hanging="1559"/>
      </w:pPr>
      <w:rPr>
        <w:rFonts w:hint="eastAsia"/>
      </w:rPr>
    </w:lvl>
  </w:abstractNum>
  <w:abstractNum w:abstractNumId="6">
    <w:nsid w:val="00000011"/>
    <w:multiLevelType w:val="multilevel"/>
    <w:tmpl w:val="00000011"/>
    <w:lvl w:ilvl="0">
      <w:start w:val="5"/>
      <w:numFmt w:val="decimal"/>
      <w:lvlText w:val="%1"/>
      <w:lvlJc w:val="left"/>
      <w:pPr>
        <w:tabs>
          <w:tab w:val="num" w:pos="432"/>
        </w:tabs>
        <w:ind w:left="432" w:hanging="432"/>
      </w:pPr>
      <w:rPr>
        <w:rFonts w:hint="eastAsia"/>
      </w:rPr>
    </w:lvl>
    <w:lvl w:ilvl="1">
      <w:start w:val="3"/>
      <w:numFmt w:val="decimal"/>
      <w:lvlText w:val="%1.%2"/>
      <w:lvlJc w:val="left"/>
      <w:pPr>
        <w:tabs>
          <w:tab w:val="num" w:pos="576"/>
        </w:tabs>
        <w:ind w:left="576" w:hanging="576"/>
      </w:pPr>
      <w:rPr>
        <w:rFonts w:hint="eastAsia"/>
      </w:rPr>
    </w:lvl>
    <w:lvl w:ilvl="2">
      <w:start w:val="1"/>
      <w:numFmt w:val="decimal"/>
      <w:lvlText w:val="%1.%2.%3"/>
      <w:lvlJc w:val="left"/>
      <w:pPr>
        <w:tabs>
          <w:tab w:val="num" w:pos="1134"/>
        </w:tabs>
        <w:ind w:left="1134" w:hanging="1134"/>
      </w:pPr>
      <w:rPr>
        <w:rFonts w:hint="eastAsia"/>
        <w:color w:val="auto"/>
      </w:rPr>
    </w:lvl>
    <w:lvl w:ilvl="3">
      <w:start w:val="1"/>
      <w:numFmt w:val="decimal"/>
      <w:lvlRestart w:val="2"/>
      <w:isLgl/>
      <w:lvlText w:val="%1.%2.%3.%4"/>
      <w:lvlJc w:val="left"/>
      <w:pPr>
        <w:tabs>
          <w:tab w:val="num" w:pos="1224"/>
        </w:tabs>
        <w:ind w:left="122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nsid w:val="00000016"/>
    <w:multiLevelType w:val="multilevel"/>
    <w:tmpl w:val="0000001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0000025"/>
    <w:multiLevelType w:val="multilevel"/>
    <w:tmpl w:val="00000025"/>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none"/>
      <w:lvlText w:val="%1.%2.%3.%4"/>
      <w:lvlJc w:val="left"/>
      <w:pPr>
        <w:tabs>
          <w:tab w:val="num" w:pos="2716"/>
        </w:tabs>
        <w:ind w:left="1984" w:hanging="708"/>
      </w:pPr>
      <w:rPr>
        <w:rFonts w:hint="eastAsia"/>
      </w:rPr>
    </w:lvl>
    <w:lvl w:ilvl="4">
      <w:start w:val="1"/>
      <w:numFmt w:val="none"/>
      <w:lvlText w:val="%1.%2.%3.%4.%5"/>
      <w:lvlJc w:val="left"/>
      <w:pPr>
        <w:tabs>
          <w:tab w:val="num" w:pos="3501"/>
        </w:tabs>
        <w:ind w:left="2551" w:hanging="850"/>
      </w:pPr>
      <w:rPr>
        <w:rFonts w:hint="eastAsia"/>
      </w:rPr>
    </w:lvl>
    <w:lvl w:ilvl="5">
      <w:start w:val="1"/>
      <w:numFmt w:val="none"/>
      <w:lvlText w:val="%1.%2.%3.%4.%5.%6"/>
      <w:lvlJc w:val="left"/>
      <w:pPr>
        <w:tabs>
          <w:tab w:val="num" w:pos="4646"/>
        </w:tabs>
        <w:ind w:left="3260" w:hanging="1134"/>
      </w:pPr>
      <w:rPr>
        <w:rFonts w:hint="eastAsia"/>
      </w:rPr>
    </w:lvl>
    <w:lvl w:ilvl="6">
      <w:start w:val="1"/>
      <w:numFmt w:val="none"/>
      <w:lvlText w:val="%1.%2.%3.%4.%5.%6.%7"/>
      <w:lvlJc w:val="left"/>
      <w:pPr>
        <w:tabs>
          <w:tab w:val="num" w:pos="5431"/>
        </w:tabs>
        <w:ind w:left="3827" w:hanging="1276"/>
      </w:pPr>
      <w:rPr>
        <w:rFonts w:hint="eastAsia"/>
      </w:rPr>
    </w:lvl>
    <w:lvl w:ilvl="7">
      <w:start w:val="1"/>
      <w:numFmt w:val="none"/>
      <w:lvlText w:val="%1.%2.%3.%4.%5.%6.%7.%8"/>
      <w:lvlJc w:val="left"/>
      <w:pPr>
        <w:tabs>
          <w:tab w:val="num" w:pos="6216"/>
        </w:tabs>
        <w:ind w:left="4394" w:hanging="1418"/>
      </w:pPr>
      <w:rPr>
        <w:rFonts w:hint="eastAsia"/>
      </w:rPr>
    </w:lvl>
    <w:lvl w:ilvl="8">
      <w:start w:val="1"/>
      <w:numFmt w:val="none"/>
      <w:lvlText w:val="%1.%2.%3.%4.%5.%6.%7.%8.%9"/>
      <w:lvlJc w:val="left"/>
      <w:pPr>
        <w:tabs>
          <w:tab w:val="num" w:pos="7002"/>
        </w:tabs>
        <w:ind w:left="5102" w:hanging="1700"/>
      </w:pPr>
      <w:rPr>
        <w:rFonts w:hint="eastAsia"/>
      </w:rPr>
    </w:lvl>
  </w:abstractNum>
  <w:abstractNum w:abstractNumId="9">
    <w:nsid w:val="0000002F"/>
    <w:multiLevelType w:val="multilevel"/>
    <w:tmpl w:val="0000002F"/>
    <w:lvl w:ilvl="0">
      <w:start w:val="1"/>
      <w:numFmt w:val="bullet"/>
      <w:lvlText w:val=""/>
      <w:lvlJc w:val="left"/>
      <w:pPr>
        <w:tabs>
          <w:tab w:val="num" w:pos="1160"/>
        </w:tabs>
        <w:ind w:left="1160" w:hanging="42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0">
    <w:nsid w:val="016E1353"/>
    <w:multiLevelType w:val="hybridMultilevel"/>
    <w:tmpl w:val="2782F3AA"/>
    <w:lvl w:ilvl="0" w:tplc="6514110A">
      <w:start w:val="1"/>
      <w:numFmt w:val="decimal"/>
      <w:lvlText w:val="(%1)"/>
      <w:lvlJc w:val="left"/>
      <w:pPr>
        <w:tabs>
          <w:tab w:val="num" w:pos="1069"/>
        </w:tabs>
        <w:ind w:left="1069" w:hanging="360"/>
      </w:pPr>
      <w:rPr>
        <w:rFonts w:hint="default"/>
        <w:color w:val="000000"/>
      </w:rPr>
    </w:lvl>
    <w:lvl w:ilvl="1" w:tplc="04090019" w:tentative="1">
      <w:start w:val="1"/>
      <w:numFmt w:val="lowerLetter"/>
      <w:lvlText w:val="%2)"/>
      <w:lvlJc w:val="left"/>
      <w:pPr>
        <w:tabs>
          <w:tab w:val="num" w:pos="1549"/>
        </w:tabs>
        <w:ind w:left="1549" w:hanging="420"/>
      </w:pPr>
    </w:lvl>
    <w:lvl w:ilvl="2" w:tplc="0409001B" w:tentative="1">
      <w:start w:val="1"/>
      <w:numFmt w:val="lowerRoman"/>
      <w:lvlText w:val="%3."/>
      <w:lvlJc w:val="righ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9" w:tentative="1">
      <w:start w:val="1"/>
      <w:numFmt w:val="lowerLetter"/>
      <w:lvlText w:val="%5)"/>
      <w:lvlJc w:val="left"/>
      <w:pPr>
        <w:tabs>
          <w:tab w:val="num" w:pos="2809"/>
        </w:tabs>
        <w:ind w:left="2809" w:hanging="420"/>
      </w:pPr>
    </w:lvl>
    <w:lvl w:ilvl="5" w:tplc="0409001B" w:tentative="1">
      <w:start w:val="1"/>
      <w:numFmt w:val="lowerRoman"/>
      <w:lvlText w:val="%6."/>
      <w:lvlJc w:val="righ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9" w:tentative="1">
      <w:start w:val="1"/>
      <w:numFmt w:val="lowerLetter"/>
      <w:lvlText w:val="%8)"/>
      <w:lvlJc w:val="left"/>
      <w:pPr>
        <w:tabs>
          <w:tab w:val="num" w:pos="4069"/>
        </w:tabs>
        <w:ind w:left="4069" w:hanging="420"/>
      </w:pPr>
    </w:lvl>
    <w:lvl w:ilvl="8" w:tplc="0409001B" w:tentative="1">
      <w:start w:val="1"/>
      <w:numFmt w:val="lowerRoman"/>
      <w:lvlText w:val="%9."/>
      <w:lvlJc w:val="right"/>
      <w:pPr>
        <w:tabs>
          <w:tab w:val="num" w:pos="4489"/>
        </w:tabs>
        <w:ind w:left="4489" w:hanging="420"/>
      </w:pPr>
    </w:lvl>
  </w:abstractNum>
  <w:abstractNum w:abstractNumId="11">
    <w:nsid w:val="053F0473"/>
    <w:multiLevelType w:val="multilevel"/>
    <w:tmpl w:val="053F047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6B033A8"/>
    <w:multiLevelType w:val="hybridMultilevel"/>
    <w:tmpl w:val="3F0ACB10"/>
    <w:lvl w:ilvl="0" w:tplc="B3D8E608">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9006733"/>
    <w:multiLevelType w:val="hybridMultilevel"/>
    <w:tmpl w:val="0EAC458C"/>
    <w:lvl w:ilvl="0" w:tplc="9A4016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09B92671"/>
    <w:multiLevelType w:val="hybridMultilevel"/>
    <w:tmpl w:val="0DEC7E58"/>
    <w:lvl w:ilvl="0" w:tplc="0BB223A6">
      <w:start w:val="1"/>
      <w:numFmt w:val="decimal"/>
      <w:lvlText w:val="(%1)"/>
      <w:lvlJc w:val="left"/>
      <w:pPr>
        <w:ind w:left="900" w:hanging="420"/>
      </w:pPr>
      <w:rPr>
        <w:rFonts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0B805C3A"/>
    <w:multiLevelType w:val="hybridMultilevel"/>
    <w:tmpl w:val="3DA20312"/>
    <w:lvl w:ilvl="0" w:tplc="B4D00D94">
      <w:start w:val="9"/>
      <w:numFmt w:val="bullet"/>
      <w:lvlText w:val="★"/>
      <w:lvlJc w:val="left"/>
      <w:pPr>
        <w:tabs>
          <w:tab w:val="num" w:pos="360"/>
        </w:tabs>
        <w:ind w:left="360" w:hanging="360"/>
      </w:pPr>
      <w:rPr>
        <w:rFonts w:ascii="宋体" w:eastAsia="宋体"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13A13855"/>
    <w:multiLevelType w:val="multilevel"/>
    <w:tmpl w:val="13A13855"/>
    <w:lvl w:ilvl="0">
      <w:start w:val="1"/>
      <w:numFmt w:val="decimal"/>
      <w:suff w:val="nothing"/>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nsid w:val="16E925DA"/>
    <w:multiLevelType w:val="hybridMultilevel"/>
    <w:tmpl w:val="C36C87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18EF4AC8"/>
    <w:multiLevelType w:val="hybridMultilevel"/>
    <w:tmpl w:val="5482922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2CC54F42"/>
    <w:multiLevelType w:val="multilevel"/>
    <w:tmpl w:val="2CC54F4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nsid w:val="2D486B39"/>
    <w:multiLevelType w:val="multilevel"/>
    <w:tmpl w:val="2D486B39"/>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2D4A24B8"/>
    <w:multiLevelType w:val="hybridMultilevel"/>
    <w:tmpl w:val="68A05272"/>
    <w:lvl w:ilvl="0" w:tplc="928803B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33255932"/>
    <w:multiLevelType w:val="hybridMultilevel"/>
    <w:tmpl w:val="49E68640"/>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E895A76"/>
    <w:multiLevelType w:val="multilevel"/>
    <w:tmpl w:val="3E895A76"/>
    <w:lvl w:ilvl="0">
      <w:start w:val="1"/>
      <w:numFmt w:val="bullet"/>
      <w:lvlText w:val=""/>
      <w:lvlJc w:val="left"/>
      <w:pPr>
        <w:ind w:left="73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3A720E0"/>
    <w:multiLevelType w:val="hybridMultilevel"/>
    <w:tmpl w:val="CE0C20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67B1A11"/>
    <w:multiLevelType w:val="hybridMultilevel"/>
    <w:tmpl w:val="706404B2"/>
    <w:lvl w:ilvl="0" w:tplc="0BB223A6">
      <w:start w:val="1"/>
      <w:numFmt w:val="decimal"/>
      <w:lvlText w:val="(%1)"/>
      <w:lvlJc w:val="left"/>
      <w:pPr>
        <w:ind w:left="900" w:hanging="420"/>
      </w:pPr>
      <w:rPr>
        <w:rFonts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nsid w:val="4C42415B"/>
    <w:multiLevelType w:val="hybridMultilevel"/>
    <w:tmpl w:val="A088124A"/>
    <w:lvl w:ilvl="0" w:tplc="43A80E8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14E73F9"/>
    <w:multiLevelType w:val="multilevel"/>
    <w:tmpl w:val="514E73F9"/>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nsid w:val="531465C8"/>
    <w:multiLevelType w:val="multilevel"/>
    <w:tmpl w:val="D63E7F50"/>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9">
    <w:nsid w:val="53F05EA2"/>
    <w:multiLevelType w:val="singleLevel"/>
    <w:tmpl w:val="53F05EA2"/>
    <w:lvl w:ilvl="0">
      <w:start w:val="1"/>
      <w:numFmt w:val="decimal"/>
      <w:suff w:val="nothing"/>
      <w:lvlText w:val="（%1）"/>
      <w:lvlJc w:val="left"/>
    </w:lvl>
  </w:abstractNum>
  <w:abstractNum w:abstractNumId="30">
    <w:nsid w:val="59AB4A48"/>
    <w:multiLevelType w:val="hybridMultilevel"/>
    <w:tmpl w:val="B4ACD8BA"/>
    <w:lvl w:ilvl="0" w:tplc="D4F8D240">
      <w:start w:val="1"/>
      <w:numFmt w:val="decimal"/>
      <w:lvlText w:val="%1."/>
      <w:lvlJc w:val="left"/>
      <w:pPr>
        <w:ind w:left="420" w:hanging="420"/>
      </w:pPr>
      <w:rPr>
        <w:rFonts w:hint="eastAsia"/>
      </w:rPr>
    </w:lvl>
    <w:lvl w:ilvl="1" w:tplc="E0E09B52">
      <w:start w:val="1"/>
      <w:numFmt w:val="decimal"/>
      <w:lvlText w:val="%2）"/>
      <w:lvlJc w:val="left"/>
      <w:pPr>
        <w:ind w:left="107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C8F1271"/>
    <w:multiLevelType w:val="hybridMultilevel"/>
    <w:tmpl w:val="3DB6BC68"/>
    <w:lvl w:ilvl="0" w:tplc="0BB223A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5DF840A4"/>
    <w:multiLevelType w:val="multilevel"/>
    <w:tmpl w:val="48264AA6"/>
    <w:lvl w:ilvl="0">
      <w:start w:val="8"/>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0.%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0E0A20"/>
    <w:multiLevelType w:val="hybridMultilevel"/>
    <w:tmpl w:val="62B2C242"/>
    <w:lvl w:ilvl="0" w:tplc="DB4A4E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0025008"/>
    <w:multiLevelType w:val="multilevel"/>
    <w:tmpl w:val="7002500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nsid w:val="728B0EF8"/>
    <w:multiLevelType w:val="multilevel"/>
    <w:tmpl w:val="728B0EF8"/>
    <w:lvl w:ilvl="0">
      <w:start w:val="1"/>
      <w:numFmt w:val="chineseCountingThousand"/>
      <w:lvlText w:val="%1 "/>
      <w:lvlJc w:val="left"/>
      <w:rPr>
        <w:rFonts w:cs="Times New Roman" w:hint="eastAsia"/>
      </w:rPr>
    </w:lvl>
    <w:lvl w:ilvl="1">
      <w:start w:val="1"/>
      <w:numFmt w:val="decimal"/>
      <w:isLgl/>
      <w:lvlText w:val="%1.%2 "/>
      <w:lvlJc w:val="left"/>
      <w:pPr>
        <w:tabs>
          <w:tab w:val="num" w:pos="397"/>
        </w:tabs>
      </w:pPr>
      <w:rPr>
        <w:rFonts w:cs="Times New Roman" w:hint="eastAsia"/>
      </w:rPr>
    </w:lvl>
    <w:lvl w:ilvl="2">
      <w:start w:val="1"/>
      <w:numFmt w:val="decimal"/>
      <w:isLgl/>
      <w:lvlText w:val="%1.%2.%3."/>
      <w:lvlJc w:val="left"/>
      <w:pPr>
        <w:tabs>
          <w:tab w:val="num" w:pos="794"/>
        </w:tabs>
      </w:pPr>
      <w:rPr>
        <w:rFonts w:cs="Times New Roman" w:hint="eastAsia"/>
      </w:rPr>
    </w:lvl>
    <w:lvl w:ilvl="3">
      <w:start w:val="1"/>
      <w:numFmt w:val="decimal"/>
      <w:lvlText w:val="%4）"/>
      <w:lvlJc w:val="left"/>
      <w:pPr>
        <w:ind w:left="1680" w:hanging="1680"/>
      </w:pPr>
      <w:rPr>
        <w:rFonts w:cs="Times New Roman" w:hint="eastAsia"/>
      </w:rPr>
    </w:lvl>
    <w:lvl w:ilvl="4">
      <w:start w:val="1"/>
      <w:numFmt w:val="decimal"/>
      <w:lvlRestart w:val="0"/>
      <w:isLgl/>
      <w:lvlText w:val="图%1-%5 "/>
      <w:lvlJc w:val="left"/>
      <w:pPr>
        <w:ind w:left="851" w:hanging="511"/>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6">
    <w:nsid w:val="79434B48"/>
    <w:multiLevelType w:val="hybridMultilevel"/>
    <w:tmpl w:val="7DFC9A4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7">
    <w:nsid w:val="7ACE73BB"/>
    <w:multiLevelType w:val="multilevel"/>
    <w:tmpl w:val="327C2E48"/>
    <w:lvl w:ilvl="0">
      <w:start w:val="1"/>
      <w:numFmt w:val="decimal"/>
      <w:lvlText w:val="%1."/>
      <w:lvlJc w:val="left"/>
      <w:pPr>
        <w:ind w:left="730" w:hanging="4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21"/>
  </w:num>
  <w:num w:numId="3">
    <w:abstractNumId w:val="30"/>
  </w:num>
  <w:num w:numId="4">
    <w:abstractNumId w:val="17"/>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2"/>
  </w:num>
  <w:num w:numId="9">
    <w:abstractNumId w:val="33"/>
  </w:num>
  <w:num w:numId="10">
    <w:abstractNumId w:val="13"/>
  </w:num>
  <w:num w:numId="11">
    <w:abstractNumId w:val="15"/>
  </w:num>
  <w:num w:numId="12">
    <w:abstractNumId w:val="29"/>
  </w:num>
  <w:num w:numId="13">
    <w:abstractNumId w:val="26"/>
  </w:num>
  <w:num w:numId="14">
    <w:abstractNumId w:val="1"/>
  </w:num>
  <w:num w:numId="15">
    <w:abstractNumId w:val="7"/>
  </w:num>
  <w:num w:numId="16">
    <w:abstractNumId w:val="35"/>
  </w:num>
  <w:num w:numId="17">
    <w:abstractNumId w:val="6"/>
  </w:num>
  <w:num w:numId="18">
    <w:abstractNumId w:val="9"/>
  </w:num>
  <w:num w:numId="19">
    <w:abstractNumId w:val="4"/>
  </w:num>
  <w:num w:numId="20">
    <w:abstractNumId w:val="8"/>
  </w:num>
  <w:num w:numId="21">
    <w:abstractNumId w:val="2"/>
  </w:num>
  <w:num w:numId="22">
    <w:abstractNumId w:val="5"/>
  </w:num>
  <w:num w:numId="23">
    <w:abstractNumId w:val="11"/>
  </w:num>
  <w:num w:numId="24">
    <w:abstractNumId w:val="0"/>
  </w:num>
  <w:num w:numId="25">
    <w:abstractNumId w:val="27"/>
  </w:num>
  <w:num w:numId="26">
    <w:abstractNumId w:val="34"/>
  </w:num>
  <w:num w:numId="27">
    <w:abstractNumId w:val="20"/>
  </w:num>
  <w:num w:numId="28">
    <w:abstractNumId w:val="19"/>
  </w:num>
  <w:num w:numId="29">
    <w:abstractNumId w:val="16"/>
  </w:num>
  <w:num w:numId="30">
    <w:abstractNumId w:val="18"/>
  </w:num>
  <w:num w:numId="31">
    <w:abstractNumId w:val="36"/>
  </w:num>
  <w:num w:numId="32">
    <w:abstractNumId w:val="14"/>
  </w:num>
  <w:num w:numId="33">
    <w:abstractNumId w:val="31"/>
  </w:num>
  <w:num w:numId="34">
    <w:abstractNumId w:val="25"/>
  </w:num>
  <w:num w:numId="35">
    <w:abstractNumId w:val="3"/>
  </w:num>
  <w:num w:numId="36">
    <w:abstractNumId w:val="28"/>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357"/>
    <w:rsid w:val="00000922"/>
    <w:rsid w:val="000038F2"/>
    <w:rsid w:val="00006A43"/>
    <w:rsid w:val="000105F4"/>
    <w:rsid w:val="00012522"/>
    <w:rsid w:val="000271FD"/>
    <w:rsid w:val="0003183F"/>
    <w:rsid w:val="00033664"/>
    <w:rsid w:val="00036B9C"/>
    <w:rsid w:val="000421B4"/>
    <w:rsid w:val="000532A4"/>
    <w:rsid w:val="000560EA"/>
    <w:rsid w:val="000662BB"/>
    <w:rsid w:val="00067AF3"/>
    <w:rsid w:val="000729D7"/>
    <w:rsid w:val="00076D98"/>
    <w:rsid w:val="00081887"/>
    <w:rsid w:val="000821A8"/>
    <w:rsid w:val="00085759"/>
    <w:rsid w:val="00095D02"/>
    <w:rsid w:val="000A38E6"/>
    <w:rsid w:val="000B3319"/>
    <w:rsid w:val="000C6DB2"/>
    <w:rsid w:val="000D5AFF"/>
    <w:rsid w:val="000E0EFC"/>
    <w:rsid w:val="000E2186"/>
    <w:rsid w:val="000E49B9"/>
    <w:rsid w:val="000F09DF"/>
    <w:rsid w:val="000F4615"/>
    <w:rsid w:val="0011051E"/>
    <w:rsid w:val="00113677"/>
    <w:rsid w:val="001155FC"/>
    <w:rsid w:val="001161F8"/>
    <w:rsid w:val="00120BD5"/>
    <w:rsid w:val="00120FE1"/>
    <w:rsid w:val="001411DA"/>
    <w:rsid w:val="0015012D"/>
    <w:rsid w:val="00160D10"/>
    <w:rsid w:val="00161833"/>
    <w:rsid w:val="001626F3"/>
    <w:rsid w:val="00167772"/>
    <w:rsid w:val="00175750"/>
    <w:rsid w:val="0018445A"/>
    <w:rsid w:val="001867B8"/>
    <w:rsid w:val="00191B7A"/>
    <w:rsid w:val="00192612"/>
    <w:rsid w:val="001959EC"/>
    <w:rsid w:val="00196471"/>
    <w:rsid w:val="00196759"/>
    <w:rsid w:val="001A2250"/>
    <w:rsid w:val="001A6B19"/>
    <w:rsid w:val="001B6646"/>
    <w:rsid w:val="001C2755"/>
    <w:rsid w:val="001C470B"/>
    <w:rsid w:val="001D0F48"/>
    <w:rsid w:val="001D101F"/>
    <w:rsid w:val="001D2A68"/>
    <w:rsid w:val="001D4E6F"/>
    <w:rsid w:val="001E0B09"/>
    <w:rsid w:val="001E6B28"/>
    <w:rsid w:val="001E6CC4"/>
    <w:rsid w:val="002006B6"/>
    <w:rsid w:val="0020083C"/>
    <w:rsid w:val="002022E6"/>
    <w:rsid w:val="00204E37"/>
    <w:rsid w:val="00214351"/>
    <w:rsid w:val="00227287"/>
    <w:rsid w:val="00236357"/>
    <w:rsid w:val="002368E0"/>
    <w:rsid w:val="00240AD4"/>
    <w:rsid w:val="00241141"/>
    <w:rsid w:val="00242385"/>
    <w:rsid w:val="00243A7E"/>
    <w:rsid w:val="00244C54"/>
    <w:rsid w:val="00244F4B"/>
    <w:rsid w:val="0024611A"/>
    <w:rsid w:val="00246E91"/>
    <w:rsid w:val="00247EA3"/>
    <w:rsid w:val="00251092"/>
    <w:rsid w:val="00262B8A"/>
    <w:rsid w:val="002751BB"/>
    <w:rsid w:val="0028106E"/>
    <w:rsid w:val="00290C55"/>
    <w:rsid w:val="00291844"/>
    <w:rsid w:val="00294718"/>
    <w:rsid w:val="002A1890"/>
    <w:rsid w:val="002A31AC"/>
    <w:rsid w:val="002B19D4"/>
    <w:rsid w:val="002B66A0"/>
    <w:rsid w:val="002B71CF"/>
    <w:rsid w:val="002B78A6"/>
    <w:rsid w:val="002B790A"/>
    <w:rsid w:val="002B79B7"/>
    <w:rsid w:val="002C26B9"/>
    <w:rsid w:val="002D0EB7"/>
    <w:rsid w:val="002D1393"/>
    <w:rsid w:val="002E0582"/>
    <w:rsid w:val="002E48EE"/>
    <w:rsid w:val="002E5501"/>
    <w:rsid w:val="003042AE"/>
    <w:rsid w:val="00304425"/>
    <w:rsid w:val="00305C38"/>
    <w:rsid w:val="00314D4C"/>
    <w:rsid w:val="00316FBC"/>
    <w:rsid w:val="003237C6"/>
    <w:rsid w:val="00332388"/>
    <w:rsid w:val="003527A9"/>
    <w:rsid w:val="00355A51"/>
    <w:rsid w:val="0036542A"/>
    <w:rsid w:val="003656A2"/>
    <w:rsid w:val="0037109F"/>
    <w:rsid w:val="00372598"/>
    <w:rsid w:val="0037620A"/>
    <w:rsid w:val="0038402F"/>
    <w:rsid w:val="003B3548"/>
    <w:rsid w:val="003D365D"/>
    <w:rsid w:val="003D41AA"/>
    <w:rsid w:val="003D446D"/>
    <w:rsid w:val="003D570E"/>
    <w:rsid w:val="003E3805"/>
    <w:rsid w:val="003F0558"/>
    <w:rsid w:val="003F7A09"/>
    <w:rsid w:val="00403787"/>
    <w:rsid w:val="0040660C"/>
    <w:rsid w:val="00420043"/>
    <w:rsid w:val="00431DC0"/>
    <w:rsid w:val="00432523"/>
    <w:rsid w:val="00435AB9"/>
    <w:rsid w:val="00450E5E"/>
    <w:rsid w:val="00451FF6"/>
    <w:rsid w:val="00454D7F"/>
    <w:rsid w:val="00457725"/>
    <w:rsid w:val="00466A95"/>
    <w:rsid w:val="0046787E"/>
    <w:rsid w:val="004723CD"/>
    <w:rsid w:val="00476B45"/>
    <w:rsid w:val="00482745"/>
    <w:rsid w:val="00494116"/>
    <w:rsid w:val="00495B3E"/>
    <w:rsid w:val="0049698A"/>
    <w:rsid w:val="004A30B3"/>
    <w:rsid w:val="004A4AB1"/>
    <w:rsid w:val="004A4ED0"/>
    <w:rsid w:val="004B0D55"/>
    <w:rsid w:val="004B4001"/>
    <w:rsid w:val="004C4D57"/>
    <w:rsid w:val="004C5881"/>
    <w:rsid w:val="004D03EB"/>
    <w:rsid w:val="004D0DBF"/>
    <w:rsid w:val="004E0C49"/>
    <w:rsid w:val="004E0FF0"/>
    <w:rsid w:val="004E17BB"/>
    <w:rsid w:val="004E324A"/>
    <w:rsid w:val="004E581C"/>
    <w:rsid w:val="004E7A48"/>
    <w:rsid w:val="004F610C"/>
    <w:rsid w:val="00500AC6"/>
    <w:rsid w:val="005132AF"/>
    <w:rsid w:val="005160D2"/>
    <w:rsid w:val="00523312"/>
    <w:rsid w:val="0052629C"/>
    <w:rsid w:val="005317BF"/>
    <w:rsid w:val="005443C2"/>
    <w:rsid w:val="00557689"/>
    <w:rsid w:val="00570E8B"/>
    <w:rsid w:val="0057531A"/>
    <w:rsid w:val="00580DA4"/>
    <w:rsid w:val="00585728"/>
    <w:rsid w:val="00587F6C"/>
    <w:rsid w:val="005A03E8"/>
    <w:rsid w:val="005B033E"/>
    <w:rsid w:val="005B0B49"/>
    <w:rsid w:val="005B1A4C"/>
    <w:rsid w:val="005B2D39"/>
    <w:rsid w:val="005C0A5D"/>
    <w:rsid w:val="005C257B"/>
    <w:rsid w:val="005C56C9"/>
    <w:rsid w:val="005D74CC"/>
    <w:rsid w:val="005E2758"/>
    <w:rsid w:val="005E4EA1"/>
    <w:rsid w:val="005F0BC5"/>
    <w:rsid w:val="00606DFA"/>
    <w:rsid w:val="00614A52"/>
    <w:rsid w:val="006213F4"/>
    <w:rsid w:val="006345BE"/>
    <w:rsid w:val="00634B2E"/>
    <w:rsid w:val="00636AE1"/>
    <w:rsid w:val="00643353"/>
    <w:rsid w:val="00656303"/>
    <w:rsid w:val="006615E2"/>
    <w:rsid w:val="00662AB9"/>
    <w:rsid w:val="00666572"/>
    <w:rsid w:val="006703CF"/>
    <w:rsid w:val="00671D37"/>
    <w:rsid w:val="00674851"/>
    <w:rsid w:val="00680877"/>
    <w:rsid w:val="00685A22"/>
    <w:rsid w:val="00693A0A"/>
    <w:rsid w:val="00694047"/>
    <w:rsid w:val="006A4DA1"/>
    <w:rsid w:val="006B1D4F"/>
    <w:rsid w:val="006B2CA6"/>
    <w:rsid w:val="006B3A09"/>
    <w:rsid w:val="006C11C2"/>
    <w:rsid w:val="006D2AE8"/>
    <w:rsid w:val="006F737B"/>
    <w:rsid w:val="006F7A04"/>
    <w:rsid w:val="00707B02"/>
    <w:rsid w:val="00711E3A"/>
    <w:rsid w:val="007127E3"/>
    <w:rsid w:val="00715282"/>
    <w:rsid w:val="00725DF1"/>
    <w:rsid w:val="007262F5"/>
    <w:rsid w:val="0072711C"/>
    <w:rsid w:val="00730693"/>
    <w:rsid w:val="007347DC"/>
    <w:rsid w:val="007363F4"/>
    <w:rsid w:val="007423BE"/>
    <w:rsid w:val="007531F7"/>
    <w:rsid w:val="0075379D"/>
    <w:rsid w:val="00756244"/>
    <w:rsid w:val="00760AF0"/>
    <w:rsid w:val="007616DB"/>
    <w:rsid w:val="00771239"/>
    <w:rsid w:val="00771242"/>
    <w:rsid w:val="007953CC"/>
    <w:rsid w:val="007A1D6A"/>
    <w:rsid w:val="007A3045"/>
    <w:rsid w:val="007B6923"/>
    <w:rsid w:val="007C0375"/>
    <w:rsid w:val="007C21AB"/>
    <w:rsid w:val="007C325C"/>
    <w:rsid w:val="007C3E45"/>
    <w:rsid w:val="007C524C"/>
    <w:rsid w:val="007C63FB"/>
    <w:rsid w:val="007D0539"/>
    <w:rsid w:val="007D47EC"/>
    <w:rsid w:val="007E04C7"/>
    <w:rsid w:val="007E3F88"/>
    <w:rsid w:val="007F235D"/>
    <w:rsid w:val="007F5328"/>
    <w:rsid w:val="0080444C"/>
    <w:rsid w:val="008049AE"/>
    <w:rsid w:val="00804C60"/>
    <w:rsid w:val="0081371E"/>
    <w:rsid w:val="00813996"/>
    <w:rsid w:val="008213D1"/>
    <w:rsid w:val="00821F53"/>
    <w:rsid w:val="00822DF1"/>
    <w:rsid w:val="00832244"/>
    <w:rsid w:val="008377AA"/>
    <w:rsid w:val="00850C4C"/>
    <w:rsid w:val="0085287B"/>
    <w:rsid w:val="00860F21"/>
    <w:rsid w:val="008703C9"/>
    <w:rsid w:val="00877E68"/>
    <w:rsid w:val="00883842"/>
    <w:rsid w:val="00886B17"/>
    <w:rsid w:val="00887CBB"/>
    <w:rsid w:val="00894BD3"/>
    <w:rsid w:val="00895129"/>
    <w:rsid w:val="008965C9"/>
    <w:rsid w:val="008B049E"/>
    <w:rsid w:val="008D1E08"/>
    <w:rsid w:val="008D23C0"/>
    <w:rsid w:val="008D5B3E"/>
    <w:rsid w:val="008D79C3"/>
    <w:rsid w:val="008F7079"/>
    <w:rsid w:val="0090017B"/>
    <w:rsid w:val="00900D21"/>
    <w:rsid w:val="00903C19"/>
    <w:rsid w:val="0092267B"/>
    <w:rsid w:val="009254C2"/>
    <w:rsid w:val="009259DE"/>
    <w:rsid w:val="009313A8"/>
    <w:rsid w:val="00937750"/>
    <w:rsid w:val="009412DD"/>
    <w:rsid w:val="009445E2"/>
    <w:rsid w:val="009500EF"/>
    <w:rsid w:val="00955A76"/>
    <w:rsid w:val="009666E3"/>
    <w:rsid w:val="00967277"/>
    <w:rsid w:val="009713C9"/>
    <w:rsid w:val="009764FF"/>
    <w:rsid w:val="00997BDC"/>
    <w:rsid w:val="009A091B"/>
    <w:rsid w:val="009A146F"/>
    <w:rsid w:val="009A371E"/>
    <w:rsid w:val="009A4C4C"/>
    <w:rsid w:val="009A6022"/>
    <w:rsid w:val="009C27EE"/>
    <w:rsid w:val="009C4C64"/>
    <w:rsid w:val="009C6055"/>
    <w:rsid w:val="009D21A2"/>
    <w:rsid w:val="009D546B"/>
    <w:rsid w:val="009D62A2"/>
    <w:rsid w:val="009D634D"/>
    <w:rsid w:val="009E551A"/>
    <w:rsid w:val="009E5CCE"/>
    <w:rsid w:val="009E5DE7"/>
    <w:rsid w:val="009E6332"/>
    <w:rsid w:val="009E7E1E"/>
    <w:rsid w:val="009F39F3"/>
    <w:rsid w:val="00A10BC6"/>
    <w:rsid w:val="00A12442"/>
    <w:rsid w:val="00A1416B"/>
    <w:rsid w:val="00A14467"/>
    <w:rsid w:val="00A15E33"/>
    <w:rsid w:val="00A17C73"/>
    <w:rsid w:val="00A25718"/>
    <w:rsid w:val="00A34DDD"/>
    <w:rsid w:val="00A37A4E"/>
    <w:rsid w:val="00A41288"/>
    <w:rsid w:val="00A431A4"/>
    <w:rsid w:val="00A450D1"/>
    <w:rsid w:val="00A545F2"/>
    <w:rsid w:val="00A62865"/>
    <w:rsid w:val="00A63062"/>
    <w:rsid w:val="00A7371B"/>
    <w:rsid w:val="00A81D8E"/>
    <w:rsid w:val="00A82027"/>
    <w:rsid w:val="00A82655"/>
    <w:rsid w:val="00A855CF"/>
    <w:rsid w:val="00A863B6"/>
    <w:rsid w:val="00A90FE4"/>
    <w:rsid w:val="00A963C7"/>
    <w:rsid w:val="00AA0E06"/>
    <w:rsid w:val="00AA2B26"/>
    <w:rsid w:val="00AA2F1C"/>
    <w:rsid w:val="00AB2B30"/>
    <w:rsid w:val="00AB742A"/>
    <w:rsid w:val="00AC1289"/>
    <w:rsid w:val="00AC208B"/>
    <w:rsid w:val="00AC3841"/>
    <w:rsid w:val="00AD36F8"/>
    <w:rsid w:val="00AD4ED1"/>
    <w:rsid w:val="00AE0004"/>
    <w:rsid w:val="00AE018D"/>
    <w:rsid w:val="00AE05FB"/>
    <w:rsid w:val="00AE53EC"/>
    <w:rsid w:val="00AE6851"/>
    <w:rsid w:val="00AE79BC"/>
    <w:rsid w:val="00AF4441"/>
    <w:rsid w:val="00AF598F"/>
    <w:rsid w:val="00B01267"/>
    <w:rsid w:val="00B02BD1"/>
    <w:rsid w:val="00B11DF2"/>
    <w:rsid w:val="00B1315C"/>
    <w:rsid w:val="00B20E6F"/>
    <w:rsid w:val="00B312A0"/>
    <w:rsid w:val="00B427FE"/>
    <w:rsid w:val="00B46E34"/>
    <w:rsid w:val="00B50E42"/>
    <w:rsid w:val="00B52985"/>
    <w:rsid w:val="00B53906"/>
    <w:rsid w:val="00B5572A"/>
    <w:rsid w:val="00B5687E"/>
    <w:rsid w:val="00B57442"/>
    <w:rsid w:val="00B65329"/>
    <w:rsid w:val="00B6783D"/>
    <w:rsid w:val="00B86FEB"/>
    <w:rsid w:val="00B87D5C"/>
    <w:rsid w:val="00BA343B"/>
    <w:rsid w:val="00BA40B8"/>
    <w:rsid w:val="00BA6953"/>
    <w:rsid w:val="00BB17CD"/>
    <w:rsid w:val="00BB1996"/>
    <w:rsid w:val="00BC7827"/>
    <w:rsid w:val="00BD3AA7"/>
    <w:rsid w:val="00BD4ECB"/>
    <w:rsid w:val="00BD6B3C"/>
    <w:rsid w:val="00BE5C89"/>
    <w:rsid w:val="00BF04DE"/>
    <w:rsid w:val="00C12E85"/>
    <w:rsid w:val="00C175FD"/>
    <w:rsid w:val="00C23C70"/>
    <w:rsid w:val="00C43653"/>
    <w:rsid w:val="00C465DF"/>
    <w:rsid w:val="00C46846"/>
    <w:rsid w:val="00C51088"/>
    <w:rsid w:val="00C523D9"/>
    <w:rsid w:val="00C55A26"/>
    <w:rsid w:val="00C56E10"/>
    <w:rsid w:val="00C60EDB"/>
    <w:rsid w:val="00C65E14"/>
    <w:rsid w:val="00C81265"/>
    <w:rsid w:val="00C879FE"/>
    <w:rsid w:val="00C90A3F"/>
    <w:rsid w:val="00C92BA5"/>
    <w:rsid w:val="00CA4C05"/>
    <w:rsid w:val="00CA5C8A"/>
    <w:rsid w:val="00CC04D9"/>
    <w:rsid w:val="00CD21FF"/>
    <w:rsid w:val="00CD7933"/>
    <w:rsid w:val="00CE413F"/>
    <w:rsid w:val="00CE6C40"/>
    <w:rsid w:val="00CF553B"/>
    <w:rsid w:val="00D01BB5"/>
    <w:rsid w:val="00D1638B"/>
    <w:rsid w:val="00D17A94"/>
    <w:rsid w:val="00D22355"/>
    <w:rsid w:val="00D22930"/>
    <w:rsid w:val="00D24FF5"/>
    <w:rsid w:val="00D25FE1"/>
    <w:rsid w:val="00D2655B"/>
    <w:rsid w:val="00D34BA0"/>
    <w:rsid w:val="00D47066"/>
    <w:rsid w:val="00D51776"/>
    <w:rsid w:val="00D522C4"/>
    <w:rsid w:val="00D55CE8"/>
    <w:rsid w:val="00D64278"/>
    <w:rsid w:val="00D65EF2"/>
    <w:rsid w:val="00D723DD"/>
    <w:rsid w:val="00D8006D"/>
    <w:rsid w:val="00D8106D"/>
    <w:rsid w:val="00D86649"/>
    <w:rsid w:val="00D90A1B"/>
    <w:rsid w:val="00D91B95"/>
    <w:rsid w:val="00D94806"/>
    <w:rsid w:val="00DA0D62"/>
    <w:rsid w:val="00DB7316"/>
    <w:rsid w:val="00DB79D5"/>
    <w:rsid w:val="00DD29E7"/>
    <w:rsid w:val="00DD7956"/>
    <w:rsid w:val="00DE16D7"/>
    <w:rsid w:val="00DE63C4"/>
    <w:rsid w:val="00DF16B9"/>
    <w:rsid w:val="00DF3E89"/>
    <w:rsid w:val="00E10D4B"/>
    <w:rsid w:val="00E11450"/>
    <w:rsid w:val="00E13E82"/>
    <w:rsid w:val="00E212D0"/>
    <w:rsid w:val="00E26612"/>
    <w:rsid w:val="00E30B21"/>
    <w:rsid w:val="00E32D27"/>
    <w:rsid w:val="00E37406"/>
    <w:rsid w:val="00E40917"/>
    <w:rsid w:val="00E43D78"/>
    <w:rsid w:val="00E47C7E"/>
    <w:rsid w:val="00E650A2"/>
    <w:rsid w:val="00E72C9E"/>
    <w:rsid w:val="00E72F80"/>
    <w:rsid w:val="00E8014B"/>
    <w:rsid w:val="00E87EB0"/>
    <w:rsid w:val="00E90B04"/>
    <w:rsid w:val="00E95983"/>
    <w:rsid w:val="00EA57C0"/>
    <w:rsid w:val="00EB1C00"/>
    <w:rsid w:val="00EB29E1"/>
    <w:rsid w:val="00EB69CB"/>
    <w:rsid w:val="00EB715A"/>
    <w:rsid w:val="00EC1489"/>
    <w:rsid w:val="00EC255F"/>
    <w:rsid w:val="00EC44AE"/>
    <w:rsid w:val="00EC64E2"/>
    <w:rsid w:val="00ED40E2"/>
    <w:rsid w:val="00EE0351"/>
    <w:rsid w:val="00EE6512"/>
    <w:rsid w:val="00EF3049"/>
    <w:rsid w:val="00F03134"/>
    <w:rsid w:val="00F04331"/>
    <w:rsid w:val="00F054DC"/>
    <w:rsid w:val="00F16D27"/>
    <w:rsid w:val="00F26B1C"/>
    <w:rsid w:val="00F343EA"/>
    <w:rsid w:val="00F5080F"/>
    <w:rsid w:val="00F575A9"/>
    <w:rsid w:val="00F73458"/>
    <w:rsid w:val="00F73909"/>
    <w:rsid w:val="00F75018"/>
    <w:rsid w:val="00F759CE"/>
    <w:rsid w:val="00F77AA0"/>
    <w:rsid w:val="00F8250D"/>
    <w:rsid w:val="00F834A5"/>
    <w:rsid w:val="00FA5E75"/>
    <w:rsid w:val="00FB1965"/>
    <w:rsid w:val="00FB28E8"/>
    <w:rsid w:val="00FB3F39"/>
    <w:rsid w:val="00FC4A31"/>
    <w:rsid w:val="00FC6EE0"/>
    <w:rsid w:val="00FD26EC"/>
    <w:rsid w:val="00FD6639"/>
    <w:rsid w:val="00FD72BF"/>
    <w:rsid w:val="00FE0335"/>
    <w:rsid w:val="00FF5E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onnector" idref="#自选图形 395"/>
        <o:r id="V:Rule2" type="connector" idref="#自选图形 397"/>
        <o:r id="V:Rule3" type="connector" idref="#自选图形 403"/>
        <o:r id="V:Rule4" type="connector" idref="#自选图形 3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10"/>
    <w:pPr>
      <w:widowControl w:val="0"/>
      <w:spacing w:line="360" w:lineRule="auto"/>
      <w:jc w:val="both"/>
    </w:pPr>
    <w:rPr>
      <w:rFonts w:ascii="Times New Roman" w:eastAsia="宋体" w:hAnsi="Times New Roman" w:cs="Times New Roman"/>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236357"/>
    <w:pPr>
      <w:keepNext/>
      <w:keepLines/>
      <w:widowControl/>
      <w:spacing w:before="340" w:after="330" w:line="578" w:lineRule="atLeast"/>
      <w:jc w:val="left"/>
      <w:outlineLvl w:val="0"/>
    </w:pPr>
    <w:rPr>
      <w:b/>
      <w:bCs/>
      <w:kern w:val="44"/>
      <w:sz w:val="44"/>
      <w:szCs w:val="44"/>
    </w:rPr>
  </w:style>
  <w:style w:type="paragraph" w:styleId="2">
    <w:name w:val="heading 2"/>
    <w:basedOn w:val="a"/>
    <w:next w:val="a"/>
    <w:link w:val="2Char"/>
    <w:unhideWhenUsed/>
    <w:qFormat/>
    <w:rsid w:val="00AE018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AE018D"/>
    <w:pPr>
      <w:keepNext/>
      <w:keepLines/>
      <w:spacing w:before="260" w:after="260" w:line="416" w:lineRule="auto"/>
      <w:outlineLvl w:val="2"/>
    </w:pPr>
    <w:rPr>
      <w:b/>
      <w:bCs/>
      <w:sz w:val="32"/>
      <w:szCs w:val="32"/>
    </w:rPr>
  </w:style>
  <w:style w:type="paragraph" w:styleId="4">
    <w:name w:val="heading 4"/>
    <w:basedOn w:val="a"/>
    <w:next w:val="a0"/>
    <w:link w:val="4Char"/>
    <w:uiPriority w:val="9"/>
    <w:qFormat/>
    <w:rsid w:val="00AE018D"/>
    <w:pPr>
      <w:keepNext/>
      <w:keepLines/>
      <w:spacing w:before="280" w:after="290" w:line="372" w:lineRule="auto"/>
      <w:outlineLvl w:val="3"/>
    </w:pPr>
    <w:rPr>
      <w:rFonts w:ascii="Arial" w:eastAsia="黑体" w:hAnsi="Arial"/>
      <w:b/>
      <w:sz w:val="28"/>
      <w:szCs w:val="20"/>
    </w:rPr>
  </w:style>
  <w:style w:type="paragraph" w:styleId="5">
    <w:name w:val="heading 5"/>
    <w:basedOn w:val="a"/>
    <w:next w:val="a0"/>
    <w:link w:val="5Char"/>
    <w:qFormat/>
    <w:rsid w:val="00AE018D"/>
    <w:pPr>
      <w:keepNext/>
      <w:keepLines/>
      <w:spacing w:before="280" w:after="290" w:line="372" w:lineRule="auto"/>
      <w:outlineLvl w:val="4"/>
    </w:pPr>
    <w:rPr>
      <w:b/>
      <w:sz w:val="28"/>
      <w:szCs w:val="20"/>
    </w:rPr>
  </w:style>
  <w:style w:type="paragraph" w:styleId="6">
    <w:name w:val="heading 6"/>
    <w:basedOn w:val="a"/>
    <w:next w:val="a0"/>
    <w:link w:val="6Char"/>
    <w:qFormat/>
    <w:rsid w:val="00AE018D"/>
    <w:pPr>
      <w:keepNext/>
      <w:keepLines/>
      <w:spacing w:before="240" w:after="64" w:line="317" w:lineRule="auto"/>
      <w:outlineLvl w:val="5"/>
    </w:pPr>
    <w:rPr>
      <w:rFonts w:ascii="Arial" w:eastAsia="黑体" w:hAnsi="Arial"/>
      <w:b/>
      <w:szCs w:val="20"/>
    </w:rPr>
  </w:style>
  <w:style w:type="paragraph" w:styleId="7">
    <w:name w:val="heading 7"/>
    <w:basedOn w:val="a"/>
    <w:next w:val="a0"/>
    <w:link w:val="7Char"/>
    <w:qFormat/>
    <w:rsid w:val="00AE018D"/>
    <w:pPr>
      <w:keepNext/>
      <w:keepLines/>
      <w:spacing w:before="240" w:after="64" w:line="317" w:lineRule="auto"/>
      <w:outlineLvl w:val="6"/>
    </w:pPr>
    <w:rPr>
      <w:b/>
      <w:szCs w:val="20"/>
    </w:rPr>
  </w:style>
  <w:style w:type="paragraph" w:styleId="8">
    <w:name w:val="heading 8"/>
    <w:basedOn w:val="a"/>
    <w:next w:val="a0"/>
    <w:link w:val="8Char"/>
    <w:qFormat/>
    <w:rsid w:val="00AE018D"/>
    <w:pPr>
      <w:keepNext/>
      <w:keepLines/>
      <w:spacing w:before="240" w:after="64" w:line="317" w:lineRule="auto"/>
      <w:outlineLvl w:val="7"/>
    </w:pPr>
    <w:rPr>
      <w:rFonts w:ascii="Arial" w:eastAsia="黑体" w:hAnsi="Arial"/>
      <w:szCs w:val="20"/>
    </w:rPr>
  </w:style>
  <w:style w:type="paragraph" w:styleId="9">
    <w:name w:val="heading 9"/>
    <w:basedOn w:val="a"/>
    <w:next w:val="a0"/>
    <w:link w:val="9Char"/>
    <w:qFormat/>
    <w:rsid w:val="00AE018D"/>
    <w:pPr>
      <w:keepNext/>
      <w:keepLines/>
      <w:spacing w:before="240" w:after="64" w:line="317" w:lineRule="auto"/>
      <w:outlineLvl w:val="8"/>
    </w:pPr>
    <w:rPr>
      <w:rFonts w:ascii="Arial" w:eastAsia="黑体" w:hAnsi="Arial"/>
      <w:sz w:val="21"/>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1"/>
    <w:link w:val="1"/>
    <w:rsid w:val="00236357"/>
    <w:rPr>
      <w:rFonts w:ascii="Times New Roman" w:eastAsia="宋体" w:hAnsi="Times New Roman" w:cs="Times New Roman"/>
      <w:b/>
      <w:bCs/>
      <w:kern w:val="44"/>
      <w:sz w:val="44"/>
      <w:szCs w:val="44"/>
    </w:rPr>
  </w:style>
  <w:style w:type="paragraph" w:styleId="a4">
    <w:name w:val="Balloon Text"/>
    <w:basedOn w:val="a"/>
    <w:link w:val="Char"/>
    <w:unhideWhenUsed/>
    <w:rsid w:val="00236357"/>
    <w:pPr>
      <w:spacing w:line="240" w:lineRule="auto"/>
    </w:pPr>
    <w:rPr>
      <w:sz w:val="18"/>
      <w:szCs w:val="18"/>
    </w:rPr>
  </w:style>
  <w:style w:type="character" w:customStyle="1" w:styleId="Char">
    <w:name w:val="批注框文本 Char"/>
    <w:basedOn w:val="a1"/>
    <w:link w:val="a4"/>
    <w:rsid w:val="00236357"/>
    <w:rPr>
      <w:rFonts w:ascii="Times New Roman" w:eastAsia="宋体" w:hAnsi="Times New Roman" w:cs="Times New Roman"/>
      <w:sz w:val="18"/>
      <w:szCs w:val="18"/>
    </w:rPr>
  </w:style>
  <w:style w:type="paragraph" w:styleId="a5">
    <w:name w:val="header"/>
    <w:basedOn w:val="a"/>
    <w:link w:val="Char0"/>
    <w:uiPriority w:val="99"/>
    <w:unhideWhenUsed/>
    <w:rsid w:val="009D21A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1"/>
    <w:link w:val="a5"/>
    <w:uiPriority w:val="99"/>
    <w:rsid w:val="009D21A2"/>
    <w:rPr>
      <w:rFonts w:ascii="Times New Roman" w:eastAsia="宋体" w:hAnsi="Times New Roman" w:cs="Times New Roman"/>
      <w:sz w:val="18"/>
      <w:szCs w:val="18"/>
    </w:rPr>
  </w:style>
  <w:style w:type="paragraph" w:styleId="a6">
    <w:name w:val="footer"/>
    <w:basedOn w:val="a"/>
    <w:link w:val="Char1"/>
    <w:uiPriority w:val="99"/>
    <w:unhideWhenUsed/>
    <w:rsid w:val="009D21A2"/>
    <w:pPr>
      <w:tabs>
        <w:tab w:val="center" w:pos="4153"/>
        <w:tab w:val="right" w:pos="8306"/>
      </w:tabs>
      <w:snapToGrid w:val="0"/>
      <w:spacing w:line="240" w:lineRule="auto"/>
      <w:jc w:val="left"/>
    </w:pPr>
    <w:rPr>
      <w:sz w:val="18"/>
      <w:szCs w:val="18"/>
    </w:rPr>
  </w:style>
  <w:style w:type="character" w:customStyle="1" w:styleId="Char1">
    <w:name w:val="页脚 Char"/>
    <w:basedOn w:val="a1"/>
    <w:link w:val="a6"/>
    <w:uiPriority w:val="99"/>
    <w:rsid w:val="009D21A2"/>
    <w:rPr>
      <w:rFonts w:ascii="Times New Roman" w:eastAsia="宋体" w:hAnsi="Times New Roman" w:cs="Times New Roman"/>
      <w:sz w:val="18"/>
      <w:szCs w:val="18"/>
    </w:rPr>
  </w:style>
  <w:style w:type="character" w:customStyle="1" w:styleId="2Char">
    <w:name w:val="标题 2 Char"/>
    <w:basedOn w:val="a1"/>
    <w:link w:val="2"/>
    <w:rsid w:val="00AE018D"/>
    <w:rPr>
      <w:rFonts w:asciiTheme="majorHAnsi" w:eastAsiaTheme="majorEastAsia" w:hAnsiTheme="majorHAnsi" w:cstheme="majorBidi"/>
      <w:b/>
      <w:bCs/>
      <w:sz w:val="32"/>
      <w:szCs w:val="32"/>
    </w:rPr>
  </w:style>
  <w:style w:type="character" w:customStyle="1" w:styleId="3Char">
    <w:name w:val="标题 3 Char"/>
    <w:basedOn w:val="a1"/>
    <w:link w:val="3"/>
    <w:rsid w:val="00AE018D"/>
    <w:rPr>
      <w:rFonts w:ascii="Times New Roman" w:eastAsia="宋体" w:hAnsi="Times New Roman" w:cs="Times New Roman"/>
      <w:b/>
      <w:bCs/>
      <w:sz w:val="32"/>
      <w:szCs w:val="32"/>
    </w:rPr>
  </w:style>
  <w:style w:type="character" w:customStyle="1" w:styleId="4Char">
    <w:name w:val="标题 4 Char"/>
    <w:basedOn w:val="a1"/>
    <w:link w:val="4"/>
    <w:uiPriority w:val="9"/>
    <w:rsid w:val="00AE018D"/>
    <w:rPr>
      <w:rFonts w:ascii="Arial" w:eastAsia="黑体" w:hAnsi="Arial" w:cs="Times New Roman"/>
      <w:b/>
      <w:sz w:val="28"/>
      <w:szCs w:val="20"/>
    </w:rPr>
  </w:style>
  <w:style w:type="character" w:customStyle="1" w:styleId="5Char">
    <w:name w:val="标题 5 Char"/>
    <w:basedOn w:val="a1"/>
    <w:link w:val="5"/>
    <w:rsid w:val="00AE018D"/>
    <w:rPr>
      <w:rFonts w:ascii="Times New Roman" w:eastAsia="宋体" w:hAnsi="Times New Roman" w:cs="Times New Roman"/>
      <w:b/>
      <w:sz w:val="28"/>
      <w:szCs w:val="20"/>
    </w:rPr>
  </w:style>
  <w:style w:type="character" w:customStyle="1" w:styleId="6Char">
    <w:name w:val="标题 6 Char"/>
    <w:basedOn w:val="a1"/>
    <w:link w:val="6"/>
    <w:rsid w:val="00AE018D"/>
    <w:rPr>
      <w:rFonts w:ascii="Arial" w:eastAsia="黑体" w:hAnsi="Arial" w:cs="Times New Roman"/>
      <w:b/>
      <w:sz w:val="24"/>
      <w:szCs w:val="20"/>
    </w:rPr>
  </w:style>
  <w:style w:type="character" w:customStyle="1" w:styleId="7Char">
    <w:name w:val="标题 7 Char"/>
    <w:basedOn w:val="a1"/>
    <w:link w:val="7"/>
    <w:rsid w:val="00AE018D"/>
    <w:rPr>
      <w:rFonts w:ascii="Times New Roman" w:eastAsia="宋体" w:hAnsi="Times New Roman" w:cs="Times New Roman"/>
      <w:b/>
      <w:sz w:val="24"/>
      <w:szCs w:val="20"/>
    </w:rPr>
  </w:style>
  <w:style w:type="character" w:customStyle="1" w:styleId="8Char">
    <w:name w:val="标题 8 Char"/>
    <w:basedOn w:val="a1"/>
    <w:link w:val="8"/>
    <w:rsid w:val="00AE018D"/>
    <w:rPr>
      <w:rFonts w:ascii="Arial" w:eastAsia="黑体" w:hAnsi="Arial" w:cs="Times New Roman"/>
      <w:sz w:val="24"/>
      <w:szCs w:val="20"/>
    </w:rPr>
  </w:style>
  <w:style w:type="character" w:customStyle="1" w:styleId="9Char">
    <w:name w:val="标题 9 Char"/>
    <w:basedOn w:val="a1"/>
    <w:link w:val="9"/>
    <w:rsid w:val="00AE018D"/>
    <w:rPr>
      <w:rFonts w:ascii="Arial" w:eastAsia="黑体" w:hAnsi="Arial" w:cs="Times New Roman"/>
      <w:szCs w:val="20"/>
    </w:rPr>
  </w:style>
  <w:style w:type="paragraph" w:styleId="10">
    <w:name w:val="toc 1"/>
    <w:basedOn w:val="a"/>
    <w:next w:val="a"/>
    <w:autoRedefine/>
    <w:uiPriority w:val="39"/>
    <w:qFormat/>
    <w:rsid w:val="00AE018D"/>
  </w:style>
  <w:style w:type="character" w:styleId="a7">
    <w:name w:val="Hyperlink"/>
    <w:uiPriority w:val="99"/>
    <w:rsid w:val="00AE018D"/>
    <w:rPr>
      <w:color w:val="0000FF"/>
      <w:u w:val="single"/>
    </w:rPr>
  </w:style>
  <w:style w:type="paragraph" w:styleId="a8">
    <w:name w:val="List Paragraph"/>
    <w:basedOn w:val="a"/>
    <w:uiPriority w:val="34"/>
    <w:qFormat/>
    <w:rsid w:val="00AE018D"/>
    <w:pPr>
      <w:ind w:firstLineChars="200" w:firstLine="420"/>
    </w:pPr>
  </w:style>
  <w:style w:type="paragraph" w:customStyle="1" w:styleId="11">
    <w:name w:val="纯文本1"/>
    <w:basedOn w:val="a"/>
    <w:rsid w:val="00AE018D"/>
    <w:pPr>
      <w:spacing w:line="240" w:lineRule="auto"/>
    </w:pPr>
    <w:rPr>
      <w:rFonts w:ascii="宋体" w:hAnsi="Courier New"/>
      <w:sz w:val="21"/>
    </w:rPr>
  </w:style>
  <w:style w:type="paragraph" w:styleId="a9">
    <w:name w:val="Date"/>
    <w:basedOn w:val="a"/>
    <w:next w:val="a"/>
    <w:link w:val="Char2"/>
    <w:unhideWhenUsed/>
    <w:rsid w:val="00AE018D"/>
    <w:pPr>
      <w:ind w:leftChars="2500" w:left="100"/>
    </w:pPr>
  </w:style>
  <w:style w:type="character" w:customStyle="1" w:styleId="Char2">
    <w:name w:val="日期 Char"/>
    <w:basedOn w:val="a1"/>
    <w:link w:val="a9"/>
    <w:rsid w:val="00AE018D"/>
    <w:rPr>
      <w:rFonts w:ascii="Times New Roman" w:eastAsia="宋体" w:hAnsi="Times New Roman" w:cs="Times New Roman"/>
      <w:sz w:val="24"/>
      <w:szCs w:val="24"/>
    </w:rPr>
  </w:style>
  <w:style w:type="paragraph" w:customStyle="1" w:styleId="NewNewNewNewNewNewNewNewNewNewNewNewNewNewNew">
    <w:name w:val="正文 New New New New New New New New New New New New New New New"/>
    <w:uiPriority w:val="99"/>
    <w:rsid w:val="00AE018D"/>
    <w:pPr>
      <w:widowControl w:val="0"/>
      <w:jc w:val="both"/>
    </w:pPr>
    <w:rPr>
      <w:rFonts w:ascii="Times New Roman" w:eastAsia="宋体" w:hAnsi="Times New Roman" w:cs="Times New Roman"/>
      <w:szCs w:val="20"/>
    </w:rPr>
  </w:style>
  <w:style w:type="paragraph" w:styleId="aa">
    <w:name w:val="annotation text"/>
    <w:basedOn w:val="a"/>
    <w:link w:val="Char3"/>
    <w:rsid w:val="00AE018D"/>
    <w:pPr>
      <w:spacing w:line="240" w:lineRule="auto"/>
      <w:jc w:val="left"/>
    </w:pPr>
    <w:rPr>
      <w:sz w:val="21"/>
      <w:szCs w:val="20"/>
    </w:rPr>
  </w:style>
  <w:style w:type="character" w:customStyle="1" w:styleId="Char3">
    <w:name w:val="批注文字 Char"/>
    <w:basedOn w:val="a1"/>
    <w:link w:val="aa"/>
    <w:rsid w:val="00AE018D"/>
    <w:rPr>
      <w:rFonts w:ascii="Times New Roman" w:eastAsia="宋体" w:hAnsi="Times New Roman" w:cs="Times New Roman"/>
      <w:szCs w:val="20"/>
    </w:rPr>
  </w:style>
  <w:style w:type="paragraph" w:customStyle="1" w:styleId="NewNewNewNewNewNewNewNewNewNewNewNewNewNewNewNewNewNew">
    <w:name w:val="正文 New New New New New New New New New New New New New New New New New New"/>
    <w:uiPriority w:val="99"/>
    <w:rsid w:val="00AE018D"/>
    <w:pPr>
      <w:widowControl w:val="0"/>
      <w:jc w:val="both"/>
    </w:pPr>
    <w:rPr>
      <w:rFonts w:ascii="Times New Roman" w:eastAsia="宋体" w:hAnsi="Times New Roman" w:cs="Times New Roman"/>
      <w:szCs w:val="20"/>
    </w:rPr>
  </w:style>
  <w:style w:type="paragraph" w:styleId="ab">
    <w:name w:val="Title"/>
    <w:basedOn w:val="a"/>
    <w:next w:val="a"/>
    <w:link w:val="Char4"/>
    <w:uiPriority w:val="10"/>
    <w:qFormat/>
    <w:rsid w:val="00AE018D"/>
    <w:pPr>
      <w:spacing w:before="240" w:after="60" w:line="240" w:lineRule="auto"/>
      <w:jc w:val="center"/>
      <w:outlineLvl w:val="0"/>
    </w:pPr>
    <w:rPr>
      <w:rFonts w:ascii="Cambria" w:hAnsi="Cambria"/>
      <w:b/>
      <w:bCs/>
      <w:sz w:val="32"/>
      <w:szCs w:val="32"/>
    </w:rPr>
  </w:style>
  <w:style w:type="character" w:customStyle="1" w:styleId="Char4">
    <w:name w:val="标题 Char"/>
    <w:basedOn w:val="a1"/>
    <w:link w:val="ab"/>
    <w:uiPriority w:val="10"/>
    <w:rsid w:val="00AE018D"/>
    <w:rPr>
      <w:rFonts w:ascii="Cambria" w:eastAsia="宋体" w:hAnsi="Cambria" w:cs="Times New Roman"/>
      <w:b/>
      <w:bCs/>
      <w:sz w:val="32"/>
      <w:szCs w:val="32"/>
    </w:rPr>
  </w:style>
  <w:style w:type="paragraph" w:styleId="20">
    <w:name w:val="toc 2"/>
    <w:basedOn w:val="a"/>
    <w:next w:val="a"/>
    <w:autoRedefine/>
    <w:uiPriority w:val="39"/>
    <w:unhideWhenUsed/>
    <w:qFormat/>
    <w:rsid w:val="00AE018D"/>
    <w:pPr>
      <w:ind w:leftChars="200" w:left="420"/>
    </w:pPr>
  </w:style>
  <w:style w:type="paragraph" w:customStyle="1" w:styleId="12">
    <w:name w:val="正文文本缩进1"/>
    <w:basedOn w:val="a"/>
    <w:rsid w:val="00AE018D"/>
    <w:pPr>
      <w:spacing w:after="120" w:line="240" w:lineRule="auto"/>
      <w:ind w:leftChars="200" w:left="420"/>
    </w:pPr>
    <w:rPr>
      <w:sz w:val="21"/>
    </w:rPr>
  </w:style>
  <w:style w:type="character" w:customStyle="1" w:styleId="ac">
    <w:name w:val="重点强调内容"/>
    <w:rsid w:val="00AE018D"/>
    <w:rPr>
      <w:rFonts w:ascii="Times New Roman" w:eastAsia="宋体" w:hAnsi="Times New Roman"/>
      <w:b/>
      <w:u w:val="single"/>
    </w:rPr>
  </w:style>
  <w:style w:type="paragraph" w:customStyle="1" w:styleId="ad">
    <w:name w:val="表格正文"/>
    <w:basedOn w:val="a"/>
    <w:rsid w:val="00AE018D"/>
    <w:pPr>
      <w:spacing w:line="240" w:lineRule="auto"/>
    </w:pPr>
    <w:rPr>
      <w:rFonts w:eastAsia="黑体"/>
      <w:sz w:val="21"/>
      <w:szCs w:val="20"/>
    </w:rPr>
  </w:style>
  <w:style w:type="paragraph" w:customStyle="1" w:styleId="ae">
    <w:name w:val="表头"/>
    <w:basedOn w:val="ad"/>
    <w:rsid w:val="00AE018D"/>
    <w:pPr>
      <w:jc w:val="center"/>
    </w:pPr>
    <w:rPr>
      <w:b/>
    </w:rPr>
  </w:style>
  <w:style w:type="paragraph" w:styleId="af">
    <w:name w:val="Body Text Indent"/>
    <w:basedOn w:val="a"/>
    <w:link w:val="Char5"/>
    <w:rsid w:val="00AE018D"/>
    <w:pPr>
      <w:autoSpaceDE w:val="0"/>
      <w:autoSpaceDN w:val="0"/>
      <w:adjustRightInd w:val="0"/>
      <w:spacing w:before="120" w:line="22" w:lineRule="atLeast"/>
      <w:ind w:firstLine="480"/>
      <w:jc w:val="left"/>
    </w:pPr>
    <w:rPr>
      <w:rFonts w:ascii="宋体"/>
      <w:kern w:val="0"/>
      <w:szCs w:val="20"/>
    </w:rPr>
  </w:style>
  <w:style w:type="character" w:customStyle="1" w:styleId="Char5">
    <w:name w:val="正文文本缩进 Char"/>
    <w:basedOn w:val="a1"/>
    <w:link w:val="af"/>
    <w:rsid w:val="00AE018D"/>
    <w:rPr>
      <w:rFonts w:ascii="宋体" w:eastAsia="宋体" w:hAnsi="Times New Roman" w:cs="Times New Roman"/>
      <w:kern w:val="0"/>
      <w:sz w:val="24"/>
      <w:szCs w:val="20"/>
    </w:rPr>
  </w:style>
  <w:style w:type="paragraph" w:styleId="af0">
    <w:name w:val="Normal (Web)"/>
    <w:basedOn w:val="a"/>
    <w:rsid w:val="00AE018D"/>
    <w:pPr>
      <w:widowControl/>
      <w:spacing w:before="100" w:beforeAutospacing="1" w:after="100" w:afterAutospacing="1" w:line="240" w:lineRule="auto"/>
      <w:jc w:val="left"/>
    </w:pPr>
    <w:rPr>
      <w:rFonts w:ascii="宋体" w:hAnsi="宋体"/>
      <w:color w:val="000000"/>
      <w:kern w:val="0"/>
    </w:rPr>
  </w:style>
  <w:style w:type="paragraph" w:customStyle="1" w:styleId="13">
    <w:name w:val="正文缩进1"/>
    <w:basedOn w:val="a"/>
    <w:link w:val="CharChar"/>
    <w:rsid w:val="00AE018D"/>
    <w:pPr>
      <w:spacing w:line="240" w:lineRule="auto"/>
      <w:ind w:firstLineChars="200" w:firstLine="420"/>
    </w:pPr>
    <w:rPr>
      <w:sz w:val="21"/>
    </w:rPr>
  </w:style>
  <w:style w:type="character" w:customStyle="1" w:styleId="CharChar">
    <w:name w:val="正文缩进 Char Char"/>
    <w:link w:val="13"/>
    <w:rsid w:val="00AE018D"/>
    <w:rPr>
      <w:rFonts w:ascii="Times New Roman" w:eastAsia="宋体" w:hAnsi="Times New Roman" w:cs="Times New Roman"/>
      <w:szCs w:val="24"/>
    </w:rPr>
  </w:style>
  <w:style w:type="character" w:customStyle="1" w:styleId="Char6">
    <w:name w:val="三级用 Char"/>
    <w:link w:val="af1"/>
    <w:rsid w:val="00AE018D"/>
    <w:rPr>
      <w:rFonts w:eastAsia="黑体"/>
      <w:b/>
      <w:kern w:val="32"/>
      <w:sz w:val="24"/>
      <w:szCs w:val="32"/>
    </w:rPr>
  </w:style>
  <w:style w:type="paragraph" w:customStyle="1" w:styleId="af1">
    <w:name w:val="三级用"/>
    <w:link w:val="Char6"/>
    <w:rsid w:val="00AE018D"/>
    <w:pPr>
      <w:spacing w:before="120" w:after="120" w:line="360" w:lineRule="auto"/>
      <w:jc w:val="both"/>
      <w:outlineLvl w:val="2"/>
    </w:pPr>
    <w:rPr>
      <w:rFonts w:eastAsia="黑体"/>
      <w:b/>
      <w:kern w:val="32"/>
      <w:sz w:val="24"/>
      <w:szCs w:val="32"/>
    </w:rPr>
  </w:style>
  <w:style w:type="character" w:customStyle="1" w:styleId="Char10">
    <w:name w:val="纯文本 Char1"/>
    <w:aliases w:val="普通文字 Char Char1,纯文本 Char Char Char,普通文字 Char Char Char,普通文字 Char1,正 文 1 Char,普通文字1 Char,普通文字2 Char,普通文字3 Char,普通文字4 Char,普通文字5 Char,普通文字6 Char,普通文字11 Char,普通文字21 Char,普通文字31 Char,普通文字41 Char,普通文字7 Char,纯文本 Char1 Char Char Char,Texte Char"/>
    <w:link w:val="af2"/>
    <w:rsid w:val="00AE018D"/>
    <w:rPr>
      <w:rFonts w:ascii="宋体" w:hAnsi="Courier New"/>
    </w:rPr>
  </w:style>
  <w:style w:type="paragraph" w:styleId="af2">
    <w:name w:val="Plain Text"/>
    <w:aliases w:val="普通文字 Char,纯文本 Char Char,普通文字 Char Char,普通文字,正 文 1,普通文字1,普通文字2,普通文字3,普通文字4,普通文字5,普通文字6,普通文字11,普通文字21,普通文字31,普通文字41,普通文字7,纯文本 Char1 Char Char,纯文本 Char Char Char Char,纯文本 Char1 Char,普通文字 Char + 居中,Texte,孙普文字,s,小,普通文字 Char Char Char Char"/>
    <w:basedOn w:val="a"/>
    <w:link w:val="Char10"/>
    <w:rsid w:val="00AE018D"/>
    <w:pPr>
      <w:spacing w:line="240" w:lineRule="auto"/>
    </w:pPr>
    <w:rPr>
      <w:rFonts w:ascii="宋体" w:eastAsiaTheme="minorEastAsia" w:hAnsi="Courier New" w:cstheme="minorBidi"/>
      <w:sz w:val="21"/>
      <w:szCs w:val="22"/>
    </w:rPr>
  </w:style>
  <w:style w:type="character" w:customStyle="1" w:styleId="Char7">
    <w:name w:val="纯文本 Char"/>
    <w:basedOn w:val="a1"/>
    <w:link w:val="af2"/>
    <w:rsid w:val="00AE018D"/>
    <w:rPr>
      <w:rFonts w:ascii="宋体" w:eastAsia="宋体" w:hAnsi="Courier New" w:cs="Courier New"/>
      <w:szCs w:val="21"/>
    </w:rPr>
  </w:style>
  <w:style w:type="character" w:customStyle="1" w:styleId="HTMLChar">
    <w:name w:val="HTML 预设格式 Char"/>
    <w:link w:val="HTML"/>
    <w:rsid w:val="00AE018D"/>
    <w:rPr>
      <w:rFonts w:ascii="黑体" w:eastAsia="黑体" w:hAnsi="Courier New"/>
    </w:rPr>
  </w:style>
  <w:style w:type="paragraph" w:styleId="HTML">
    <w:name w:val="HTML Preformatted"/>
    <w:basedOn w:val="a"/>
    <w:link w:val="HTMLChar"/>
    <w:rsid w:val="00AE01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黑体" w:eastAsia="黑体" w:hAnsi="Courier New" w:cstheme="minorBidi"/>
      <w:sz w:val="21"/>
      <w:szCs w:val="22"/>
    </w:rPr>
  </w:style>
  <w:style w:type="character" w:customStyle="1" w:styleId="HTMLChar1">
    <w:name w:val="HTML 预设格式 Char1"/>
    <w:basedOn w:val="a1"/>
    <w:link w:val="HTML"/>
    <w:uiPriority w:val="99"/>
    <w:semiHidden/>
    <w:rsid w:val="00AE018D"/>
    <w:rPr>
      <w:rFonts w:ascii="Courier New" w:eastAsia="宋体" w:hAnsi="Courier New" w:cs="Courier New"/>
      <w:sz w:val="20"/>
      <w:szCs w:val="20"/>
    </w:rPr>
  </w:style>
  <w:style w:type="paragraph" w:styleId="af3">
    <w:name w:val="Body Text"/>
    <w:basedOn w:val="a"/>
    <w:link w:val="Char8"/>
    <w:unhideWhenUsed/>
    <w:rsid w:val="00AE018D"/>
    <w:pPr>
      <w:spacing w:after="120"/>
    </w:pPr>
  </w:style>
  <w:style w:type="character" w:customStyle="1" w:styleId="Char8">
    <w:name w:val="正文文本 Char"/>
    <w:basedOn w:val="a1"/>
    <w:link w:val="af3"/>
    <w:rsid w:val="00AE018D"/>
    <w:rPr>
      <w:rFonts w:ascii="Times New Roman" w:eastAsia="宋体" w:hAnsi="Times New Roman" w:cs="Times New Roman"/>
      <w:sz w:val="24"/>
      <w:szCs w:val="24"/>
    </w:rPr>
  </w:style>
  <w:style w:type="paragraph" w:styleId="TOC">
    <w:name w:val="TOC Heading"/>
    <w:basedOn w:val="1"/>
    <w:next w:val="a"/>
    <w:uiPriority w:val="39"/>
    <w:unhideWhenUsed/>
    <w:qFormat/>
    <w:rsid w:val="00AE018D"/>
    <w:pPr>
      <w:widowControl w:val="0"/>
      <w:spacing w:line="578" w:lineRule="auto"/>
      <w:jc w:val="both"/>
      <w:outlineLvl w:val="9"/>
    </w:pPr>
  </w:style>
  <w:style w:type="character" w:customStyle="1" w:styleId="head5Char">
    <w:name w:val="head:5# Char"/>
    <w:aliases w:val="十号线5 Char Char"/>
    <w:locked/>
    <w:rsid w:val="00AE018D"/>
    <w:rPr>
      <w:rFonts w:ascii="Times New Roman" w:eastAsia="宋体" w:hAnsi="Times New Roman" w:cs="Times New Roman"/>
      <w:b/>
      <w:sz w:val="20"/>
      <w:szCs w:val="20"/>
    </w:rPr>
  </w:style>
  <w:style w:type="character" w:styleId="af4">
    <w:name w:val="annotation reference"/>
    <w:rsid w:val="00AE018D"/>
    <w:rPr>
      <w:sz w:val="21"/>
      <w:szCs w:val="21"/>
    </w:rPr>
  </w:style>
  <w:style w:type="character" w:styleId="af5">
    <w:name w:val="line number"/>
    <w:basedOn w:val="a1"/>
    <w:rsid w:val="00AE018D"/>
  </w:style>
  <w:style w:type="character" w:customStyle="1" w:styleId="AChar">
    <w:name w:val="一级目录A Char"/>
    <w:link w:val="Af6"/>
    <w:locked/>
    <w:rsid w:val="00AE018D"/>
    <w:rPr>
      <w:rFonts w:eastAsia="黑体"/>
      <w:sz w:val="28"/>
    </w:rPr>
  </w:style>
  <w:style w:type="character" w:customStyle="1" w:styleId="t3Char">
    <w:name w:val="t3 Char"/>
    <w:link w:val="t3"/>
    <w:locked/>
    <w:rsid w:val="00AE018D"/>
    <w:rPr>
      <w:sz w:val="28"/>
      <w:szCs w:val="28"/>
    </w:rPr>
  </w:style>
  <w:style w:type="character" w:customStyle="1" w:styleId="28Char">
    <w:name w:val="样式 行距: 固定值 28 磅 Char"/>
    <w:rsid w:val="00AE018D"/>
    <w:rPr>
      <w:rFonts w:eastAsia="宋体"/>
      <w:snapToGrid w:val="0"/>
      <w:sz w:val="28"/>
      <w:lang w:val="en-US" w:eastAsia="zh-CN" w:bidi="ar-SA"/>
    </w:rPr>
  </w:style>
  <w:style w:type="character" w:customStyle="1" w:styleId="level2">
    <w:name w:val="level 2"/>
    <w:rsid w:val="00AE018D"/>
    <w:rPr>
      <w:rFonts w:ascii="Times New Roman" w:hAnsi="Times New Roman" w:cs="Times New Roman"/>
      <w:b/>
      <w:sz w:val="28"/>
      <w:lang w:val="en-US"/>
    </w:rPr>
  </w:style>
  <w:style w:type="character" w:styleId="af7">
    <w:name w:val="Strong"/>
    <w:qFormat/>
    <w:rsid w:val="00AE018D"/>
    <w:rPr>
      <w:b/>
      <w:bCs/>
    </w:rPr>
  </w:style>
  <w:style w:type="character" w:styleId="af8">
    <w:name w:val="page number"/>
    <w:basedOn w:val="a1"/>
    <w:rsid w:val="00AE018D"/>
  </w:style>
  <w:style w:type="character" w:customStyle="1" w:styleId="CharChar24">
    <w:name w:val="Char Char24"/>
    <w:rsid w:val="00AE018D"/>
    <w:rPr>
      <w:rFonts w:ascii="宋体" w:eastAsia="宋体" w:hAnsi="Courier New"/>
      <w:kern w:val="2"/>
      <w:sz w:val="21"/>
      <w:lang w:val="en-US" w:eastAsia="zh-CN" w:bidi="ar-SA"/>
    </w:rPr>
  </w:style>
  <w:style w:type="character" w:styleId="af9">
    <w:name w:val="footnote reference"/>
    <w:rsid w:val="00AE018D"/>
    <w:rPr>
      <w:rFonts w:cs="Times New Roman"/>
      <w:vertAlign w:val="superscript"/>
    </w:rPr>
  </w:style>
  <w:style w:type="character" w:customStyle="1" w:styleId="BodyTextIndentChar">
    <w:name w:val="Body Text Indent Char"/>
    <w:link w:val="21"/>
    <w:rsid w:val="00AE018D"/>
    <w:rPr>
      <w:rFonts w:ascii="宋体"/>
    </w:rPr>
  </w:style>
  <w:style w:type="character" w:customStyle="1" w:styleId="DocumentMapChar">
    <w:name w:val="Document Map Char"/>
    <w:link w:val="14"/>
    <w:rsid w:val="00AE018D"/>
    <w:rPr>
      <w:sz w:val="24"/>
      <w:szCs w:val="24"/>
      <w:shd w:val="clear" w:color="auto" w:fill="000080"/>
    </w:rPr>
  </w:style>
  <w:style w:type="character" w:customStyle="1" w:styleId="CharChar9">
    <w:name w:val="Char Char9"/>
    <w:rsid w:val="00AE018D"/>
    <w:rPr>
      <w:rFonts w:ascii="Times New Roman" w:eastAsia="宋体" w:hAnsi="Times New Roman" w:cs="Times New Roman"/>
      <w:b/>
      <w:sz w:val="20"/>
      <w:szCs w:val="20"/>
    </w:rPr>
  </w:style>
  <w:style w:type="character" w:customStyle="1" w:styleId="level4">
    <w:name w:val="level 4"/>
    <w:rsid w:val="00AE018D"/>
    <w:rPr>
      <w:rFonts w:ascii="CG Times" w:hAnsi="CG Times" w:cs="Times New Roman"/>
      <w:sz w:val="24"/>
      <w:lang w:val="en-US"/>
    </w:rPr>
  </w:style>
  <w:style w:type="character" w:customStyle="1" w:styleId="15">
    <w:name w:val="页码1"/>
    <w:rsid w:val="00AE018D"/>
    <w:rPr>
      <w:rFonts w:cs="Times New Roman"/>
    </w:rPr>
  </w:style>
  <w:style w:type="character" w:customStyle="1" w:styleId="CommentSubjectChar">
    <w:name w:val="Comment Subject Char"/>
    <w:link w:val="16"/>
    <w:rsid w:val="00AE018D"/>
    <w:rPr>
      <w:rFonts w:ascii="宋体"/>
      <w:b/>
      <w:bCs/>
      <w:sz w:val="24"/>
      <w:szCs w:val="24"/>
    </w:rPr>
  </w:style>
  <w:style w:type="character" w:customStyle="1" w:styleId="Char9">
    <w:name w:val="文档结构图 Char"/>
    <w:link w:val="afa"/>
    <w:uiPriority w:val="99"/>
    <w:rsid w:val="00AE018D"/>
    <w:rPr>
      <w:rFonts w:ascii="宋体"/>
      <w:sz w:val="24"/>
      <w:shd w:val="clear" w:color="auto" w:fill="000080"/>
    </w:rPr>
  </w:style>
  <w:style w:type="character" w:customStyle="1" w:styleId="t4Char">
    <w:name w:val="t4 Char"/>
    <w:link w:val="t4"/>
    <w:rsid w:val="00AE018D"/>
  </w:style>
  <w:style w:type="character" w:customStyle="1" w:styleId="3MSGothic105CharCharCharCharCharCharCharCharCharCharChar">
    <w:name w:val="樣式 標題 3 + (中文) MS Gothic 10.5 點 Char Char Char Char Char Char Char Char Char Char Char"/>
    <w:link w:val="3MSGothic105CharCharCharCharCharCharCharCharCharChar"/>
    <w:rsid w:val="00AE018D"/>
    <w:rPr>
      <w:rFonts w:eastAsia="MS Gothic" w:hAnsi="PMingLiU"/>
      <w:snapToGrid w:val="0"/>
      <w:sz w:val="24"/>
      <w:szCs w:val="24"/>
      <w:lang w:val="en-AU" w:eastAsia="zh-TW"/>
    </w:rPr>
  </w:style>
  <w:style w:type="character" w:customStyle="1" w:styleId="11Char1">
    <w:name w:val="标题 1 1 Char1"/>
    <w:aliases w:val="标题 1 1 Char Char Char"/>
    <w:rsid w:val="00AE018D"/>
    <w:rPr>
      <w:rFonts w:eastAsia="宋体"/>
      <w:b/>
      <w:color w:val="000000"/>
      <w:kern w:val="2"/>
      <w:sz w:val="24"/>
      <w:szCs w:val="44"/>
      <w:lang w:val="en-US" w:eastAsia="zh-CN" w:bidi="ar-SA"/>
    </w:rPr>
  </w:style>
  <w:style w:type="character" w:customStyle="1" w:styleId="17">
    <w:name w:val="批注引用1"/>
    <w:rsid w:val="00AE018D"/>
    <w:rPr>
      <w:rFonts w:cs="Times New Roman"/>
      <w:sz w:val="21"/>
      <w:szCs w:val="21"/>
    </w:rPr>
  </w:style>
  <w:style w:type="character" w:customStyle="1" w:styleId="CharChar0">
    <w:name w:val="图表文字 Char Char"/>
    <w:link w:val="afb"/>
    <w:locked/>
    <w:rsid w:val="00AE018D"/>
    <w:rPr>
      <w:szCs w:val="24"/>
    </w:rPr>
  </w:style>
  <w:style w:type="character" w:customStyle="1" w:styleId="4dashChar">
    <w:name w:val="4 dash Char"/>
    <w:aliases w:val="d Char,3 Char,dash Char,head:4# Char,Head 4 Char,十号线4 Char Char"/>
    <w:locked/>
    <w:rsid w:val="00AE018D"/>
    <w:rPr>
      <w:rFonts w:ascii="Arial" w:eastAsia="黑体" w:hAnsi="Arial" w:cs="Times New Roman"/>
      <w:sz w:val="20"/>
      <w:szCs w:val="20"/>
    </w:rPr>
  </w:style>
  <w:style w:type="character" w:customStyle="1" w:styleId="Chara">
    <w:name w:val="普通正文 Char"/>
    <w:link w:val="afc"/>
    <w:rsid w:val="00AE018D"/>
    <w:rPr>
      <w:rFonts w:ascii="宋体" w:hAnsi="宋体"/>
      <w:sz w:val="24"/>
      <w:szCs w:val="24"/>
    </w:rPr>
  </w:style>
  <w:style w:type="character" w:customStyle="1" w:styleId="t2Char">
    <w:name w:val="t2 Char"/>
    <w:link w:val="t2"/>
    <w:locked/>
    <w:rsid w:val="00AE018D"/>
    <w:rPr>
      <w:rFonts w:ascii="黑体" w:eastAsia="黑体" w:hAnsi="黑体"/>
      <w:b/>
      <w:sz w:val="30"/>
      <w:szCs w:val="30"/>
    </w:rPr>
  </w:style>
  <w:style w:type="character" w:customStyle="1" w:styleId="ptaskarea">
    <w:name w:val="p_task_area"/>
    <w:rsid w:val="00AE018D"/>
  </w:style>
  <w:style w:type="character" w:customStyle="1" w:styleId="11Char">
    <w:name w:val="标题 1.1 Char"/>
    <w:aliases w:val="head:2# Char,2 headline Char,h Char,headline Char,S&amp;R2 Char,ERMH2 Char,Head 2 Char,十号线2 Char Char"/>
    <w:locked/>
    <w:rsid w:val="00AE018D"/>
    <w:rPr>
      <w:rFonts w:ascii="Arial" w:eastAsia="黑体" w:hAnsi="Arial" w:cs="Times New Roman"/>
      <w:b/>
      <w:bCs/>
      <w:sz w:val="32"/>
      <w:szCs w:val="32"/>
    </w:rPr>
  </w:style>
  <w:style w:type="character" w:customStyle="1" w:styleId="DateChar">
    <w:name w:val="Date Char"/>
    <w:link w:val="18"/>
    <w:rsid w:val="00AE018D"/>
    <w:rPr>
      <w:sz w:val="24"/>
      <w:szCs w:val="24"/>
    </w:rPr>
  </w:style>
  <w:style w:type="character" w:customStyle="1" w:styleId="3Char0">
    <w:name w:val="正文文本缩进 3 Char"/>
    <w:link w:val="30"/>
    <w:rsid w:val="00AE018D"/>
    <w:rPr>
      <w:rFonts w:ascii="宋体"/>
      <w:sz w:val="24"/>
    </w:rPr>
  </w:style>
  <w:style w:type="character" w:customStyle="1" w:styleId="3MSGothic105CharCharCharCharCharCharCharCharChar">
    <w:name w:val="樣式 標題 3 + (中文) MS Gothic 10.5 點 Char Char Char Char Char Char Char Char Char"/>
    <w:rsid w:val="00AE018D"/>
    <w:rPr>
      <w:rFonts w:eastAsia="MS Gothic" w:hAnsi="PMingLiU"/>
      <w:snapToGrid w:val="0"/>
      <w:kern w:val="2"/>
      <w:sz w:val="24"/>
      <w:szCs w:val="24"/>
      <w:lang w:val="en-AU" w:eastAsia="zh-TW" w:bidi="ar-SA"/>
    </w:rPr>
  </w:style>
  <w:style w:type="character" w:customStyle="1" w:styleId="CharChar10">
    <w:name w:val="Char Char10"/>
    <w:rsid w:val="00AE018D"/>
    <w:rPr>
      <w:rFonts w:ascii="Arial" w:eastAsia="黑体" w:hAnsi="Arial" w:cs="Times New Roman"/>
      <w:b/>
      <w:bCs/>
      <w:sz w:val="32"/>
      <w:szCs w:val="32"/>
    </w:rPr>
  </w:style>
  <w:style w:type="character" w:customStyle="1" w:styleId="Charb">
    <w:name w:val="段标题 Char"/>
    <w:link w:val="afd"/>
    <w:rsid w:val="00AE018D"/>
    <w:rPr>
      <w:b/>
      <w:sz w:val="24"/>
      <w:szCs w:val="24"/>
    </w:rPr>
  </w:style>
  <w:style w:type="character" w:customStyle="1" w:styleId="Charc">
    <w:name w:val="图表标题 Char"/>
    <w:basedOn w:val="CharChar0"/>
    <w:link w:val="afe"/>
    <w:rsid w:val="00AE018D"/>
  </w:style>
  <w:style w:type="character" w:customStyle="1" w:styleId="Char11">
    <w:name w:val="正文文本 Char1"/>
    <w:rsid w:val="00AE018D"/>
    <w:rPr>
      <w:rFonts w:ascii="宋体" w:eastAsia="宋体" w:hAnsi="Times New Roman" w:cs="Times New Roman"/>
      <w:kern w:val="0"/>
      <w:sz w:val="20"/>
      <w:szCs w:val="20"/>
    </w:rPr>
  </w:style>
  <w:style w:type="character" w:customStyle="1" w:styleId="CharChar1">
    <w:name w:val="Char Char1"/>
    <w:rsid w:val="00AE018D"/>
    <w:rPr>
      <w:rFonts w:ascii="宋体" w:eastAsia="宋体" w:hAnsi="宋体"/>
      <w:sz w:val="28"/>
      <w:lang w:val="en-US" w:eastAsia="zh-CN" w:bidi="ar-SA"/>
    </w:rPr>
  </w:style>
  <w:style w:type="character" w:customStyle="1" w:styleId="CharChar11">
    <w:name w:val="Char Char11"/>
    <w:rsid w:val="00AE018D"/>
    <w:rPr>
      <w:rFonts w:ascii="Cambria" w:eastAsia="宋体" w:hAnsi="Cambria" w:cs="Times New Roman"/>
      <w:b/>
      <w:bCs/>
      <w:sz w:val="32"/>
      <w:szCs w:val="32"/>
    </w:rPr>
  </w:style>
  <w:style w:type="character" w:customStyle="1" w:styleId="3Char1">
    <w:name w:val="列表编号3 Char"/>
    <w:aliases w:val="3 bullet Char,b Char,2 Char,head:3# Char,Head 3 Char,十号线3 Char Char"/>
    <w:locked/>
    <w:rsid w:val="00AE018D"/>
    <w:rPr>
      <w:rFonts w:ascii="Times New Roman" w:eastAsia="宋体" w:hAnsi="Times New Roman" w:cs="Times New Roman"/>
      <w:b/>
      <w:sz w:val="20"/>
      <w:szCs w:val="20"/>
    </w:rPr>
  </w:style>
  <w:style w:type="character" w:customStyle="1" w:styleId="Chard">
    <w:name w:val="图说明 Char"/>
    <w:link w:val="aff"/>
    <w:locked/>
    <w:rsid w:val="00AE018D"/>
    <w:rPr>
      <w:rFonts w:ascii="宋体" w:hAnsi="宋体"/>
      <w:sz w:val="18"/>
      <w:szCs w:val="18"/>
    </w:rPr>
  </w:style>
  <w:style w:type="character" w:customStyle="1" w:styleId="pelecarea">
    <w:name w:val="p_elec_area"/>
    <w:rsid w:val="00AE018D"/>
  </w:style>
  <w:style w:type="character" w:customStyle="1" w:styleId="t1Char">
    <w:name w:val="t1 Char"/>
    <w:link w:val="t1"/>
    <w:rsid w:val="00AE018D"/>
    <w:rPr>
      <w:rFonts w:ascii="黑体" w:eastAsia="黑体" w:hAnsi="黑体"/>
      <w:b/>
      <w:bCs/>
      <w:sz w:val="28"/>
      <w:szCs w:val="32"/>
    </w:rPr>
  </w:style>
  <w:style w:type="paragraph" w:styleId="22">
    <w:name w:val="Body Text 2"/>
    <w:basedOn w:val="a"/>
    <w:link w:val="2Char0"/>
    <w:rsid w:val="00AE018D"/>
    <w:pPr>
      <w:widowControl/>
      <w:jc w:val="left"/>
    </w:pPr>
    <w:rPr>
      <w:rFonts w:ascii="宋体" w:hAnsi="宋体"/>
      <w:lang w:val="zh-CN"/>
    </w:rPr>
  </w:style>
  <w:style w:type="character" w:customStyle="1" w:styleId="2Char0">
    <w:name w:val="正文文本 2 Char"/>
    <w:basedOn w:val="a1"/>
    <w:link w:val="22"/>
    <w:rsid w:val="00AE018D"/>
    <w:rPr>
      <w:rFonts w:ascii="宋体" w:eastAsia="宋体" w:hAnsi="宋体" w:cs="Times New Roman"/>
      <w:sz w:val="24"/>
      <w:szCs w:val="24"/>
      <w:lang w:val="zh-CN"/>
    </w:rPr>
  </w:style>
  <w:style w:type="paragraph" w:styleId="a0">
    <w:name w:val="Normal Indent"/>
    <w:basedOn w:val="a"/>
    <w:link w:val="Chare"/>
    <w:rsid w:val="00AE018D"/>
    <w:pPr>
      <w:autoSpaceDE w:val="0"/>
      <w:autoSpaceDN w:val="0"/>
      <w:adjustRightInd w:val="0"/>
      <w:spacing w:line="240" w:lineRule="auto"/>
      <w:ind w:firstLine="420"/>
      <w:jc w:val="left"/>
    </w:pPr>
    <w:rPr>
      <w:rFonts w:ascii="宋体"/>
      <w:kern w:val="0"/>
      <w:szCs w:val="20"/>
    </w:rPr>
  </w:style>
  <w:style w:type="paragraph" w:styleId="80">
    <w:name w:val="toc 8"/>
    <w:basedOn w:val="a"/>
    <w:next w:val="a"/>
    <w:uiPriority w:val="39"/>
    <w:rsid w:val="00AE018D"/>
    <w:pPr>
      <w:autoSpaceDE w:val="0"/>
      <w:autoSpaceDN w:val="0"/>
      <w:adjustRightInd w:val="0"/>
      <w:spacing w:line="240" w:lineRule="auto"/>
      <w:ind w:left="1680"/>
      <w:jc w:val="left"/>
    </w:pPr>
    <w:rPr>
      <w:rFonts w:ascii="Calibri" w:hAnsi="Calibri"/>
      <w:kern w:val="0"/>
      <w:sz w:val="18"/>
      <w:szCs w:val="18"/>
    </w:rPr>
  </w:style>
  <w:style w:type="paragraph" w:styleId="50">
    <w:name w:val="toc 5"/>
    <w:basedOn w:val="a"/>
    <w:next w:val="a"/>
    <w:uiPriority w:val="39"/>
    <w:rsid w:val="00AE018D"/>
    <w:pPr>
      <w:autoSpaceDE w:val="0"/>
      <w:autoSpaceDN w:val="0"/>
      <w:adjustRightInd w:val="0"/>
      <w:spacing w:line="240" w:lineRule="auto"/>
      <w:ind w:left="960"/>
      <w:jc w:val="left"/>
    </w:pPr>
    <w:rPr>
      <w:rFonts w:ascii="Calibri" w:hAnsi="Calibri"/>
      <w:kern w:val="0"/>
      <w:sz w:val="18"/>
      <w:szCs w:val="18"/>
    </w:rPr>
  </w:style>
  <w:style w:type="paragraph" w:styleId="aff0">
    <w:name w:val="footnote text"/>
    <w:basedOn w:val="a"/>
    <w:link w:val="Charf"/>
    <w:semiHidden/>
    <w:rsid w:val="00AE018D"/>
    <w:pPr>
      <w:snapToGrid w:val="0"/>
      <w:spacing w:line="240" w:lineRule="auto"/>
      <w:jc w:val="left"/>
    </w:pPr>
    <w:rPr>
      <w:sz w:val="18"/>
      <w:szCs w:val="18"/>
    </w:rPr>
  </w:style>
  <w:style w:type="character" w:customStyle="1" w:styleId="Charf">
    <w:name w:val="脚注文本 Char"/>
    <w:basedOn w:val="a1"/>
    <w:link w:val="aff0"/>
    <w:semiHidden/>
    <w:rsid w:val="00AE018D"/>
    <w:rPr>
      <w:rFonts w:ascii="Times New Roman" w:eastAsia="宋体" w:hAnsi="Times New Roman" w:cs="Times New Roman"/>
      <w:sz w:val="18"/>
      <w:szCs w:val="18"/>
    </w:rPr>
  </w:style>
  <w:style w:type="paragraph" w:styleId="aff1">
    <w:name w:val="caption"/>
    <w:basedOn w:val="a"/>
    <w:next w:val="a"/>
    <w:qFormat/>
    <w:rsid w:val="00AE018D"/>
    <w:pPr>
      <w:spacing w:line="240" w:lineRule="auto"/>
    </w:pPr>
    <w:rPr>
      <w:rFonts w:ascii="Arial" w:eastAsia="黑体" w:hAnsi="Arial" w:cs="Arial"/>
      <w:sz w:val="20"/>
      <w:szCs w:val="20"/>
    </w:rPr>
  </w:style>
  <w:style w:type="paragraph" w:styleId="aff2">
    <w:name w:val="table of authorities"/>
    <w:basedOn w:val="a"/>
    <w:next w:val="a"/>
    <w:rsid w:val="00AE018D"/>
    <w:pPr>
      <w:autoSpaceDE w:val="0"/>
      <w:autoSpaceDN w:val="0"/>
      <w:adjustRightInd w:val="0"/>
      <w:spacing w:line="240" w:lineRule="auto"/>
      <w:ind w:left="420"/>
      <w:jc w:val="left"/>
    </w:pPr>
    <w:rPr>
      <w:rFonts w:ascii="宋体"/>
      <w:kern w:val="0"/>
      <w:szCs w:val="20"/>
    </w:rPr>
  </w:style>
  <w:style w:type="paragraph" w:styleId="31">
    <w:name w:val="toc 3"/>
    <w:basedOn w:val="a"/>
    <w:next w:val="a"/>
    <w:uiPriority w:val="39"/>
    <w:qFormat/>
    <w:rsid w:val="00AE018D"/>
    <w:pPr>
      <w:autoSpaceDE w:val="0"/>
      <w:autoSpaceDN w:val="0"/>
      <w:adjustRightInd w:val="0"/>
      <w:spacing w:line="240" w:lineRule="auto"/>
      <w:ind w:left="480"/>
      <w:jc w:val="left"/>
    </w:pPr>
    <w:rPr>
      <w:rFonts w:ascii="Calibri" w:hAnsi="Calibri"/>
      <w:i/>
      <w:iCs/>
      <w:kern w:val="0"/>
      <w:sz w:val="20"/>
      <w:szCs w:val="20"/>
    </w:rPr>
  </w:style>
  <w:style w:type="paragraph" w:styleId="30">
    <w:name w:val="Body Text Indent 3"/>
    <w:basedOn w:val="a"/>
    <w:link w:val="3Char0"/>
    <w:rsid w:val="00AE018D"/>
    <w:pPr>
      <w:autoSpaceDE w:val="0"/>
      <w:autoSpaceDN w:val="0"/>
      <w:adjustRightInd w:val="0"/>
      <w:spacing w:before="120" w:line="22" w:lineRule="atLeast"/>
      <w:ind w:left="720" w:firstLine="480"/>
      <w:jc w:val="left"/>
    </w:pPr>
    <w:rPr>
      <w:rFonts w:ascii="宋体" w:eastAsiaTheme="minorEastAsia" w:hAnsiTheme="minorHAnsi" w:cstheme="minorBidi"/>
      <w:szCs w:val="22"/>
    </w:rPr>
  </w:style>
  <w:style w:type="character" w:customStyle="1" w:styleId="3Char10">
    <w:name w:val="正文文本缩进 3 Char1"/>
    <w:basedOn w:val="a1"/>
    <w:link w:val="30"/>
    <w:uiPriority w:val="99"/>
    <w:semiHidden/>
    <w:rsid w:val="00AE018D"/>
    <w:rPr>
      <w:rFonts w:ascii="Times New Roman" w:eastAsia="宋体" w:hAnsi="Times New Roman" w:cs="Times New Roman"/>
      <w:sz w:val="16"/>
      <w:szCs w:val="16"/>
    </w:rPr>
  </w:style>
  <w:style w:type="paragraph" w:styleId="32">
    <w:name w:val="index 3"/>
    <w:basedOn w:val="a"/>
    <w:next w:val="a"/>
    <w:rsid w:val="00AE018D"/>
    <w:pPr>
      <w:autoSpaceDE w:val="0"/>
      <w:autoSpaceDN w:val="0"/>
      <w:adjustRightInd w:val="0"/>
      <w:spacing w:before="120" w:after="120" w:line="400" w:lineRule="exact"/>
      <w:ind w:left="840"/>
    </w:pPr>
    <w:rPr>
      <w:rFonts w:ascii="宋体"/>
      <w:color w:val="000000"/>
      <w:szCs w:val="20"/>
    </w:rPr>
  </w:style>
  <w:style w:type="paragraph" w:styleId="60">
    <w:name w:val="index 6"/>
    <w:basedOn w:val="a"/>
    <w:next w:val="a"/>
    <w:rsid w:val="00AE018D"/>
    <w:pPr>
      <w:autoSpaceDE w:val="0"/>
      <w:autoSpaceDN w:val="0"/>
      <w:adjustRightInd w:val="0"/>
      <w:spacing w:before="120" w:after="120" w:line="400" w:lineRule="exact"/>
      <w:ind w:left="2100"/>
    </w:pPr>
    <w:rPr>
      <w:rFonts w:ascii="宋体"/>
      <w:color w:val="000000"/>
      <w:szCs w:val="20"/>
    </w:rPr>
  </w:style>
  <w:style w:type="paragraph" w:styleId="aff3">
    <w:name w:val="annotation subject"/>
    <w:basedOn w:val="aa"/>
    <w:next w:val="aa"/>
    <w:link w:val="Charf0"/>
    <w:rsid w:val="00AE018D"/>
    <w:pPr>
      <w:autoSpaceDE w:val="0"/>
      <w:autoSpaceDN w:val="0"/>
      <w:adjustRightInd w:val="0"/>
    </w:pPr>
    <w:rPr>
      <w:rFonts w:ascii="宋体"/>
      <w:b/>
      <w:bCs/>
      <w:kern w:val="0"/>
      <w:sz w:val="24"/>
    </w:rPr>
  </w:style>
  <w:style w:type="character" w:customStyle="1" w:styleId="Charf0">
    <w:name w:val="批注主题 Char"/>
    <w:basedOn w:val="Char3"/>
    <w:link w:val="aff3"/>
    <w:rsid w:val="00AE018D"/>
    <w:rPr>
      <w:rFonts w:ascii="宋体"/>
      <w:b/>
      <w:bCs/>
      <w:kern w:val="0"/>
      <w:sz w:val="24"/>
    </w:rPr>
  </w:style>
  <w:style w:type="paragraph" w:styleId="90">
    <w:name w:val="toc 9"/>
    <w:basedOn w:val="a"/>
    <w:next w:val="a"/>
    <w:uiPriority w:val="39"/>
    <w:rsid w:val="00AE018D"/>
    <w:pPr>
      <w:autoSpaceDE w:val="0"/>
      <w:autoSpaceDN w:val="0"/>
      <w:adjustRightInd w:val="0"/>
      <w:spacing w:line="240" w:lineRule="auto"/>
      <w:ind w:left="1920"/>
      <w:jc w:val="left"/>
    </w:pPr>
    <w:rPr>
      <w:rFonts w:ascii="Calibri" w:hAnsi="Calibri"/>
      <w:kern w:val="0"/>
      <w:sz w:val="18"/>
      <w:szCs w:val="18"/>
    </w:rPr>
  </w:style>
  <w:style w:type="paragraph" w:styleId="33">
    <w:name w:val="Body Text 3"/>
    <w:basedOn w:val="a"/>
    <w:link w:val="3Char2"/>
    <w:rsid w:val="00AE018D"/>
    <w:pPr>
      <w:widowControl/>
      <w:jc w:val="left"/>
    </w:pPr>
    <w:rPr>
      <w:color w:val="FF6600"/>
    </w:rPr>
  </w:style>
  <w:style w:type="character" w:customStyle="1" w:styleId="3Char2">
    <w:name w:val="正文文本 3 Char"/>
    <w:basedOn w:val="a1"/>
    <w:link w:val="33"/>
    <w:rsid w:val="00AE018D"/>
    <w:rPr>
      <w:rFonts w:ascii="Times New Roman" w:eastAsia="宋体" w:hAnsi="Times New Roman" w:cs="Times New Roman"/>
      <w:color w:val="FF6600"/>
      <w:sz w:val="24"/>
      <w:szCs w:val="24"/>
    </w:rPr>
  </w:style>
  <w:style w:type="paragraph" w:styleId="19">
    <w:name w:val="index 1"/>
    <w:basedOn w:val="a"/>
    <w:next w:val="a"/>
    <w:autoRedefine/>
    <w:unhideWhenUsed/>
    <w:rsid w:val="00AE018D"/>
  </w:style>
  <w:style w:type="paragraph" w:styleId="aff4">
    <w:name w:val="index heading"/>
    <w:basedOn w:val="a"/>
    <w:next w:val="19"/>
    <w:rsid w:val="00AE018D"/>
    <w:pPr>
      <w:autoSpaceDE w:val="0"/>
      <w:autoSpaceDN w:val="0"/>
      <w:adjustRightInd w:val="0"/>
      <w:spacing w:before="120" w:after="120" w:line="400" w:lineRule="exact"/>
    </w:pPr>
    <w:rPr>
      <w:rFonts w:ascii="宋体"/>
      <w:color w:val="000000"/>
      <w:szCs w:val="20"/>
    </w:rPr>
  </w:style>
  <w:style w:type="paragraph" w:styleId="afa">
    <w:name w:val="Document Map"/>
    <w:basedOn w:val="a"/>
    <w:link w:val="Char9"/>
    <w:uiPriority w:val="99"/>
    <w:rsid w:val="00AE018D"/>
    <w:pPr>
      <w:shd w:val="clear" w:color="auto" w:fill="000080"/>
      <w:autoSpaceDE w:val="0"/>
      <w:autoSpaceDN w:val="0"/>
      <w:adjustRightInd w:val="0"/>
      <w:spacing w:line="240" w:lineRule="auto"/>
      <w:jc w:val="left"/>
    </w:pPr>
    <w:rPr>
      <w:rFonts w:ascii="宋体" w:eastAsiaTheme="minorEastAsia" w:hAnsiTheme="minorHAnsi" w:cstheme="minorBidi"/>
      <w:szCs w:val="22"/>
      <w:shd w:val="clear" w:color="auto" w:fill="000080"/>
    </w:rPr>
  </w:style>
  <w:style w:type="character" w:customStyle="1" w:styleId="Char12">
    <w:name w:val="文档结构图 Char1"/>
    <w:basedOn w:val="a1"/>
    <w:link w:val="afa"/>
    <w:uiPriority w:val="99"/>
    <w:semiHidden/>
    <w:rsid w:val="00AE018D"/>
    <w:rPr>
      <w:rFonts w:ascii="宋体" w:eastAsia="宋体" w:hAnsi="Times New Roman" w:cs="Times New Roman"/>
      <w:sz w:val="18"/>
      <w:szCs w:val="18"/>
    </w:rPr>
  </w:style>
  <w:style w:type="paragraph" w:styleId="70">
    <w:name w:val="index 7"/>
    <w:basedOn w:val="a"/>
    <w:next w:val="a"/>
    <w:rsid w:val="00AE018D"/>
    <w:pPr>
      <w:autoSpaceDE w:val="0"/>
      <w:autoSpaceDN w:val="0"/>
      <w:adjustRightInd w:val="0"/>
      <w:spacing w:before="120" w:after="120" w:line="400" w:lineRule="exact"/>
      <w:ind w:left="2520"/>
    </w:pPr>
    <w:rPr>
      <w:rFonts w:ascii="宋体"/>
      <w:color w:val="000000"/>
      <w:szCs w:val="20"/>
    </w:rPr>
  </w:style>
  <w:style w:type="paragraph" w:styleId="23">
    <w:name w:val="Body Text Indent 2"/>
    <w:basedOn w:val="a"/>
    <w:link w:val="2Char1"/>
    <w:rsid w:val="00AE018D"/>
    <w:pPr>
      <w:autoSpaceDE w:val="0"/>
      <w:autoSpaceDN w:val="0"/>
      <w:adjustRightInd w:val="0"/>
      <w:spacing w:before="120" w:line="22" w:lineRule="atLeast"/>
      <w:ind w:left="720" w:firstLine="454"/>
      <w:jc w:val="left"/>
    </w:pPr>
    <w:rPr>
      <w:rFonts w:ascii="宋体"/>
      <w:kern w:val="0"/>
      <w:szCs w:val="20"/>
    </w:rPr>
  </w:style>
  <w:style w:type="character" w:customStyle="1" w:styleId="2Char1">
    <w:name w:val="正文文本缩进 2 Char"/>
    <w:basedOn w:val="a1"/>
    <w:link w:val="23"/>
    <w:rsid w:val="00AE018D"/>
    <w:rPr>
      <w:rFonts w:ascii="宋体" w:eastAsia="宋体" w:hAnsi="Times New Roman" w:cs="Times New Roman"/>
      <w:kern w:val="0"/>
      <w:sz w:val="24"/>
      <w:szCs w:val="20"/>
    </w:rPr>
  </w:style>
  <w:style w:type="paragraph" w:styleId="aff5">
    <w:name w:val="Block Text"/>
    <w:basedOn w:val="a"/>
    <w:rsid w:val="00AE018D"/>
    <w:pPr>
      <w:autoSpaceDE w:val="0"/>
      <w:autoSpaceDN w:val="0"/>
      <w:adjustRightInd w:val="0"/>
      <w:spacing w:line="240" w:lineRule="auto"/>
      <w:ind w:leftChars="250" w:left="600" w:right="-11"/>
    </w:pPr>
    <w:rPr>
      <w:rFonts w:ascii="宋体"/>
      <w:kern w:val="0"/>
      <w:szCs w:val="20"/>
    </w:rPr>
  </w:style>
  <w:style w:type="paragraph" w:styleId="51">
    <w:name w:val="index 5"/>
    <w:basedOn w:val="a"/>
    <w:next w:val="a"/>
    <w:rsid w:val="00AE018D"/>
    <w:pPr>
      <w:autoSpaceDE w:val="0"/>
      <w:autoSpaceDN w:val="0"/>
      <w:adjustRightInd w:val="0"/>
      <w:spacing w:before="120" w:after="120" w:line="400" w:lineRule="exact"/>
      <w:ind w:left="1680"/>
    </w:pPr>
    <w:rPr>
      <w:rFonts w:ascii="宋体"/>
      <w:color w:val="000000"/>
      <w:szCs w:val="20"/>
    </w:rPr>
  </w:style>
  <w:style w:type="paragraph" w:styleId="61">
    <w:name w:val="toc 6"/>
    <w:basedOn w:val="a"/>
    <w:next w:val="a"/>
    <w:uiPriority w:val="39"/>
    <w:rsid w:val="00AE018D"/>
    <w:pPr>
      <w:autoSpaceDE w:val="0"/>
      <w:autoSpaceDN w:val="0"/>
      <w:adjustRightInd w:val="0"/>
      <w:spacing w:line="240" w:lineRule="auto"/>
      <w:ind w:left="1200"/>
      <w:jc w:val="left"/>
    </w:pPr>
    <w:rPr>
      <w:rFonts w:ascii="Calibri" w:hAnsi="Calibri"/>
      <w:kern w:val="0"/>
      <w:sz w:val="18"/>
      <w:szCs w:val="18"/>
    </w:rPr>
  </w:style>
  <w:style w:type="paragraph" w:styleId="40">
    <w:name w:val="toc 4"/>
    <w:basedOn w:val="a"/>
    <w:next w:val="a"/>
    <w:uiPriority w:val="39"/>
    <w:rsid w:val="00AE018D"/>
    <w:pPr>
      <w:autoSpaceDE w:val="0"/>
      <w:autoSpaceDN w:val="0"/>
      <w:adjustRightInd w:val="0"/>
      <w:spacing w:line="240" w:lineRule="auto"/>
      <w:ind w:left="720"/>
      <w:jc w:val="left"/>
    </w:pPr>
    <w:rPr>
      <w:rFonts w:ascii="Calibri" w:hAnsi="Calibri"/>
      <w:kern w:val="0"/>
      <w:sz w:val="18"/>
      <w:szCs w:val="18"/>
    </w:rPr>
  </w:style>
  <w:style w:type="paragraph" w:styleId="41">
    <w:name w:val="index 4"/>
    <w:basedOn w:val="a"/>
    <w:next w:val="a"/>
    <w:rsid w:val="00AE018D"/>
    <w:pPr>
      <w:autoSpaceDE w:val="0"/>
      <w:autoSpaceDN w:val="0"/>
      <w:adjustRightInd w:val="0"/>
      <w:spacing w:before="120" w:after="120" w:line="400" w:lineRule="exact"/>
      <w:ind w:left="1260"/>
    </w:pPr>
    <w:rPr>
      <w:rFonts w:ascii="宋体"/>
      <w:color w:val="000000"/>
      <w:szCs w:val="20"/>
    </w:rPr>
  </w:style>
  <w:style w:type="paragraph" w:styleId="71">
    <w:name w:val="toc 7"/>
    <w:basedOn w:val="a"/>
    <w:next w:val="a"/>
    <w:uiPriority w:val="39"/>
    <w:rsid w:val="00AE018D"/>
    <w:pPr>
      <w:autoSpaceDE w:val="0"/>
      <w:autoSpaceDN w:val="0"/>
      <w:adjustRightInd w:val="0"/>
      <w:spacing w:line="240" w:lineRule="auto"/>
      <w:ind w:left="1440"/>
      <w:jc w:val="left"/>
    </w:pPr>
    <w:rPr>
      <w:rFonts w:ascii="Calibri" w:hAnsi="Calibri"/>
      <w:kern w:val="0"/>
      <w:sz w:val="18"/>
      <w:szCs w:val="18"/>
    </w:rPr>
  </w:style>
  <w:style w:type="paragraph" w:styleId="81">
    <w:name w:val="index 8"/>
    <w:basedOn w:val="a"/>
    <w:next w:val="a"/>
    <w:rsid w:val="00AE018D"/>
    <w:pPr>
      <w:autoSpaceDE w:val="0"/>
      <w:autoSpaceDN w:val="0"/>
      <w:adjustRightInd w:val="0"/>
      <w:spacing w:before="120" w:after="120" w:line="400" w:lineRule="exact"/>
      <w:ind w:left="2940"/>
    </w:pPr>
    <w:rPr>
      <w:rFonts w:ascii="宋体"/>
      <w:color w:val="000000"/>
      <w:szCs w:val="20"/>
    </w:rPr>
  </w:style>
  <w:style w:type="paragraph" w:styleId="91">
    <w:name w:val="index 9"/>
    <w:basedOn w:val="a"/>
    <w:next w:val="a"/>
    <w:rsid w:val="00AE018D"/>
    <w:pPr>
      <w:autoSpaceDE w:val="0"/>
      <w:autoSpaceDN w:val="0"/>
      <w:adjustRightInd w:val="0"/>
      <w:spacing w:before="120" w:after="120" w:line="400" w:lineRule="exact"/>
      <w:ind w:left="3360"/>
    </w:pPr>
    <w:rPr>
      <w:rFonts w:ascii="宋体"/>
      <w:color w:val="000000"/>
      <w:szCs w:val="20"/>
    </w:rPr>
  </w:style>
  <w:style w:type="paragraph" w:styleId="aff6">
    <w:name w:val="toa heading"/>
    <w:basedOn w:val="a"/>
    <w:next w:val="a"/>
    <w:rsid w:val="00AE018D"/>
    <w:pPr>
      <w:autoSpaceDE w:val="0"/>
      <w:autoSpaceDN w:val="0"/>
      <w:adjustRightInd w:val="0"/>
      <w:spacing w:before="120" w:line="240" w:lineRule="auto"/>
      <w:jc w:val="left"/>
    </w:pPr>
    <w:rPr>
      <w:rFonts w:ascii="Arial" w:hAnsi="Arial"/>
      <w:kern w:val="0"/>
      <w:szCs w:val="20"/>
    </w:rPr>
  </w:style>
  <w:style w:type="paragraph" w:styleId="aff7">
    <w:name w:val="Body Text First Indent"/>
    <w:basedOn w:val="af3"/>
    <w:link w:val="Charf1"/>
    <w:rsid w:val="00AE018D"/>
    <w:pPr>
      <w:spacing w:line="500" w:lineRule="exact"/>
      <w:ind w:firstLineChars="100" w:firstLine="420"/>
    </w:pPr>
    <w:rPr>
      <w:kern w:val="0"/>
      <w:sz w:val="21"/>
    </w:rPr>
  </w:style>
  <w:style w:type="character" w:customStyle="1" w:styleId="Charf1">
    <w:name w:val="正文首行缩进 Char"/>
    <w:basedOn w:val="Char8"/>
    <w:link w:val="aff7"/>
    <w:rsid w:val="00AE018D"/>
    <w:rPr>
      <w:kern w:val="0"/>
    </w:rPr>
  </w:style>
  <w:style w:type="paragraph" w:customStyle="1" w:styleId="CharChar2">
    <w:name w:val="Char Char"/>
    <w:basedOn w:val="a"/>
    <w:rsid w:val="00AE018D"/>
    <w:pPr>
      <w:spacing w:line="240" w:lineRule="auto"/>
    </w:pPr>
    <w:rPr>
      <w:rFonts w:ascii="仿宋_GB2312" w:eastAsia="仿宋_GB2312"/>
      <w:b/>
      <w:sz w:val="32"/>
      <w:szCs w:val="32"/>
    </w:rPr>
  </w:style>
  <w:style w:type="paragraph" w:customStyle="1" w:styleId="AppendixStyle2">
    <w:name w:val="Appendix Style2"/>
    <w:basedOn w:val="a"/>
    <w:rsid w:val="00AE018D"/>
    <w:pPr>
      <w:tabs>
        <w:tab w:val="left" w:pos="432"/>
        <w:tab w:val="left" w:pos="1567"/>
      </w:tabs>
      <w:spacing w:line="240" w:lineRule="auto"/>
      <w:ind w:left="420" w:hanging="420"/>
      <w:jc w:val="left"/>
    </w:pPr>
    <w:rPr>
      <w:rFonts w:ascii="Times New Roman Bold" w:eastAsia="PMingLiU" w:hAnsi="Times New Roman Bold"/>
      <w:b/>
      <w:snapToGrid w:val="0"/>
      <w:kern w:val="0"/>
      <w:lang w:val="en-AU" w:eastAsia="zh-TW"/>
    </w:rPr>
  </w:style>
  <w:style w:type="paragraph" w:customStyle="1" w:styleId="42">
    <w:name w:val="招标—标题4"/>
    <w:basedOn w:val="34"/>
    <w:next w:val="a"/>
    <w:rsid w:val="00AE018D"/>
    <w:pPr>
      <w:tabs>
        <w:tab w:val="clear" w:pos="360"/>
        <w:tab w:val="left" w:pos="851"/>
      </w:tabs>
      <w:spacing w:before="60"/>
      <w:ind w:left="2160"/>
    </w:pPr>
  </w:style>
  <w:style w:type="paragraph" w:customStyle="1" w:styleId="24">
    <w:name w:val="样式 首行缩进:  2 字符"/>
    <w:basedOn w:val="a"/>
    <w:rsid w:val="00AE018D"/>
    <w:pPr>
      <w:tabs>
        <w:tab w:val="left" w:pos="432"/>
      </w:tabs>
      <w:spacing w:line="240" w:lineRule="auto"/>
      <w:ind w:firstLineChars="200" w:firstLine="480"/>
      <w:jc w:val="left"/>
    </w:pPr>
    <w:rPr>
      <w:rFonts w:ascii="Arial" w:hAnsi="Arial"/>
      <w:sz w:val="28"/>
      <w:szCs w:val="20"/>
    </w:rPr>
  </w:style>
  <w:style w:type="paragraph" w:customStyle="1" w:styleId="Default">
    <w:name w:val="Default"/>
    <w:rsid w:val="00AE018D"/>
    <w:pPr>
      <w:widowControl w:val="0"/>
      <w:autoSpaceDE w:val="0"/>
      <w:autoSpaceDN w:val="0"/>
      <w:adjustRightInd w:val="0"/>
    </w:pPr>
    <w:rPr>
      <w:rFonts w:ascii="宋体" w:eastAsia="宋体" w:hAnsi="Times New Roman" w:cs="宋体"/>
      <w:color w:val="000000"/>
      <w:kern w:val="0"/>
      <w:sz w:val="24"/>
      <w:szCs w:val="24"/>
    </w:rPr>
  </w:style>
  <w:style w:type="paragraph" w:customStyle="1" w:styleId="t2">
    <w:name w:val="t2"/>
    <w:basedOn w:val="a"/>
    <w:link w:val="t2Char"/>
    <w:qFormat/>
    <w:rsid w:val="00AE018D"/>
    <w:pPr>
      <w:tabs>
        <w:tab w:val="left" w:pos="397"/>
      </w:tabs>
      <w:spacing w:beforeLines="100" w:afterLines="50"/>
      <w:ind w:left="1070" w:hanging="360"/>
      <w:outlineLvl w:val="1"/>
    </w:pPr>
    <w:rPr>
      <w:rFonts w:ascii="黑体" w:eastAsia="黑体" w:hAnsi="黑体" w:cstheme="minorBidi"/>
      <w:b/>
      <w:sz w:val="30"/>
      <w:szCs w:val="30"/>
    </w:rPr>
  </w:style>
  <w:style w:type="paragraph" w:customStyle="1" w:styleId="14">
    <w:name w:val="文档结构图1"/>
    <w:basedOn w:val="a"/>
    <w:link w:val="DocumentMapChar"/>
    <w:rsid w:val="00AE018D"/>
    <w:pPr>
      <w:shd w:val="clear" w:color="auto" w:fill="000080"/>
      <w:spacing w:line="240" w:lineRule="auto"/>
    </w:pPr>
    <w:rPr>
      <w:rFonts w:asciiTheme="minorHAnsi" w:eastAsiaTheme="minorEastAsia" w:hAnsiTheme="minorHAnsi" w:cstheme="minorBidi"/>
      <w:shd w:val="clear" w:color="auto" w:fill="000080"/>
    </w:rPr>
  </w:style>
  <w:style w:type="paragraph" w:styleId="25">
    <w:name w:val="index 2"/>
    <w:basedOn w:val="a"/>
    <w:next w:val="a"/>
    <w:rsid w:val="00AE018D"/>
    <w:pPr>
      <w:autoSpaceDE w:val="0"/>
      <w:autoSpaceDN w:val="0"/>
      <w:adjustRightInd w:val="0"/>
      <w:spacing w:before="120" w:after="120" w:line="400" w:lineRule="exact"/>
      <w:ind w:left="420"/>
    </w:pPr>
    <w:rPr>
      <w:rFonts w:ascii="宋体"/>
      <w:color w:val="000000"/>
      <w:szCs w:val="20"/>
    </w:rPr>
  </w:style>
  <w:style w:type="paragraph" w:customStyle="1" w:styleId="Char1CharCharChar">
    <w:name w:val="Char1 Char Char Char"/>
    <w:basedOn w:val="a"/>
    <w:rsid w:val="00AE018D"/>
    <w:pPr>
      <w:spacing w:line="240" w:lineRule="auto"/>
    </w:pPr>
    <w:rPr>
      <w:rFonts w:ascii="Tahoma" w:eastAsia="仿宋_GB2312" w:hAnsi="Tahoma"/>
      <w:b/>
      <w:szCs w:val="20"/>
    </w:rPr>
  </w:style>
  <w:style w:type="paragraph" w:customStyle="1" w:styleId="afe">
    <w:name w:val="图表标题"/>
    <w:basedOn w:val="afb"/>
    <w:link w:val="Charc"/>
    <w:rsid w:val="00AE018D"/>
    <w:pPr>
      <w:spacing w:line="480" w:lineRule="auto"/>
      <w:jc w:val="center"/>
    </w:p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E018D"/>
    <w:pPr>
      <w:widowControl/>
      <w:spacing w:after="160" w:line="240" w:lineRule="exact"/>
      <w:jc w:val="left"/>
    </w:pPr>
    <w:rPr>
      <w:sz w:val="21"/>
      <w:szCs w:val="20"/>
    </w:rPr>
  </w:style>
  <w:style w:type="paragraph" w:customStyle="1" w:styleId="34">
    <w:name w:val="招标—标题3"/>
    <w:basedOn w:val="2Char2"/>
    <w:next w:val="a"/>
    <w:rsid w:val="00AE018D"/>
    <w:pPr>
      <w:tabs>
        <w:tab w:val="clear" w:pos="567"/>
        <w:tab w:val="left" w:pos="360"/>
      </w:tabs>
      <w:ind w:left="1740"/>
    </w:pPr>
  </w:style>
  <w:style w:type="paragraph" w:customStyle="1" w:styleId="TOC1">
    <w:name w:val="TOC 标题1"/>
    <w:basedOn w:val="1"/>
    <w:next w:val="a"/>
    <w:qFormat/>
    <w:rsid w:val="00AE018D"/>
    <w:pPr>
      <w:spacing w:before="480" w:after="0" w:line="276" w:lineRule="auto"/>
      <w:outlineLvl w:val="9"/>
    </w:pPr>
    <w:rPr>
      <w:rFonts w:ascii="Cambria" w:hAnsi="Cambria"/>
      <w:color w:val="365F91"/>
      <w:kern w:val="0"/>
      <w:sz w:val="28"/>
      <w:szCs w:val="28"/>
    </w:rPr>
  </w:style>
  <w:style w:type="paragraph" w:customStyle="1" w:styleId="xl37">
    <w:name w:val="xl37"/>
    <w:basedOn w:val="a"/>
    <w:rsid w:val="00AE018D"/>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kern w:val="0"/>
    </w:rPr>
  </w:style>
  <w:style w:type="paragraph" w:customStyle="1" w:styleId="Charf2">
    <w:name w:val="Char"/>
    <w:basedOn w:val="a"/>
    <w:rsid w:val="00AE018D"/>
    <w:pPr>
      <w:spacing w:line="240" w:lineRule="auto"/>
    </w:pPr>
    <w:rPr>
      <w:sz w:val="21"/>
    </w:rPr>
  </w:style>
  <w:style w:type="paragraph" w:customStyle="1" w:styleId="CharCharCharChar1CharCharCharCharCharCharCharChar">
    <w:name w:val="Char Char Char Char1 Char Char Char Char Char Char Char Char"/>
    <w:basedOn w:val="a"/>
    <w:rsid w:val="00AE018D"/>
    <w:pPr>
      <w:spacing w:line="240" w:lineRule="auto"/>
    </w:pPr>
    <w:rPr>
      <w:rFonts w:ascii="Tahoma" w:eastAsia="仿宋_GB2312" w:hAnsi="Tahoma"/>
      <w:b/>
      <w:szCs w:val="20"/>
    </w:rPr>
  </w:style>
  <w:style w:type="paragraph" w:customStyle="1" w:styleId="p17">
    <w:name w:val="p17"/>
    <w:basedOn w:val="a"/>
    <w:rsid w:val="00AE018D"/>
    <w:pPr>
      <w:widowControl/>
      <w:spacing w:line="240" w:lineRule="auto"/>
    </w:pPr>
    <w:rPr>
      <w:rFonts w:ascii="宋体" w:hAnsi="宋体" w:cs="宋体"/>
      <w:kern w:val="0"/>
      <w:sz w:val="28"/>
      <w:szCs w:val="28"/>
    </w:rPr>
  </w:style>
  <w:style w:type="paragraph" w:customStyle="1" w:styleId="210">
    <w:name w:val="标题 21"/>
    <w:basedOn w:val="a"/>
    <w:rsid w:val="00AE018D"/>
    <w:pPr>
      <w:spacing w:line="240" w:lineRule="auto"/>
    </w:pPr>
    <w:rPr>
      <w:sz w:val="21"/>
    </w:rPr>
  </w:style>
  <w:style w:type="paragraph" w:customStyle="1" w:styleId="110">
    <w:name w:val="招标文件1.1"/>
    <w:rsid w:val="00AE018D"/>
    <w:pPr>
      <w:tabs>
        <w:tab w:val="left" w:pos="630"/>
      </w:tabs>
      <w:spacing w:before="120" w:after="120" w:line="480" w:lineRule="exact"/>
      <w:ind w:left="200"/>
      <w:outlineLvl w:val="2"/>
    </w:pPr>
    <w:rPr>
      <w:rFonts w:ascii="宋体" w:eastAsia="宋体" w:hAnsi="Times New Roman" w:cs="Times New Roman"/>
      <w:b/>
      <w:spacing w:val="10"/>
      <w:w w:val="95"/>
      <w:kern w:val="0"/>
      <w:sz w:val="24"/>
      <w:szCs w:val="20"/>
    </w:rPr>
  </w:style>
  <w:style w:type="paragraph" w:customStyle="1" w:styleId="1111">
    <w:name w:val="招标文件1.1.1.1"/>
    <w:basedOn w:val="a"/>
    <w:rsid w:val="00AE018D"/>
    <w:pPr>
      <w:spacing w:before="120" w:after="120" w:line="480" w:lineRule="exact"/>
      <w:ind w:left="200"/>
      <w:jc w:val="left"/>
      <w:outlineLvl w:val="4"/>
    </w:pPr>
    <w:rPr>
      <w:rFonts w:ascii="宋体"/>
      <w:b/>
      <w:spacing w:val="10"/>
      <w:w w:val="95"/>
      <w:sz w:val="21"/>
    </w:rPr>
  </w:style>
  <w:style w:type="paragraph" w:customStyle="1" w:styleId="Bodytext1">
    <w:name w:val="Body text 1"/>
    <w:basedOn w:val="1a"/>
    <w:rsid w:val="00AE018D"/>
    <w:pPr>
      <w:tabs>
        <w:tab w:val="left" w:pos="1134"/>
      </w:tabs>
      <w:ind w:hanging="1134"/>
    </w:pPr>
  </w:style>
  <w:style w:type="paragraph" w:customStyle="1" w:styleId="CharCharCharCharCharCharCharCharCharChar">
    <w:name w:val="Char Char Char Char Char Char Char Char Char Char"/>
    <w:basedOn w:val="a"/>
    <w:rsid w:val="00AE018D"/>
    <w:pPr>
      <w:ind w:firstLineChars="200" w:firstLine="200"/>
    </w:pPr>
    <w:rPr>
      <w:rFonts w:ascii="Tahoma" w:hAnsi="Tahoma"/>
      <w:szCs w:val="20"/>
    </w:rPr>
  </w:style>
  <w:style w:type="paragraph" w:customStyle="1" w:styleId="StyleStyleStyleBodyTextJustifiedComplexTimesNewRoman">
    <w:name w:val="Style Style Style Body Text + Justified + (Complex) Times New Roman..."/>
    <w:basedOn w:val="a"/>
    <w:rsid w:val="00AE018D"/>
    <w:pPr>
      <w:tabs>
        <w:tab w:val="left" w:pos="3564"/>
      </w:tabs>
      <w:spacing w:line="240" w:lineRule="auto"/>
      <w:ind w:left="3564" w:hanging="454"/>
      <w:jc w:val="left"/>
    </w:pPr>
    <w:rPr>
      <w:rFonts w:eastAsia="PMingLiU"/>
      <w:snapToGrid w:val="0"/>
      <w:kern w:val="0"/>
      <w:lang w:val="en-AU"/>
    </w:rPr>
  </w:style>
  <w:style w:type="paragraph" w:customStyle="1" w:styleId="1b">
    <w:name w:val="正文1"/>
    <w:rsid w:val="00AE018D"/>
    <w:pPr>
      <w:tabs>
        <w:tab w:val="left" w:pos="680"/>
      </w:tabs>
      <w:spacing w:line="500" w:lineRule="exact"/>
      <w:ind w:left="680" w:hanging="680"/>
    </w:pPr>
    <w:rPr>
      <w:rFonts w:ascii="宋体" w:eastAsia="宋体" w:hAnsi="Times New Roman" w:cs="Times New Roman"/>
      <w:spacing w:val="6"/>
      <w:w w:val="95"/>
      <w:kern w:val="0"/>
      <w:sz w:val="24"/>
      <w:szCs w:val="20"/>
    </w:rPr>
  </w:style>
  <w:style w:type="paragraph" w:customStyle="1" w:styleId="1c">
    <w:name w:val="招标文件格式1"/>
    <w:basedOn w:val="a"/>
    <w:rsid w:val="00AE018D"/>
    <w:pPr>
      <w:pageBreakBefore/>
      <w:spacing w:before="120" w:after="120" w:line="480" w:lineRule="exact"/>
      <w:jc w:val="left"/>
      <w:outlineLvl w:val="1"/>
    </w:pPr>
    <w:rPr>
      <w:rFonts w:ascii="宋体"/>
      <w:b/>
      <w:spacing w:val="10"/>
      <w:w w:val="95"/>
      <w:kern w:val="0"/>
      <w:sz w:val="28"/>
    </w:rPr>
  </w:style>
  <w:style w:type="paragraph" w:customStyle="1" w:styleId="aff8">
    <w:name w:val="小标题一"/>
    <w:basedOn w:val="a"/>
    <w:next w:val="a"/>
    <w:rsid w:val="00AE018D"/>
    <w:pPr>
      <w:tabs>
        <w:tab w:val="left" w:pos="1224"/>
      </w:tabs>
      <w:spacing w:line="500" w:lineRule="exact"/>
      <w:ind w:left="2160" w:hanging="420"/>
    </w:pPr>
    <w:rPr>
      <w:sz w:val="28"/>
      <w:szCs w:val="20"/>
    </w:rPr>
  </w:style>
  <w:style w:type="paragraph" w:customStyle="1" w:styleId="Af6">
    <w:name w:val="一级目录A"/>
    <w:basedOn w:val="a"/>
    <w:link w:val="AChar"/>
    <w:rsid w:val="00AE018D"/>
    <w:rPr>
      <w:rFonts w:asciiTheme="minorHAnsi" w:eastAsia="黑体" w:hAnsiTheme="minorHAnsi" w:cstheme="minorBidi"/>
      <w:sz w:val="28"/>
      <w:szCs w:val="22"/>
    </w:rPr>
  </w:style>
  <w:style w:type="paragraph" w:customStyle="1" w:styleId="afb">
    <w:name w:val="图表文字"/>
    <w:basedOn w:val="a"/>
    <w:link w:val="CharChar0"/>
    <w:rsid w:val="00AE018D"/>
    <w:pPr>
      <w:jc w:val="left"/>
    </w:pPr>
    <w:rPr>
      <w:rFonts w:asciiTheme="minorHAnsi" w:eastAsiaTheme="minorEastAsia" w:hAnsiTheme="minorHAnsi" w:cstheme="minorBidi"/>
      <w:sz w:val="21"/>
    </w:rPr>
  </w:style>
  <w:style w:type="paragraph" w:customStyle="1" w:styleId="aff9">
    <w:name w:val="招标—正文"/>
    <w:rsid w:val="00AE018D"/>
    <w:pPr>
      <w:spacing w:beforeLines="50" w:afterLines="50"/>
      <w:ind w:leftChars="200" w:left="200"/>
      <w:jc w:val="both"/>
    </w:pPr>
    <w:rPr>
      <w:rFonts w:ascii="Arial" w:eastAsia="宋体" w:hAnsi="Arial" w:cs="Times New Roman"/>
      <w:bCs/>
      <w:szCs w:val="21"/>
    </w:rPr>
  </w:style>
  <w:style w:type="paragraph" w:customStyle="1" w:styleId="Char13">
    <w:name w:val="四号线正文 Char1"/>
    <w:basedOn w:val="a"/>
    <w:rsid w:val="00AE018D"/>
    <w:pPr>
      <w:spacing w:line="500" w:lineRule="exact"/>
      <w:ind w:firstLine="425"/>
      <w:jc w:val="left"/>
    </w:pPr>
    <w:rPr>
      <w:rFonts w:ascii="宋体" w:hAnsi="宋体"/>
      <w:szCs w:val="28"/>
    </w:rPr>
  </w:style>
  <w:style w:type="paragraph" w:customStyle="1" w:styleId="affa">
    <w:name w:val="沈阳 表格"/>
    <w:basedOn w:val="a"/>
    <w:rsid w:val="00AE018D"/>
    <w:pPr>
      <w:keepNext/>
      <w:spacing w:line="320" w:lineRule="exact"/>
    </w:pPr>
    <w:rPr>
      <w:rFonts w:ascii="宋体"/>
      <w:sz w:val="21"/>
      <w:szCs w:val="21"/>
    </w:rPr>
  </w:style>
  <w:style w:type="paragraph" w:customStyle="1" w:styleId="t3">
    <w:name w:val="t3"/>
    <w:basedOn w:val="a"/>
    <w:link w:val="t3Char"/>
    <w:qFormat/>
    <w:rsid w:val="00AE018D"/>
    <w:pPr>
      <w:tabs>
        <w:tab w:val="left" w:pos="794"/>
      </w:tabs>
      <w:spacing w:beforeLines="50" w:afterLines="50"/>
      <w:ind w:left="1260" w:hanging="420"/>
      <w:outlineLvl w:val="2"/>
    </w:pPr>
    <w:rPr>
      <w:rFonts w:asciiTheme="minorHAnsi" w:eastAsiaTheme="minorEastAsia" w:hAnsiTheme="minorHAnsi" w:cstheme="minorBidi"/>
      <w:sz w:val="28"/>
      <w:szCs w:val="28"/>
    </w:rPr>
  </w:style>
  <w:style w:type="paragraph" w:customStyle="1" w:styleId="Subhead2">
    <w:name w:val="Subhead 2"/>
    <w:basedOn w:val="Subhead1"/>
    <w:rsid w:val="00AE018D"/>
    <w:pPr>
      <w:pageBreakBefore w:val="0"/>
      <w:spacing w:before="340" w:line="360" w:lineRule="atLeast"/>
    </w:pPr>
    <w:rPr>
      <w:sz w:val="28"/>
    </w:rPr>
  </w:style>
  <w:style w:type="paragraph" w:customStyle="1" w:styleId="t1">
    <w:name w:val="t1"/>
    <w:basedOn w:val="ab"/>
    <w:link w:val="t1Char"/>
    <w:qFormat/>
    <w:rsid w:val="00AE018D"/>
    <w:pPr>
      <w:pageBreakBefore/>
      <w:spacing w:line="360" w:lineRule="auto"/>
      <w:ind w:left="420" w:hanging="420"/>
    </w:pPr>
    <w:rPr>
      <w:rFonts w:ascii="黑体" w:eastAsia="黑体" w:hAnsi="黑体" w:cstheme="minorBidi"/>
      <w:sz w:val="28"/>
    </w:rPr>
  </w:style>
  <w:style w:type="paragraph" w:customStyle="1" w:styleId="affb">
    <w:name w:val="我的列表"/>
    <w:basedOn w:val="a0"/>
    <w:rsid w:val="00AE018D"/>
    <w:pPr>
      <w:tabs>
        <w:tab w:val="left" w:pos="432"/>
      </w:tabs>
      <w:autoSpaceDE/>
      <w:autoSpaceDN/>
      <w:adjustRightInd/>
      <w:spacing w:line="360" w:lineRule="auto"/>
      <w:ind w:left="900" w:hanging="420"/>
      <w:jc w:val="both"/>
    </w:pPr>
    <w:rPr>
      <w:rFonts w:ascii="Times New Roman"/>
      <w:kern w:val="2"/>
      <w:sz w:val="21"/>
    </w:rPr>
  </w:style>
  <w:style w:type="paragraph" w:customStyle="1" w:styleId="16">
    <w:name w:val="批注主题1"/>
    <w:basedOn w:val="aa"/>
    <w:next w:val="aa"/>
    <w:link w:val="CommentSubjectChar"/>
    <w:rsid w:val="00AE018D"/>
    <w:rPr>
      <w:rFonts w:ascii="宋体" w:eastAsiaTheme="minorEastAsia" w:hAnsiTheme="minorHAnsi" w:cstheme="minorBidi"/>
      <w:b/>
      <w:bCs/>
      <w:sz w:val="24"/>
      <w:szCs w:val="24"/>
    </w:rPr>
  </w:style>
  <w:style w:type="paragraph" w:customStyle="1" w:styleId="18">
    <w:name w:val="日期1"/>
    <w:basedOn w:val="a"/>
    <w:next w:val="a"/>
    <w:link w:val="DateChar"/>
    <w:rsid w:val="00AE018D"/>
    <w:pPr>
      <w:spacing w:line="240" w:lineRule="auto"/>
      <w:ind w:leftChars="2500" w:left="100"/>
    </w:pPr>
    <w:rPr>
      <w:rFonts w:asciiTheme="minorHAnsi" w:eastAsiaTheme="minorEastAsia" w:hAnsiTheme="minorHAnsi" w:cstheme="minorBidi"/>
    </w:rPr>
  </w:style>
  <w:style w:type="paragraph" w:customStyle="1" w:styleId="AufzlungsEbene2">
    <w:name w:val="Aufz鋒lungsEbene2"/>
    <w:basedOn w:val="a"/>
    <w:rsid w:val="00AE018D"/>
    <w:pPr>
      <w:widowControl/>
      <w:spacing w:line="288" w:lineRule="auto"/>
      <w:ind w:left="1701" w:hanging="284"/>
    </w:pPr>
    <w:rPr>
      <w:rFonts w:ascii="Arial" w:hAnsi="Arial"/>
      <w:kern w:val="0"/>
      <w:sz w:val="22"/>
      <w:szCs w:val="20"/>
      <w:lang w:val="en-GB"/>
    </w:rPr>
  </w:style>
  <w:style w:type="paragraph" w:customStyle="1" w:styleId="MOT-Text">
    <w:name w:val="MOT-Text"/>
    <w:basedOn w:val="a"/>
    <w:rsid w:val="00AE018D"/>
    <w:pPr>
      <w:tabs>
        <w:tab w:val="left" w:pos="1701"/>
        <w:tab w:val="left" w:pos="2835"/>
        <w:tab w:val="left" w:pos="3969"/>
        <w:tab w:val="left" w:pos="5103"/>
      </w:tabs>
      <w:spacing w:before="120" w:after="120"/>
    </w:pPr>
    <w:rPr>
      <w:rFonts w:ascii="Arial" w:eastAsia="PMingLiU" w:hAnsi="Arial"/>
      <w:spacing w:val="10"/>
      <w:kern w:val="0"/>
      <w:sz w:val="20"/>
      <w:szCs w:val="20"/>
      <w:lang w:eastAsia="en-US"/>
    </w:rPr>
  </w:style>
  <w:style w:type="paragraph" w:customStyle="1" w:styleId="tableheading">
    <w:name w:val="~table heading"/>
    <w:basedOn w:val="a"/>
    <w:rsid w:val="00AE018D"/>
    <w:pPr>
      <w:keepNext/>
      <w:widowControl/>
      <w:spacing w:before="40" w:after="40" w:line="240" w:lineRule="auto"/>
      <w:jc w:val="left"/>
    </w:pPr>
    <w:rPr>
      <w:rFonts w:ascii="Arial" w:hAnsi="Arial"/>
      <w:b/>
      <w:spacing w:val="-2"/>
      <w:kern w:val="28"/>
      <w:sz w:val="20"/>
      <w:szCs w:val="20"/>
      <w:lang w:val="en-GB" w:eastAsia="en-US"/>
    </w:rPr>
  </w:style>
  <w:style w:type="paragraph" w:customStyle="1" w:styleId="3MSGothic105CharCharCharCharCharCharCharCharCharChar">
    <w:name w:val="樣式 標題 3 + (中文) MS Gothic 10.5 點 Char Char Char Char Char Char Char Char Char Char"/>
    <w:basedOn w:val="3"/>
    <w:link w:val="3MSGothic105CharCharCharCharCharCharCharCharCharCharChar"/>
    <w:rsid w:val="00AE018D"/>
    <w:pPr>
      <w:keepLines w:val="0"/>
      <w:tabs>
        <w:tab w:val="left" w:pos="720"/>
      </w:tabs>
      <w:spacing w:before="0" w:after="0" w:line="240" w:lineRule="auto"/>
      <w:ind w:left="720" w:hanging="720"/>
    </w:pPr>
    <w:rPr>
      <w:rFonts w:asciiTheme="minorHAnsi" w:eastAsia="MS Gothic" w:hAnsi="PMingLiU" w:cstheme="minorBidi"/>
      <w:b w:val="0"/>
      <w:bCs w:val="0"/>
      <w:snapToGrid w:val="0"/>
      <w:sz w:val="24"/>
      <w:szCs w:val="24"/>
      <w:lang w:val="en-AU" w:eastAsia="zh-TW"/>
    </w:rPr>
  </w:style>
  <w:style w:type="paragraph" w:customStyle="1" w:styleId="affc">
    <w:name w:val="一级标题"/>
    <w:rsid w:val="00AE018D"/>
    <w:pPr>
      <w:spacing w:before="240" w:after="240" w:line="480" w:lineRule="auto"/>
      <w:jc w:val="center"/>
    </w:pPr>
    <w:rPr>
      <w:rFonts w:ascii="Times New Roman" w:eastAsia="黑体" w:hAnsi="Times New Roman" w:cs="Times New Roman"/>
      <w:b/>
      <w:bCs/>
      <w:kern w:val="44"/>
      <w:sz w:val="32"/>
      <w:szCs w:val="44"/>
    </w:rPr>
  </w:style>
  <w:style w:type="paragraph" w:customStyle="1" w:styleId="affd">
    <w:name w:val="招标文件标题"/>
    <w:rsid w:val="00AE018D"/>
    <w:pPr>
      <w:spacing w:before="120" w:after="120" w:line="480" w:lineRule="exact"/>
      <w:jc w:val="center"/>
      <w:outlineLvl w:val="0"/>
    </w:pPr>
    <w:rPr>
      <w:rFonts w:ascii="宋体" w:eastAsia="宋体" w:hAnsi="Times New Roman" w:cs="Times New Roman"/>
      <w:b/>
      <w:spacing w:val="10"/>
      <w:w w:val="95"/>
      <w:kern w:val="0"/>
      <w:sz w:val="30"/>
      <w:szCs w:val="20"/>
    </w:rPr>
  </w:style>
  <w:style w:type="paragraph" w:customStyle="1" w:styleId="afc">
    <w:name w:val="普通正文"/>
    <w:basedOn w:val="a"/>
    <w:link w:val="Chara"/>
    <w:rsid w:val="00AE018D"/>
    <w:pPr>
      <w:adjustRightInd w:val="0"/>
      <w:spacing w:after="100" w:afterAutospacing="1" w:line="288" w:lineRule="auto"/>
      <w:ind w:firstLine="420"/>
      <w:textAlignment w:val="bottom"/>
    </w:pPr>
    <w:rPr>
      <w:rFonts w:ascii="宋体" w:eastAsiaTheme="minorEastAsia" w:hAnsi="宋体" w:cstheme="minorBidi"/>
    </w:rPr>
  </w:style>
  <w:style w:type="paragraph" w:customStyle="1" w:styleId="affe">
    <w:name w:val="二级标题"/>
    <w:rsid w:val="00AE018D"/>
    <w:pPr>
      <w:spacing w:line="480" w:lineRule="auto"/>
    </w:pPr>
    <w:rPr>
      <w:rFonts w:ascii="Times New Roman" w:eastAsia="黑体" w:hAnsi="Times New Roman" w:cs="Times New Roman"/>
      <w:bCs/>
      <w:kern w:val="44"/>
      <w:sz w:val="30"/>
      <w:szCs w:val="44"/>
    </w:rPr>
  </w:style>
  <w:style w:type="paragraph" w:customStyle="1" w:styleId="afff">
    <w:name w:val="招标—符号"/>
    <w:basedOn w:val="aff9"/>
    <w:rsid w:val="00AE018D"/>
    <w:pPr>
      <w:tabs>
        <w:tab w:val="left" w:pos="1160"/>
      </w:tabs>
      <w:spacing w:beforeLines="0" w:afterLines="0"/>
      <w:ind w:leftChars="0" w:left="0" w:hanging="420"/>
      <w:jc w:val="left"/>
    </w:pPr>
  </w:style>
  <w:style w:type="paragraph" w:customStyle="1" w:styleId="afff0">
    <w:name w:val="リスト段落"/>
    <w:basedOn w:val="a"/>
    <w:rsid w:val="00AE018D"/>
    <w:pPr>
      <w:spacing w:line="240" w:lineRule="auto"/>
      <w:ind w:firstLineChars="200" w:firstLine="420"/>
    </w:pPr>
    <w:rPr>
      <w:rFonts w:ascii="Calibri" w:hAnsi="Calibri"/>
      <w:sz w:val="21"/>
      <w:szCs w:val="22"/>
    </w:rPr>
  </w:style>
  <w:style w:type="paragraph" w:customStyle="1" w:styleId="1d">
    <w:name w:val="修订1"/>
    <w:semiHidden/>
    <w:rsid w:val="00AE018D"/>
    <w:rPr>
      <w:rFonts w:ascii="Times New Roman" w:eastAsia="宋体" w:hAnsi="Times New Roman" w:cs="Times New Roman"/>
      <w:szCs w:val="24"/>
    </w:rPr>
  </w:style>
  <w:style w:type="paragraph" w:customStyle="1" w:styleId="333bulletb23bullet1b1213bullet2b2223bul">
    <w:name w:val="样式 样式 样式 样式 标题 3列表编号33 bulletb23 bullet1b1213 bullet2b2223 bul....."/>
    <w:basedOn w:val="a"/>
    <w:rsid w:val="00AE018D"/>
    <w:pPr>
      <w:spacing w:beforeLines="50" w:afterLines="50" w:line="360" w:lineRule="exact"/>
      <w:outlineLvl w:val="2"/>
    </w:pPr>
    <w:rPr>
      <w:rFonts w:ascii="宋体" w:hAnsi="宋体" w:cs="宋体"/>
      <w:kern w:val="0"/>
      <w:szCs w:val="20"/>
    </w:rPr>
  </w:style>
  <w:style w:type="paragraph" w:customStyle="1" w:styleId="bodytext">
    <w:name w:val="~body text"/>
    <w:basedOn w:val="a"/>
    <w:rsid w:val="00AE018D"/>
    <w:pPr>
      <w:widowControl/>
      <w:spacing w:before="240" w:after="60" w:line="240" w:lineRule="auto"/>
      <w:ind w:left="720"/>
      <w:jc w:val="left"/>
    </w:pPr>
    <w:rPr>
      <w:rFonts w:ascii="Arial" w:hAnsi="Arial"/>
      <w:spacing w:val="-2"/>
      <w:kern w:val="28"/>
      <w:sz w:val="22"/>
      <w:szCs w:val="20"/>
      <w:lang w:val="en-GB" w:eastAsia="en-US"/>
    </w:rPr>
  </w:style>
  <w:style w:type="paragraph" w:customStyle="1" w:styleId="p0">
    <w:name w:val="p0"/>
    <w:basedOn w:val="a"/>
    <w:rsid w:val="00AE018D"/>
    <w:pPr>
      <w:widowControl/>
      <w:spacing w:line="240" w:lineRule="auto"/>
    </w:pPr>
    <w:rPr>
      <w:kern w:val="0"/>
      <w:sz w:val="21"/>
      <w:szCs w:val="21"/>
    </w:rPr>
  </w:style>
  <w:style w:type="paragraph" w:customStyle="1" w:styleId="afff1">
    <w:name w:val="各级正文"/>
    <w:basedOn w:val="23"/>
    <w:rsid w:val="00AE018D"/>
    <w:pPr>
      <w:autoSpaceDE/>
      <w:autoSpaceDN/>
      <w:adjustRightInd/>
      <w:spacing w:line="360" w:lineRule="auto"/>
      <w:ind w:leftChars="200" w:left="200" w:firstLine="0"/>
      <w:jc w:val="both"/>
    </w:pPr>
    <w:rPr>
      <w:rFonts w:ascii="Times New Roman"/>
      <w:kern w:val="2"/>
      <w:sz w:val="28"/>
      <w:szCs w:val="24"/>
    </w:rPr>
  </w:style>
  <w:style w:type="paragraph" w:customStyle="1" w:styleId="Subhead1">
    <w:name w:val="Subhead 1"/>
    <w:basedOn w:val="Headline"/>
    <w:rsid w:val="00AE018D"/>
    <w:pPr>
      <w:keepNext/>
      <w:widowControl/>
      <w:tabs>
        <w:tab w:val="clear" w:pos="2552"/>
        <w:tab w:val="left" w:pos="1134"/>
      </w:tabs>
      <w:spacing w:before="510" w:after="0" w:line="420" w:lineRule="atLeast"/>
      <w:ind w:left="1134" w:hanging="1134"/>
    </w:pPr>
    <w:rPr>
      <w:sz w:val="32"/>
    </w:rPr>
  </w:style>
  <w:style w:type="paragraph" w:customStyle="1" w:styleId="211225">
    <w:name w:val="样式 标题 2标题 1.1编号标题2 + 段后: 2.5 磅"/>
    <w:basedOn w:val="2"/>
    <w:rsid w:val="00AE018D"/>
    <w:pPr>
      <w:keepNext w:val="0"/>
      <w:keepLines w:val="0"/>
      <w:spacing w:before="0" w:after="50" w:line="360" w:lineRule="exact"/>
      <w:jc w:val="left"/>
    </w:pPr>
    <w:rPr>
      <w:rFonts w:ascii="Arial" w:eastAsia="宋体" w:hAnsi="Arial" w:cs="宋体"/>
      <w:b w:val="0"/>
      <w:bCs w:val="0"/>
      <w:kern w:val="0"/>
      <w:sz w:val="24"/>
      <w:szCs w:val="24"/>
    </w:rPr>
  </w:style>
  <w:style w:type="paragraph" w:customStyle="1" w:styleId="26">
    <w:name w:val="样式2"/>
    <w:basedOn w:val="4"/>
    <w:rsid w:val="00AE018D"/>
    <w:pPr>
      <w:keepNext w:val="0"/>
      <w:keepLines w:val="0"/>
      <w:tabs>
        <w:tab w:val="left" w:pos="540"/>
        <w:tab w:val="left" w:pos="7380"/>
      </w:tabs>
      <w:snapToGrid w:val="0"/>
      <w:spacing w:before="0" w:afterLines="50" w:line="400" w:lineRule="exact"/>
      <w:ind w:left="1052" w:rightChars="100" w:right="210" w:hangingChars="501" w:hanging="1052"/>
    </w:pPr>
    <w:rPr>
      <w:rFonts w:ascii="Times New Roman" w:eastAsia="宋体" w:hAnsi="Times New Roman"/>
      <w:b w:val="0"/>
      <w:sz w:val="21"/>
      <w:szCs w:val="24"/>
    </w:rPr>
  </w:style>
  <w:style w:type="paragraph" w:customStyle="1" w:styleId="Headline">
    <w:name w:val="Headline"/>
    <w:rsid w:val="00AE018D"/>
    <w:pPr>
      <w:pageBreakBefore/>
      <w:widowControl w:val="0"/>
      <w:tabs>
        <w:tab w:val="left" w:pos="2552"/>
      </w:tabs>
      <w:autoSpaceDE w:val="0"/>
      <w:autoSpaceDN w:val="0"/>
      <w:adjustRightInd w:val="0"/>
      <w:spacing w:before="400" w:after="400" w:line="900" w:lineRule="atLeast"/>
    </w:pPr>
    <w:rPr>
      <w:rFonts w:ascii="Arial" w:eastAsia="黑体" w:hAnsi="Arial" w:cs="Times New Roman"/>
      <w:b/>
      <w:kern w:val="0"/>
      <w:sz w:val="52"/>
      <w:szCs w:val="20"/>
    </w:rPr>
  </w:style>
  <w:style w:type="paragraph" w:customStyle="1" w:styleId="1e">
    <w:name w:val="招标文件1）"/>
    <w:rsid w:val="00AE018D"/>
    <w:pPr>
      <w:spacing w:before="120" w:after="120" w:line="300" w:lineRule="auto"/>
      <w:outlineLvl w:val="5"/>
    </w:pPr>
    <w:rPr>
      <w:rFonts w:ascii="宋体" w:eastAsia="宋体" w:hAnsi="Times New Roman" w:cs="Times New Roman"/>
      <w:spacing w:val="10"/>
      <w:w w:val="95"/>
      <w:kern w:val="0"/>
      <w:szCs w:val="20"/>
    </w:rPr>
  </w:style>
  <w:style w:type="paragraph" w:customStyle="1" w:styleId="1f">
    <w:name w:val="招标文件1"/>
    <w:basedOn w:val="a"/>
    <w:rsid w:val="00AE018D"/>
    <w:pPr>
      <w:tabs>
        <w:tab w:val="left" w:pos="420"/>
      </w:tabs>
      <w:spacing w:before="120" w:after="120" w:line="480" w:lineRule="exact"/>
      <w:ind w:left="200"/>
      <w:jc w:val="left"/>
      <w:outlineLvl w:val="1"/>
    </w:pPr>
    <w:rPr>
      <w:rFonts w:ascii="宋体"/>
      <w:b/>
      <w:spacing w:val="10"/>
      <w:w w:val="95"/>
      <w:kern w:val="0"/>
      <w:sz w:val="28"/>
    </w:rPr>
  </w:style>
  <w:style w:type="paragraph" w:customStyle="1" w:styleId="Char14">
    <w:name w:val="Char1"/>
    <w:basedOn w:val="a"/>
    <w:rsid w:val="00AE018D"/>
    <w:pPr>
      <w:spacing w:line="240" w:lineRule="auto"/>
    </w:pPr>
    <w:rPr>
      <w:sz w:val="21"/>
    </w:rPr>
  </w:style>
  <w:style w:type="paragraph" w:customStyle="1" w:styleId="p18">
    <w:name w:val="p18"/>
    <w:basedOn w:val="a"/>
    <w:rsid w:val="00AE018D"/>
    <w:pPr>
      <w:widowControl/>
      <w:spacing w:line="240" w:lineRule="auto"/>
    </w:pPr>
    <w:rPr>
      <w:rFonts w:ascii="宋体" w:hAnsi="宋体" w:cs="宋体"/>
      <w:kern w:val="0"/>
      <w:sz w:val="28"/>
      <w:szCs w:val="28"/>
    </w:rPr>
  </w:style>
  <w:style w:type="paragraph" w:customStyle="1" w:styleId="11111">
    <w:name w:val="样式 标题 1标题 1 1编号标题1标题1 + 宋体 加粗"/>
    <w:basedOn w:val="1"/>
    <w:rsid w:val="00AE018D"/>
    <w:pPr>
      <w:keepNext w:val="0"/>
      <w:widowControl w:val="0"/>
      <w:tabs>
        <w:tab w:val="left" w:pos="2340"/>
      </w:tabs>
      <w:spacing w:before="240" w:afterLines="50" w:line="360" w:lineRule="exact"/>
      <w:ind w:left="420" w:hanging="420"/>
    </w:pPr>
    <w:rPr>
      <w:rFonts w:ascii="宋体" w:hAnsi="宋体" w:cs="Arial"/>
      <w:sz w:val="28"/>
      <w:szCs w:val="28"/>
    </w:rPr>
  </w:style>
  <w:style w:type="paragraph" w:customStyle="1" w:styleId="afff2">
    <w:name w:val="招标文件正文"/>
    <w:rsid w:val="00AE018D"/>
    <w:pPr>
      <w:spacing w:before="120" w:after="120" w:line="300" w:lineRule="auto"/>
      <w:ind w:firstLineChars="200" w:firstLine="200"/>
    </w:pPr>
    <w:rPr>
      <w:rFonts w:ascii="宋体" w:eastAsia="宋体" w:hAnsi="Times New Roman" w:cs="Times New Roman"/>
      <w:spacing w:val="10"/>
      <w:w w:val="95"/>
      <w:kern w:val="0"/>
      <w:szCs w:val="20"/>
    </w:rPr>
  </w:style>
  <w:style w:type="paragraph" w:customStyle="1" w:styleId="22BodyTextIndent2Char1BodyTextInde">
    <w:name w:val="样式 样式 正文文本缩进 2本文縮排 2 字元Body Text Indent 2 Char1 字元Body Text Inde..."/>
    <w:basedOn w:val="a"/>
    <w:rsid w:val="00AE018D"/>
    <w:pPr>
      <w:tabs>
        <w:tab w:val="left" w:pos="2340"/>
      </w:tabs>
      <w:spacing w:afterLines="50" w:line="360" w:lineRule="exact"/>
      <w:ind w:left="1304"/>
      <w:jc w:val="left"/>
    </w:pPr>
    <w:rPr>
      <w:rFonts w:cs="宋体"/>
      <w:kern w:val="0"/>
      <w:szCs w:val="20"/>
    </w:rPr>
  </w:style>
  <w:style w:type="paragraph" w:customStyle="1" w:styleId="afff3">
    <w:name w:val="三级标题"/>
    <w:rsid w:val="00AE018D"/>
    <w:rPr>
      <w:rFonts w:ascii="Times New Roman" w:eastAsia="黑体" w:hAnsi="Times New Roman" w:cs="Times New Roman"/>
      <w:bCs/>
      <w:kern w:val="44"/>
      <w:sz w:val="28"/>
      <w:szCs w:val="44"/>
    </w:rPr>
  </w:style>
  <w:style w:type="paragraph" w:customStyle="1" w:styleId="1f0">
    <w:name w:val="表格1"/>
    <w:rsid w:val="00AE018D"/>
    <w:pPr>
      <w:keepNext/>
      <w:jc w:val="center"/>
    </w:pPr>
    <w:rPr>
      <w:rFonts w:ascii="宋体" w:eastAsia="宋体" w:hAnsi="Times New Roman" w:cs="Times New Roman"/>
      <w:snapToGrid w:val="0"/>
      <w:spacing w:val="6"/>
      <w:w w:val="95"/>
      <w:kern w:val="0"/>
      <w:sz w:val="24"/>
      <w:szCs w:val="20"/>
    </w:rPr>
  </w:style>
  <w:style w:type="paragraph" w:customStyle="1" w:styleId="211">
    <w:name w:val="正文文本 21"/>
    <w:basedOn w:val="a"/>
    <w:rsid w:val="00AE018D"/>
    <w:pPr>
      <w:adjustRightInd w:val="0"/>
      <w:spacing w:line="240" w:lineRule="auto"/>
      <w:ind w:left="491" w:hanging="71"/>
      <w:textAlignment w:val="baseline"/>
    </w:pPr>
    <w:rPr>
      <w:rFonts w:ascii="宋体"/>
      <w:color w:val="000080"/>
      <w:kern w:val="0"/>
      <w:sz w:val="21"/>
      <w:szCs w:val="20"/>
    </w:rPr>
  </w:style>
  <w:style w:type="paragraph" w:customStyle="1" w:styleId="Grafik">
    <w:name w:val="Grafik"/>
    <w:next w:val="a"/>
    <w:rsid w:val="00AE018D"/>
    <w:pPr>
      <w:keepNext/>
      <w:keepLines/>
      <w:spacing w:before="240" w:after="120"/>
      <w:ind w:left="1134"/>
    </w:pPr>
    <w:rPr>
      <w:rFonts w:ascii="Arial" w:eastAsia="宋体" w:hAnsi="Arial" w:cs="Times New Roman"/>
      <w:kern w:val="0"/>
      <w:sz w:val="22"/>
      <w:szCs w:val="20"/>
    </w:rPr>
  </w:style>
  <w:style w:type="paragraph" w:customStyle="1" w:styleId="StyleSimSun12ptBoldAfter156ptLinespacingAtleast">
    <w:name w:val="Style SimSun 12 pt Bold After:  15.6 pt Line spacing:  At least..."/>
    <w:basedOn w:val="10"/>
    <w:rsid w:val="00AE018D"/>
    <w:pPr>
      <w:widowControl/>
      <w:spacing w:before="120" w:after="312" w:line="0" w:lineRule="atLeast"/>
      <w:jc w:val="left"/>
    </w:pPr>
    <w:rPr>
      <w:rFonts w:ascii="宋体" w:hAnsi="Calibri" w:cs="PMingLiU"/>
      <w:b/>
      <w:bCs/>
      <w:caps/>
      <w:kern w:val="0"/>
      <w:szCs w:val="20"/>
      <w:lang w:val="en-GB" w:eastAsia="en-US"/>
    </w:rPr>
  </w:style>
  <w:style w:type="paragraph" w:customStyle="1" w:styleId="Char1TimesNewRoman7820">
    <w:name w:val="样式 报告正文 Char1 + Times New Roman 小四 黑色 段后: 7.8 磅 行距: 固定值 20 磅"/>
    <w:basedOn w:val="a"/>
    <w:rsid w:val="00AE018D"/>
    <w:pPr>
      <w:tabs>
        <w:tab w:val="left" w:pos="425"/>
      </w:tabs>
      <w:spacing w:line="240" w:lineRule="auto"/>
      <w:ind w:left="730" w:hanging="420"/>
    </w:pPr>
    <w:rPr>
      <w:sz w:val="21"/>
    </w:rPr>
  </w:style>
  <w:style w:type="paragraph" w:customStyle="1" w:styleId="afff4">
    <w:name w:val="表格文字"/>
    <w:basedOn w:val="a"/>
    <w:rsid w:val="00AE018D"/>
    <w:pPr>
      <w:spacing w:line="320" w:lineRule="exact"/>
      <w:jc w:val="center"/>
    </w:pPr>
    <w:rPr>
      <w:sz w:val="21"/>
      <w:szCs w:val="20"/>
    </w:rPr>
  </w:style>
  <w:style w:type="paragraph" w:customStyle="1" w:styleId="910">
    <w:name w:val="索引 91"/>
    <w:basedOn w:val="a"/>
    <w:next w:val="a"/>
    <w:rsid w:val="00AE018D"/>
    <w:pPr>
      <w:autoSpaceDE w:val="0"/>
      <w:autoSpaceDN w:val="0"/>
      <w:adjustRightInd w:val="0"/>
      <w:spacing w:before="120" w:after="120" w:line="400" w:lineRule="exact"/>
      <w:ind w:left="3360"/>
    </w:pPr>
    <w:rPr>
      <w:rFonts w:ascii="宋体"/>
      <w:color w:val="000000"/>
      <w:szCs w:val="20"/>
    </w:rPr>
  </w:style>
  <w:style w:type="paragraph" w:customStyle="1" w:styleId="StandardOhneEinzug">
    <w:name w:val="StandardOhneEinzug"/>
    <w:basedOn w:val="a"/>
    <w:rsid w:val="00AE018D"/>
    <w:pPr>
      <w:widowControl/>
      <w:tabs>
        <w:tab w:val="left" w:pos="560"/>
      </w:tabs>
      <w:spacing w:after="240" w:line="288" w:lineRule="auto"/>
      <w:ind w:left="200"/>
      <w:jc w:val="left"/>
    </w:pPr>
    <w:rPr>
      <w:rFonts w:ascii="Arial" w:hAnsi="Arial"/>
      <w:kern w:val="0"/>
      <w:sz w:val="22"/>
      <w:szCs w:val="20"/>
      <w:lang w:val="de-DE"/>
    </w:rPr>
  </w:style>
  <w:style w:type="paragraph" w:customStyle="1" w:styleId="28">
    <w:name w:val="样式 行距: 固定值 28 磅"/>
    <w:basedOn w:val="a"/>
    <w:rsid w:val="00AE018D"/>
    <w:pPr>
      <w:adjustRightInd w:val="0"/>
      <w:snapToGrid w:val="0"/>
      <w:spacing w:line="560" w:lineRule="exact"/>
      <w:ind w:firstLine="567"/>
    </w:pPr>
    <w:rPr>
      <w:snapToGrid w:val="0"/>
      <w:kern w:val="0"/>
      <w:sz w:val="28"/>
      <w:szCs w:val="20"/>
    </w:rPr>
  </w:style>
  <w:style w:type="paragraph" w:customStyle="1" w:styleId="afff5">
    <w:name w:val="附件"/>
    <w:basedOn w:val="a"/>
    <w:rsid w:val="00AE018D"/>
    <w:pPr>
      <w:spacing w:line="480" w:lineRule="auto"/>
    </w:pPr>
    <w:rPr>
      <w:rFonts w:ascii="黑体" w:eastAsia="黑体"/>
      <w:b/>
      <w:bCs/>
      <w:sz w:val="36"/>
      <w:szCs w:val="36"/>
    </w:rPr>
  </w:style>
  <w:style w:type="paragraph" w:customStyle="1" w:styleId="afff6">
    <w:name w:val="文件名称"/>
    <w:basedOn w:val="a"/>
    <w:rsid w:val="00AE018D"/>
    <w:pPr>
      <w:adjustRightInd w:val="0"/>
      <w:snapToGrid w:val="0"/>
      <w:spacing w:line="300" w:lineRule="auto"/>
      <w:jc w:val="center"/>
      <w:textAlignment w:val="baseline"/>
    </w:pPr>
    <w:rPr>
      <w:rFonts w:eastAsia="黑体"/>
      <w:b/>
      <w:spacing w:val="-4"/>
      <w:kern w:val="0"/>
      <w:sz w:val="52"/>
      <w:szCs w:val="20"/>
    </w:rPr>
  </w:style>
  <w:style w:type="paragraph" w:customStyle="1" w:styleId="afff7">
    <w:name w:val="合同书"/>
    <w:basedOn w:val="a"/>
    <w:rsid w:val="00AE018D"/>
    <w:pPr>
      <w:spacing w:afterLines="100" w:line="240" w:lineRule="auto"/>
      <w:jc w:val="center"/>
    </w:pPr>
    <w:rPr>
      <w:rFonts w:ascii="楷体_GB2312" w:eastAsia="楷体_GB2312"/>
      <w:b/>
      <w:color w:val="000000"/>
      <w:sz w:val="44"/>
      <w:szCs w:val="20"/>
    </w:rPr>
  </w:style>
  <w:style w:type="paragraph" w:customStyle="1" w:styleId="wjt">
    <w:name w:val="wjt_正文"/>
    <w:basedOn w:val="23"/>
    <w:rsid w:val="00AE018D"/>
    <w:pPr>
      <w:tabs>
        <w:tab w:val="left" w:pos="525"/>
        <w:tab w:val="left" w:pos="2340"/>
      </w:tabs>
      <w:autoSpaceDE/>
      <w:autoSpaceDN/>
      <w:spacing w:beforeLines="50" w:afterLines="50" w:line="360" w:lineRule="exact"/>
      <w:ind w:left="1304" w:firstLine="0"/>
    </w:pPr>
    <w:rPr>
      <w:rFonts w:ascii="Arial" w:hAnsi="Arial"/>
      <w:szCs w:val="24"/>
    </w:rPr>
  </w:style>
  <w:style w:type="paragraph" w:customStyle="1" w:styleId="afff8">
    <w:name w:val="正文格式"/>
    <w:basedOn w:val="a"/>
    <w:rsid w:val="00AE018D"/>
    <w:pPr>
      <w:widowControl/>
      <w:adjustRightInd w:val="0"/>
      <w:snapToGrid w:val="0"/>
      <w:ind w:left="482"/>
      <w:jc w:val="left"/>
      <w:textAlignment w:val="baseline"/>
    </w:pPr>
    <w:rPr>
      <w:kern w:val="24"/>
    </w:rPr>
  </w:style>
  <w:style w:type="paragraph" w:customStyle="1" w:styleId="1307415">
    <w:name w:val="样式 样式 样式 纯文本 + 左侧:  1.3 厘米 首行缩进:  0.74 厘米 行距: 1.5 倍行距 + 行距: 单倍行距..."/>
    <w:basedOn w:val="a"/>
    <w:rsid w:val="00AE018D"/>
    <w:pPr>
      <w:ind w:firstLine="420"/>
      <w:jc w:val="left"/>
    </w:pPr>
    <w:rPr>
      <w:rFonts w:ascii="宋体" w:hAnsi="宋体"/>
      <w:szCs w:val="30"/>
    </w:rPr>
  </w:style>
  <w:style w:type="paragraph" w:customStyle="1" w:styleId="indent">
    <w:name w:val="~indent"/>
    <w:basedOn w:val="a"/>
    <w:rsid w:val="00AE018D"/>
    <w:pPr>
      <w:widowControl/>
      <w:tabs>
        <w:tab w:val="left" w:pos="1142"/>
      </w:tabs>
      <w:spacing w:before="60" w:after="60" w:line="240" w:lineRule="auto"/>
      <w:ind w:left="510" w:hanging="510"/>
      <w:jc w:val="left"/>
    </w:pPr>
    <w:rPr>
      <w:rFonts w:ascii="Arial" w:hAnsi="Arial"/>
      <w:kern w:val="0"/>
      <w:sz w:val="22"/>
      <w:szCs w:val="20"/>
      <w:lang w:val="en-GB" w:eastAsia="en-US"/>
    </w:rPr>
  </w:style>
  <w:style w:type="paragraph" w:customStyle="1" w:styleId="11110">
    <w:name w:val="五号线1.1.1.1"/>
    <w:rsid w:val="00AE018D"/>
    <w:pPr>
      <w:tabs>
        <w:tab w:val="left" w:pos="1505"/>
      </w:tabs>
      <w:spacing w:before="120" w:after="120" w:line="500" w:lineRule="exact"/>
      <w:ind w:firstLine="425"/>
      <w:outlineLvl w:val="3"/>
    </w:pPr>
    <w:rPr>
      <w:rFonts w:ascii="宋体" w:eastAsia="宋体" w:hAnsi="Times New Roman" w:cs="Times New Roman"/>
      <w:spacing w:val="6"/>
      <w:w w:val="95"/>
      <w:kern w:val="0"/>
      <w:sz w:val="24"/>
      <w:szCs w:val="20"/>
    </w:rPr>
  </w:style>
  <w:style w:type="paragraph" w:customStyle="1" w:styleId="2Char2">
    <w:name w:val="招标—标题2 Char"/>
    <w:basedOn w:val="1f1"/>
    <w:next w:val="a"/>
    <w:rsid w:val="00AE018D"/>
    <w:pPr>
      <w:keepNext w:val="0"/>
      <w:keepLines w:val="0"/>
      <w:tabs>
        <w:tab w:val="clear" w:pos="425"/>
        <w:tab w:val="left" w:pos="567"/>
      </w:tabs>
      <w:adjustRightInd w:val="0"/>
      <w:spacing w:before="120" w:after="120" w:line="240" w:lineRule="auto"/>
      <w:ind w:left="1320" w:hanging="420"/>
      <w:outlineLvl w:val="2"/>
    </w:pPr>
  </w:style>
  <w:style w:type="paragraph" w:customStyle="1" w:styleId="1a">
    <w:name w:val="正文文本1"/>
    <w:rsid w:val="00AE018D"/>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1f1">
    <w:name w:val="招标—标题1"/>
    <w:basedOn w:val="2"/>
    <w:next w:val="a"/>
    <w:rsid w:val="00AE018D"/>
    <w:pPr>
      <w:tabs>
        <w:tab w:val="left" w:pos="425"/>
      </w:tabs>
      <w:spacing w:before="240" w:after="180" w:line="300" w:lineRule="auto"/>
      <w:ind w:left="1200" w:hanging="720"/>
      <w:jc w:val="left"/>
    </w:pPr>
    <w:rPr>
      <w:rFonts w:ascii="Arial" w:eastAsia="宋体" w:hAnsi="Arial" w:cs="Times New Roman"/>
      <w:sz w:val="21"/>
      <w:szCs w:val="21"/>
    </w:rPr>
  </w:style>
  <w:style w:type="paragraph" w:customStyle="1" w:styleId="t4">
    <w:name w:val="t4"/>
    <w:basedOn w:val="a"/>
    <w:link w:val="t4Char"/>
    <w:qFormat/>
    <w:rsid w:val="00AE018D"/>
    <w:pPr>
      <w:spacing w:line="480" w:lineRule="auto"/>
      <w:ind w:left="1678" w:hanging="1678"/>
      <w:outlineLvl w:val="3"/>
    </w:pPr>
    <w:rPr>
      <w:rFonts w:asciiTheme="minorHAnsi" w:eastAsiaTheme="minorEastAsia" w:hAnsiTheme="minorHAnsi" w:cstheme="minorBidi"/>
      <w:sz w:val="21"/>
      <w:szCs w:val="22"/>
    </w:rPr>
  </w:style>
  <w:style w:type="paragraph" w:customStyle="1" w:styleId="afff9">
    <w:name w:val="五号线a)"/>
    <w:rsid w:val="00AE018D"/>
    <w:pPr>
      <w:tabs>
        <w:tab w:val="left" w:pos="840"/>
      </w:tabs>
      <w:spacing w:line="500" w:lineRule="exact"/>
      <w:ind w:left="840" w:hanging="360"/>
      <w:outlineLvl w:val="5"/>
    </w:pPr>
    <w:rPr>
      <w:rFonts w:ascii="宋体" w:eastAsia="宋体" w:hAnsi="Times New Roman" w:cs="Times New Roman"/>
      <w:spacing w:val="6"/>
      <w:w w:val="95"/>
      <w:kern w:val="0"/>
      <w:sz w:val="24"/>
      <w:szCs w:val="20"/>
    </w:rPr>
  </w:style>
  <w:style w:type="paragraph" w:customStyle="1" w:styleId="tabletext">
    <w:name w:val="~table text"/>
    <w:basedOn w:val="a"/>
    <w:rsid w:val="00AE018D"/>
    <w:pPr>
      <w:keepLines/>
      <w:widowControl/>
      <w:spacing w:before="40" w:after="40" w:line="240" w:lineRule="auto"/>
      <w:jc w:val="left"/>
    </w:pPr>
    <w:rPr>
      <w:rFonts w:ascii="Arial" w:hAnsi="Arial"/>
      <w:spacing w:val="-2"/>
      <w:kern w:val="28"/>
      <w:sz w:val="20"/>
      <w:szCs w:val="20"/>
      <w:lang w:val="en-GB" w:eastAsia="en-US"/>
    </w:rPr>
  </w:style>
  <w:style w:type="paragraph" w:customStyle="1" w:styleId="27">
    <w:name w:val="正文缩进2"/>
    <w:basedOn w:val="a"/>
    <w:rsid w:val="00AE018D"/>
    <w:pPr>
      <w:spacing w:line="240" w:lineRule="auto"/>
      <w:ind w:firstLineChars="200" w:firstLine="420"/>
    </w:pPr>
    <w:rPr>
      <w:sz w:val="21"/>
    </w:rPr>
  </w:style>
  <w:style w:type="paragraph" w:customStyle="1" w:styleId="afffa">
    <w:name w:val="通用"/>
    <w:basedOn w:val="a"/>
    <w:rsid w:val="00AE018D"/>
    <w:pPr>
      <w:tabs>
        <w:tab w:val="left" w:pos="735"/>
        <w:tab w:val="left" w:pos="840"/>
        <w:tab w:val="left" w:pos="1050"/>
      </w:tabs>
      <w:spacing w:after="312" w:line="240" w:lineRule="auto"/>
      <w:ind w:left="840" w:hanging="840"/>
    </w:pPr>
    <w:rPr>
      <w:sz w:val="21"/>
      <w:szCs w:val="20"/>
    </w:rPr>
  </w:style>
  <w:style w:type="paragraph" w:customStyle="1" w:styleId="afffb">
    <w:name w:val="表名称"/>
    <w:basedOn w:val="a"/>
    <w:next w:val="a"/>
    <w:rsid w:val="00AE018D"/>
    <w:pPr>
      <w:keepNext/>
      <w:tabs>
        <w:tab w:val="center" w:pos="4536"/>
        <w:tab w:val="right" w:pos="8694"/>
        <w:tab w:val="center" w:pos="10500"/>
        <w:tab w:val="right" w:pos="18522"/>
      </w:tabs>
      <w:wordWrap w:val="0"/>
      <w:adjustRightInd w:val="0"/>
      <w:snapToGrid w:val="0"/>
      <w:spacing w:line="720" w:lineRule="exact"/>
      <w:ind w:rightChars="197" w:right="414"/>
      <w:jc w:val="right"/>
    </w:pPr>
    <w:rPr>
      <w:rFonts w:ascii="宋体"/>
      <w:sz w:val="28"/>
    </w:rPr>
  </w:style>
  <w:style w:type="paragraph" w:customStyle="1" w:styleId="Char1CharCharCharCharCharChar">
    <w:name w:val="Char1 Char Char Char Char Char Char"/>
    <w:basedOn w:val="a"/>
    <w:rsid w:val="00AE018D"/>
    <w:pPr>
      <w:spacing w:line="240" w:lineRule="auto"/>
    </w:pPr>
    <w:rPr>
      <w:rFonts w:ascii="Tahoma" w:eastAsia="仿宋_GB2312" w:hAnsi="Tahoma"/>
      <w:b/>
      <w:szCs w:val="20"/>
    </w:rPr>
  </w:style>
  <w:style w:type="paragraph" w:customStyle="1" w:styleId="indent1">
    <w:name w:val="~indent1"/>
    <w:basedOn w:val="a"/>
    <w:rsid w:val="00AE018D"/>
    <w:pPr>
      <w:widowControl/>
      <w:spacing w:before="60" w:after="60" w:line="240" w:lineRule="auto"/>
      <w:ind w:left="1080"/>
      <w:jc w:val="left"/>
    </w:pPr>
    <w:rPr>
      <w:rFonts w:ascii="Arial" w:hAnsi="Arial"/>
      <w:kern w:val="0"/>
      <w:sz w:val="22"/>
      <w:szCs w:val="20"/>
      <w:lang w:val="en-GB"/>
    </w:rPr>
  </w:style>
  <w:style w:type="paragraph" w:customStyle="1" w:styleId="1f2">
    <w:name w:val="文本框1"/>
    <w:rsid w:val="00AE018D"/>
    <w:pPr>
      <w:jc w:val="center"/>
    </w:pPr>
    <w:rPr>
      <w:rFonts w:ascii="宋体" w:eastAsia="宋体" w:hAnsi="Times New Roman" w:cs="Times New Roman"/>
      <w:spacing w:val="6"/>
      <w:w w:val="95"/>
      <w:kern w:val="0"/>
      <w:sz w:val="24"/>
      <w:szCs w:val="20"/>
    </w:rPr>
  </w:style>
  <w:style w:type="paragraph" w:customStyle="1" w:styleId="ParaCharCharCharChar">
    <w:name w:val="默认段落字体 Para Char Char Char Char"/>
    <w:basedOn w:val="a"/>
    <w:rsid w:val="00AE018D"/>
    <w:pPr>
      <w:spacing w:line="240" w:lineRule="auto"/>
    </w:pPr>
    <w:rPr>
      <w:rFonts w:ascii="Arial" w:hAnsi="Arial"/>
      <w:snapToGrid w:val="0"/>
      <w:sz w:val="21"/>
      <w:szCs w:val="21"/>
    </w:rPr>
  </w:style>
  <w:style w:type="paragraph" w:customStyle="1" w:styleId="Subtitle1">
    <w:name w:val="Sub title 1"/>
    <w:basedOn w:val="1a"/>
    <w:rsid w:val="00AE018D"/>
    <w:pPr>
      <w:tabs>
        <w:tab w:val="left" w:pos="1304"/>
      </w:tabs>
      <w:ind w:left="1304" w:hanging="170"/>
    </w:pPr>
    <w:rPr>
      <w:color w:val="auto"/>
    </w:rPr>
  </w:style>
  <w:style w:type="paragraph" w:customStyle="1" w:styleId="1f3">
    <w:name w:val="样式1"/>
    <w:basedOn w:val="4"/>
    <w:rsid w:val="00AE018D"/>
    <w:pPr>
      <w:keepNext w:val="0"/>
      <w:keepLines w:val="0"/>
      <w:tabs>
        <w:tab w:val="left" w:pos="7380"/>
      </w:tabs>
      <w:snapToGrid w:val="0"/>
      <w:spacing w:before="0" w:after="0" w:line="420" w:lineRule="exact"/>
      <w:jc w:val="center"/>
      <w:outlineLvl w:val="0"/>
    </w:pPr>
    <w:rPr>
      <w:rFonts w:ascii="仿宋_GB2312" w:eastAsia="仿宋_GB2312" w:hAnsi="宋体"/>
      <w:sz w:val="24"/>
      <w:szCs w:val="24"/>
    </w:rPr>
  </w:style>
  <w:style w:type="paragraph" w:customStyle="1" w:styleId="afffc">
    <w:name w:val="表格"/>
    <w:basedOn w:val="a"/>
    <w:rsid w:val="00AE018D"/>
    <w:pPr>
      <w:adjustRightInd w:val="0"/>
      <w:snapToGrid w:val="0"/>
      <w:spacing w:line="480" w:lineRule="exact"/>
      <w:jc w:val="center"/>
    </w:pPr>
    <w:rPr>
      <w:rFonts w:ascii="宋体" w:cs="宋体"/>
      <w:snapToGrid w:val="0"/>
      <w:color w:val="800080"/>
      <w:kern w:val="0"/>
    </w:rPr>
  </w:style>
  <w:style w:type="paragraph" w:customStyle="1" w:styleId="xl24">
    <w:name w:val="xl24"/>
    <w:basedOn w:val="a"/>
    <w:rsid w:val="00AE018D"/>
    <w:pPr>
      <w:widowControl/>
      <w:spacing w:before="100" w:after="100" w:line="240" w:lineRule="auto"/>
      <w:jc w:val="center"/>
      <w:textAlignment w:val="center"/>
    </w:pPr>
    <w:rPr>
      <w:rFonts w:ascii="宋体" w:hAnsi="宋体"/>
      <w:kern w:val="0"/>
      <w:szCs w:val="20"/>
    </w:rPr>
  </w:style>
  <w:style w:type="paragraph" w:customStyle="1" w:styleId="Style3MSGothic105LatinTimesNewRomanA">
    <w:name w:val="Style 樣式 標題 3 + (中文) MS Gothic 10.5 點 + (Latin) Times New Roman (A..."/>
    <w:basedOn w:val="a"/>
    <w:rsid w:val="00AE018D"/>
    <w:pPr>
      <w:keepNext/>
      <w:tabs>
        <w:tab w:val="num" w:pos="1260"/>
        <w:tab w:val="left" w:pos="2098"/>
      </w:tabs>
      <w:spacing w:line="240" w:lineRule="auto"/>
      <w:ind w:left="1260" w:hanging="420"/>
      <w:outlineLvl w:val="2"/>
    </w:pPr>
    <w:rPr>
      <w:rFonts w:eastAsia="PMingLiU"/>
      <w:snapToGrid w:val="0"/>
      <w:lang w:val="en-AU" w:eastAsia="zh-TW"/>
    </w:rPr>
  </w:style>
  <w:style w:type="paragraph" w:customStyle="1" w:styleId="StyleHeading1After1ch">
    <w:name w:val="Style Heading 1 + After:  1 ch"/>
    <w:basedOn w:val="1"/>
    <w:rsid w:val="00AE018D"/>
    <w:pPr>
      <w:keepLines w:val="0"/>
      <w:widowControl w:val="0"/>
      <w:tabs>
        <w:tab w:val="left" w:pos="1091"/>
      </w:tabs>
      <w:spacing w:before="100" w:beforeAutospacing="1" w:after="100" w:afterAutospacing="1" w:line="360" w:lineRule="auto"/>
      <w:ind w:left="1091" w:rightChars="100" w:right="240" w:hanging="851"/>
      <w:jc w:val="center"/>
    </w:pPr>
    <w:rPr>
      <w:rFonts w:ascii="Times New Roman Bold" w:eastAsia="PMingLiU" w:hAnsi="Times New Roman Bold"/>
      <w:snapToGrid w:val="0"/>
      <w:kern w:val="52"/>
      <w:sz w:val="24"/>
      <w:szCs w:val="24"/>
      <w:lang w:val="en-GB" w:eastAsia="zh-TW"/>
    </w:rPr>
  </w:style>
  <w:style w:type="paragraph" w:customStyle="1" w:styleId="1f4">
    <w:name w:val="香奈儿 1"/>
    <w:basedOn w:val="aff2"/>
    <w:next w:val="aff7"/>
    <w:rsid w:val="00AE018D"/>
    <w:pPr>
      <w:widowControl/>
      <w:autoSpaceDE/>
      <w:autoSpaceDN/>
      <w:adjustRightInd/>
      <w:spacing w:before="100" w:after="100"/>
      <w:ind w:left="0"/>
      <w:jc w:val="both"/>
    </w:pPr>
    <w:rPr>
      <w:rFonts w:ascii="Times New Roman"/>
      <w:kern w:val="2"/>
    </w:rPr>
  </w:style>
  <w:style w:type="paragraph" w:customStyle="1" w:styleId="StyleBodyTextIndent3Left529chFirstline001ch">
    <w:name w:val="Style Body Text Indent 3 + Left  5.29 ch First line:  0.01 ch"/>
    <w:basedOn w:val="30"/>
    <w:rsid w:val="00AE018D"/>
    <w:pPr>
      <w:tabs>
        <w:tab w:val="left" w:pos="-1843"/>
      </w:tabs>
      <w:suppressAutoHyphens/>
      <w:autoSpaceDE/>
      <w:autoSpaceDN/>
      <w:adjustRightInd/>
      <w:spacing w:before="0" w:line="240" w:lineRule="auto"/>
      <w:ind w:leftChars="590" w:left="1416" w:firstLine="0"/>
      <w:jc w:val="both"/>
    </w:pPr>
    <w:rPr>
      <w:rFonts w:ascii="Times New Roman" w:eastAsia="PMingLiU" w:cs="PMingLiU"/>
      <w:snapToGrid w:val="0"/>
      <w:lang w:val="en-GB" w:eastAsia="zh-TW"/>
    </w:rPr>
  </w:style>
  <w:style w:type="paragraph" w:customStyle="1" w:styleId="p19">
    <w:name w:val="p19"/>
    <w:basedOn w:val="a"/>
    <w:rsid w:val="00AE018D"/>
    <w:pPr>
      <w:widowControl/>
      <w:ind w:firstLine="420"/>
    </w:pPr>
    <w:rPr>
      <w:kern w:val="0"/>
    </w:rPr>
  </w:style>
  <w:style w:type="paragraph" w:customStyle="1" w:styleId="CharCharCharCharCharCharChar">
    <w:name w:val="Char Char Char Char Char Char Char"/>
    <w:basedOn w:val="a"/>
    <w:next w:val="a"/>
    <w:rsid w:val="00AE018D"/>
    <w:pPr>
      <w:spacing w:line="240" w:lineRule="auto"/>
    </w:pPr>
    <w:rPr>
      <w:sz w:val="21"/>
    </w:rPr>
  </w:style>
  <w:style w:type="paragraph" w:customStyle="1" w:styleId="111">
    <w:name w:val="招标文件1.1.1"/>
    <w:rsid w:val="00AE018D"/>
    <w:pPr>
      <w:spacing w:before="120" w:after="120" w:line="480" w:lineRule="exact"/>
      <w:ind w:left="200"/>
      <w:outlineLvl w:val="3"/>
    </w:pPr>
    <w:rPr>
      <w:rFonts w:ascii="宋体" w:eastAsia="宋体" w:hAnsi="Times New Roman" w:cs="Times New Roman"/>
      <w:b/>
      <w:spacing w:val="10"/>
      <w:w w:val="95"/>
      <w:kern w:val="0"/>
      <w:szCs w:val="20"/>
    </w:rPr>
  </w:style>
  <w:style w:type="paragraph" w:customStyle="1" w:styleId="CharCharCharChar">
    <w:name w:val="Char Char Char Char"/>
    <w:basedOn w:val="a"/>
    <w:rsid w:val="00AE018D"/>
    <w:pPr>
      <w:spacing w:line="240" w:lineRule="auto"/>
    </w:pPr>
    <w:rPr>
      <w:rFonts w:ascii="Tahoma" w:eastAsia="仿宋_GB2312" w:hAnsi="Tahoma"/>
      <w:b/>
      <w:szCs w:val="20"/>
    </w:rPr>
  </w:style>
  <w:style w:type="paragraph" w:customStyle="1" w:styleId="afd">
    <w:name w:val="段标题"/>
    <w:basedOn w:val="a"/>
    <w:link w:val="Charb"/>
    <w:qFormat/>
    <w:rsid w:val="00AE018D"/>
    <w:pPr>
      <w:spacing w:beforeLines="50" w:afterLines="50"/>
      <w:ind w:leftChars="-250" w:left="-525" w:firstLineChars="200" w:firstLine="482"/>
    </w:pPr>
    <w:rPr>
      <w:rFonts w:asciiTheme="minorHAnsi" w:eastAsiaTheme="minorEastAsia" w:hAnsiTheme="minorHAnsi" w:cstheme="minorBidi"/>
      <w:b/>
    </w:rPr>
  </w:style>
  <w:style w:type="paragraph" w:customStyle="1" w:styleId="1f5">
    <w:name w:val="列出段落1"/>
    <w:basedOn w:val="a"/>
    <w:qFormat/>
    <w:rsid w:val="00AE018D"/>
    <w:pPr>
      <w:ind w:firstLineChars="200" w:firstLine="420"/>
    </w:pPr>
    <w:rPr>
      <w:rFonts w:ascii="Calibri" w:hAnsi="Calibri"/>
      <w:sz w:val="21"/>
      <w:szCs w:val="22"/>
    </w:rPr>
  </w:style>
  <w:style w:type="paragraph" w:customStyle="1" w:styleId="1f6">
    <w:name w:val="无间隔1"/>
    <w:rsid w:val="00AE018D"/>
    <w:pPr>
      <w:widowControl w:val="0"/>
      <w:jc w:val="both"/>
    </w:pPr>
    <w:rPr>
      <w:rFonts w:ascii="Calibri" w:eastAsia="宋体" w:hAnsi="Calibri" w:cs="Times New Roman"/>
    </w:rPr>
  </w:style>
  <w:style w:type="paragraph" w:customStyle="1" w:styleId="Afffd">
    <w:name w:val="招标文件A）"/>
    <w:rsid w:val="00AE018D"/>
    <w:pPr>
      <w:spacing w:before="120" w:after="120" w:line="300" w:lineRule="auto"/>
      <w:outlineLvl w:val="6"/>
    </w:pPr>
    <w:rPr>
      <w:rFonts w:ascii="宋体" w:eastAsia="宋体" w:hAnsi="Times New Roman" w:cs="Times New Roman"/>
      <w:spacing w:val="10"/>
      <w:w w:val="95"/>
      <w:kern w:val="0"/>
      <w:szCs w:val="20"/>
    </w:rPr>
  </w:style>
  <w:style w:type="paragraph" w:customStyle="1" w:styleId="afffe">
    <w:name w:val="註解方塊文字"/>
    <w:basedOn w:val="a"/>
    <w:rsid w:val="00AE018D"/>
    <w:pPr>
      <w:widowControl/>
      <w:spacing w:line="240" w:lineRule="auto"/>
      <w:jc w:val="left"/>
    </w:pPr>
    <w:rPr>
      <w:rFonts w:ascii="Arial" w:eastAsia="PMingLiU" w:hAnsi="Arial"/>
      <w:kern w:val="0"/>
      <w:sz w:val="18"/>
      <w:szCs w:val="18"/>
      <w:lang w:eastAsia="zh-HK"/>
    </w:rPr>
  </w:style>
  <w:style w:type="paragraph" w:customStyle="1" w:styleId="affff">
    <w:name w:val="招标文件》"/>
    <w:basedOn w:val="afff2"/>
    <w:rsid w:val="00AE018D"/>
    <w:pPr>
      <w:tabs>
        <w:tab w:val="left" w:pos="560"/>
      </w:tabs>
      <w:ind w:left="200" w:firstLineChars="0" w:firstLine="0"/>
    </w:pPr>
  </w:style>
  <w:style w:type="paragraph" w:customStyle="1" w:styleId="affff0">
    <w:name w:val="招标文件正文居中"/>
    <w:rsid w:val="00AE018D"/>
    <w:pPr>
      <w:spacing w:before="120" w:after="120" w:line="300" w:lineRule="auto"/>
      <w:jc w:val="center"/>
    </w:pPr>
    <w:rPr>
      <w:rFonts w:ascii="宋体" w:eastAsia="宋体" w:hAnsi="Times New Roman" w:cs="Times New Roman"/>
      <w:spacing w:val="10"/>
      <w:w w:val="95"/>
      <w:kern w:val="0"/>
      <w:szCs w:val="20"/>
    </w:rPr>
  </w:style>
  <w:style w:type="paragraph" w:customStyle="1" w:styleId="e">
    <w:name w:val="样式e"/>
    <w:basedOn w:val="a"/>
    <w:rsid w:val="00AE018D"/>
    <w:pPr>
      <w:tabs>
        <w:tab w:val="left" w:pos="4515"/>
      </w:tabs>
      <w:spacing w:line="240" w:lineRule="auto"/>
    </w:pPr>
    <w:rPr>
      <w:rFonts w:ascii="宋体" w:hAnsi="宋体"/>
      <w:b/>
      <w:szCs w:val="28"/>
    </w:rPr>
  </w:style>
  <w:style w:type="paragraph" w:customStyle="1" w:styleId="1f7">
    <w:name w:val="五号线1"/>
    <w:rsid w:val="00AE018D"/>
    <w:pPr>
      <w:pageBreakBefore/>
      <w:tabs>
        <w:tab w:val="left" w:pos="1385"/>
        <w:tab w:val="left" w:pos="1440"/>
      </w:tabs>
      <w:spacing w:before="120" w:after="120" w:line="500" w:lineRule="exact"/>
      <w:jc w:val="center"/>
      <w:outlineLvl w:val="0"/>
    </w:pPr>
    <w:rPr>
      <w:rFonts w:ascii="宋体" w:eastAsia="宋体" w:hAnsi="Times New Roman" w:cs="Times New Roman"/>
      <w:b/>
      <w:spacing w:val="6"/>
      <w:w w:val="95"/>
      <w:kern w:val="0"/>
      <w:sz w:val="36"/>
      <w:szCs w:val="20"/>
    </w:rPr>
  </w:style>
  <w:style w:type="paragraph" w:customStyle="1" w:styleId="StandardOhneEinzugOhneAbstand">
    <w:name w:val="StandardOhneEinzugOhneAbstand"/>
    <w:basedOn w:val="a"/>
    <w:rsid w:val="00AE018D"/>
    <w:pPr>
      <w:widowControl/>
      <w:spacing w:line="288" w:lineRule="auto"/>
      <w:jc w:val="left"/>
    </w:pPr>
    <w:rPr>
      <w:rFonts w:ascii="Arial" w:hAnsi="Arial"/>
      <w:kern w:val="0"/>
      <w:sz w:val="22"/>
      <w:szCs w:val="20"/>
      <w:lang w:val="de-DE"/>
    </w:rPr>
  </w:style>
  <w:style w:type="paragraph" w:customStyle="1" w:styleId="72">
    <w:name w:val="样式7"/>
    <w:basedOn w:val="a"/>
    <w:next w:val="a"/>
    <w:rsid w:val="00AE018D"/>
    <w:rPr>
      <w:rFonts w:ascii="宋体" w:hAnsi="宋体"/>
    </w:rPr>
  </w:style>
  <w:style w:type="paragraph" w:customStyle="1" w:styleId="41005">
    <w:name w:val="样式 样式 样式 样式 样式 样式 标题 4标题 (1) + 宋体 小四 非加粗 段前: 0 磅 段后: 0.5 行 行距: 固..."/>
    <w:basedOn w:val="a"/>
    <w:rsid w:val="00AE018D"/>
    <w:pPr>
      <w:keepLines/>
      <w:tabs>
        <w:tab w:val="left" w:pos="2340"/>
      </w:tabs>
      <w:spacing w:afterLines="50" w:line="360" w:lineRule="exact"/>
      <w:jc w:val="left"/>
      <w:outlineLvl w:val="3"/>
    </w:pPr>
    <w:rPr>
      <w:rFonts w:ascii="宋体" w:hAnsi="宋体" w:cs="宋体"/>
      <w:kern w:val="0"/>
      <w:szCs w:val="20"/>
    </w:rPr>
  </w:style>
  <w:style w:type="paragraph" w:customStyle="1" w:styleId="112">
    <w:name w:val="五号线1.1"/>
    <w:rsid w:val="00AE018D"/>
    <w:pPr>
      <w:tabs>
        <w:tab w:val="left" w:pos="720"/>
      </w:tabs>
      <w:spacing w:before="120" w:after="120" w:line="500" w:lineRule="exact"/>
      <w:jc w:val="center"/>
      <w:outlineLvl w:val="1"/>
    </w:pPr>
    <w:rPr>
      <w:rFonts w:ascii="宋体" w:eastAsia="宋体" w:hAnsi="Times New Roman" w:cs="Times New Roman"/>
      <w:b/>
      <w:spacing w:val="6"/>
      <w:w w:val="95"/>
      <w:kern w:val="0"/>
      <w:sz w:val="30"/>
      <w:szCs w:val="20"/>
    </w:rPr>
  </w:style>
  <w:style w:type="paragraph" w:customStyle="1" w:styleId="affff1">
    <w:name w:val="四十投标表格"/>
    <w:rsid w:val="00AE018D"/>
    <w:pPr>
      <w:spacing w:line="240" w:lineRule="atLeast"/>
    </w:pPr>
    <w:rPr>
      <w:rFonts w:ascii="宋体" w:eastAsia="宋体" w:hAnsi="Times New Roman" w:cs="Times New Roman"/>
      <w:kern w:val="0"/>
      <w:szCs w:val="20"/>
    </w:rPr>
  </w:style>
  <w:style w:type="paragraph" w:customStyle="1" w:styleId="1110">
    <w:name w:val="五号线1.1.1"/>
    <w:rsid w:val="00AE018D"/>
    <w:pPr>
      <w:tabs>
        <w:tab w:val="left" w:pos="851"/>
      </w:tabs>
      <w:spacing w:before="120" w:after="120" w:line="500" w:lineRule="exact"/>
      <w:ind w:left="851" w:hanging="851"/>
      <w:outlineLvl w:val="2"/>
    </w:pPr>
    <w:rPr>
      <w:rFonts w:ascii="宋体" w:eastAsia="宋体" w:hAnsi="Times New Roman" w:cs="Times New Roman"/>
      <w:spacing w:val="6"/>
      <w:w w:val="95"/>
      <w:kern w:val="0"/>
      <w:sz w:val="24"/>
      <w:szCs w:val="20"/>
    </w:rPr>
  </w:style>
  <w:style w:type="paragraph" w:customStyle="1" w:styleId="1f8">
    <w:name w:val="五号线1)"/>
    <w:rsid w:val="00AE018D"/>
    <w:pPr>
      <w:tabs>
        <w:tab w:val="left" w:pos="927"/>
      </w:tabs>
      <w:spacing w:line="500" w:lineRule="exact"/>
      <w:ind w:firstLine="567"/>
      <w:outlineLvl w:val="4"/>
    </w:pPr>
    <w:rPr>
      <w:rFonts w:ascii="宋体" w:eastAsia="宋体" w:hAnsi="Times New Roman" w:cs="Times New Roman"/>
      <w:spacing w:val="6"/>
      <w:w w:val="95"/>
      <w:kern w:val="0"/>
      <w:sz w:val="24"/>
      <w:szCs w:val="20"/>
    </w:rPr>
  </w:style>
  <w:style w:type="paragraph" w:customStyle="1" w:styleId="aff">
    <w:name w:val="图说明"/>
    <w:basedOn w:val="a"/>
    <w:link w:val="Chard"/>
    <w:qFormat/>
    <w:rsid w:val="00AE018D"/>
    <w:pPr>
      <w:spacing w:afterLines="100" w:line="480" w:lineRule="auto"/>
      <w:ind w:left="2100" w:hanging="420"/>
      <w:jc w:val="center"/>
    </w:pPr>
    <w:rPr>
      <w:rFonts w:ascii="宋体" w:eastAsiaTheme="minorEastAsia" w:hAnsi="宋体" w:cstheme="minorBidi"/>
      <w:sz w:val="18"/>
      <w:szCs w:val="18"/>
    </w:rPr>
  </w:style>
  <w:style w:type="paragraph" w:customStyle="1" w:styleId="Subhead3">
    <w:name w:val="Subhead 3"/>
    <w:basedOn w:val="a"/>
    <w:rsid w:val="00AE018D"/>
    <w:pPr>
      <w:keepNext/>
      <w:widowControl/>
      <w:tabs>
        <w:tab w:val="left" w:pos="1134"/>
      </w:tabs>
      <w:autoSpaceDE w:val="0"/>
      <w:autoSpaceDN w:val="0"/>
      <w:adjustRightInd w:val="0"/>
      <w:spacing w:before="340" w:line="300" w:lineRule="atLeast"/>
      <w:ind w:left="1134" w:hanging="1134"/>
      <w:jc w:val="left"/>
    </w:pPr>
    <w:rPr>
      <w:rFonts w:ascii="Arial" w:eastAsia="黑体" w:hAnsi="Arial"/>
      <w:b/>
      <w:kern w:val="0"/>
      <w:szCs w:val="20"/>
    </w:rPr>
  </w:style>
  <w:style w:type="paragraph" w:customStyle="1" w:styleId="21">
    <w:name w:val="正文文本缩进2"/>
    <w:basedOn w:val="a"/>
    <w:link w:val="BodyTextIndentChar"/>
    <w:rsid w:val="00AE018D"/>
    <w:pPr>
      <w:spacing w:line="240" w:lineRule="auto"/>
    </w:pPr>
    <w:rPr>
      <w:rFonts w:ascii="宋体" w:eastAsiaTheme="minorEastAsia" w:hAnsiTheme="minorHAnsi" w:cstheme="minorBidi"/>
      <w:sz w:val="21"/>
      <w:szCs w:val="22"/>
    </w:rPr>
  </w:style>
  <w:style w:type="paragraph" w:customStyle="1" w:styleId="1f9">
    <w:name w:val="1"/>
    <w:basedOn w:val="a"/>
    <w:rsid w:val="00AE018D"/>
    <w:pPr>
      <w:tabs>
        <w:tab w:val="left" w:pos="800"/>
      </w:tabs>
      <w:ind w:firstLine="400"/>
    </w:pPr>
    <w:rPr>
      <w:kern w:val="0"/>
      <w:sz w:val="21"/>
    </w:rPr>
  </w:style>
  <w:style w:type="paragraph" w:customStyle="1" w:styleId="Char15">
    <w:name w:val="报告正文 Char1"/>
    <w:basedOn w:val="a"/>
    <w:rsid w:val="00AE018D"/>
    <w:pPr>
      <w:spacing w:line="480" w:lineRule="exact"/>
      <w:ind w:firstLineChars="200" w:firstLine="200"/>
    </w:pPr>
    <w:rPr>
      <w:rFonts w:ascii="宋体" w:cs="宋体"/>
      <w:color w:val="0000FF"/>
      <w:sz w:val="28"/>
      <w:szCs w:val="28"/>
    </w:rPr>
  </w:style>
  <w:style w:type="paragraph" w:customStyle="1" w:styleId="affff2">
    <w:name w:val="提示文字"/>
    <w:basedOn w:val="a"/>
    <w:rsid w:val="00AE018D"/>
    <w:pPr>
      <w:spacing w:line="500" w:lineRule="exact"/>
      <w:ind w:firstLineChars="200" w:firstLine="200"/>
    </w:pPr>
    <w:rPr>
      <w:rFonts w:ascii="黑体" w:eastAsia="黑体"/>
      <w:b/>
      <w:bCs/>
    </w:rPr>
  </w:style>
  <w:style w:type="paragraph" w:customStyle="1" w:styleId="affff3">
    <w:name w:val="四级标题"/>
    <w:basedOn w:val="a"/>
    <w:rsid w:val="00AE018D"/>
    <w:pPr>
      <w:jc w:val="left"/>
    </w:pPr>
    <w:rPr>
      <w:rFonts w:eastAsia="黑体"/>
    </w:rPr>
  </w:style>
  <w:style w:type="paragraph" w:customStyle="1" w:styleId="p4">
    <w:name w:val="p4"/>
    <w:basedOn w:val="a"/>
    <w:rsid w:val="00AE018D"/>
    <w:pPr>
      <w:keepLines/>
      <w:tabs>
        <w:tab w:val="left" w:pos="1060"/>
      </w:tabs>
      <w:overflowPunct w:val="0"/>
      <w:autoSpaceDE w:val="0"/>
      <w:autoSpaceDN w:val="0"/>
      <w:adjustRightInd w:val="0"/>
      <w:spacing w:before="120" w:after="120" w:line="240" w:lineRule="atLeast"/>
      <w:ind w:left="380"/>
      <w:textAlignment w:val="baseline"/>
    </w:pPr>
    <w:rPr>
      <w:kern w:val="0"/>
      <w:szCs w:val="20"/>
      <w:lang w:val="en-GB"/>
    </w:rPr>
  </w:style>
  <w:style w:type="table" w:styleId="affff4">
    <w:name w:val="Table Grid"/>
    <w:basedOn w:val="a2"/>
    <w:rsid w:val="00AE018D"/>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e">
    <w:name w:val="正文缩进 Char"/>
    <w:link w:val="a0"/>
    <w:rsid w:val="00AE018D"/>
    <w:rPr>
      <w:rFonts w:ascii="宋体" w:eastAsia="宋体" w:hAnsi="Times New Roman" w:cs="Times New Roman"/>
      <w:kern w:val="0"/>
      <w:sz w:val="24"/>
      <w:szCs w:val="20"/>
    </w:rPr>
  </w:style>
  <w:style w:type="character" w:styleId="affff5">
    <w:name w:val="FollowedHyperlink"/>
    <w:basedOn w:val="a1"/>
    <w:uiPriority w:val="99"/>
    <w:semiHidden/>
    <w:unhideWhenUsed/>
    <w:rsid w:val="00AE01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10"/>
    <w:pPr>
      <w:widowControl w:val="0"/>
      <w:spacing w:line="360" w:lineRule="auto"/>
      <w:jc w:val="both"/>
    </w:pPr>
    <w:rPr>
      <w:rFonts w:ascii="Times New Roman" w:eastAsia="宋体" w:hAnsi="Times New Roman" w:cs="Times New Roman"/>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236357"/>
    <w:pPr>
      <w:keepNext/>
      <w:keepLines/>
      <w:widowControl/>
      <w:spacing w:before="340" w:after="330" w:line="578" w:lineRule="atLeast"/>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0"/>
    <w:link w:val="1"/>
    <w:rsid w:val="00236357"/>
    <w:rPr>
      <w:rFonts w:ascii="Times New Roman" w:eastAsia="宋体" w:hAnsi="Times New Roman" w:cs="Times New Roman"/>
      <w:b/>
      <w:bCs/>
      <w:kern w:val="44"/>
      <w:sz w:val="44"/>
      <w:szCs w:val="44"/>
    </w:rPr>
  </w:style>
  <w:style w:type="paragraph" w:styleId="a3">
    <w:name w:val="Balloon Text"/>
    <w:basedOn w:val="a"/>
    <w:link w:val="Char"/>
    <w:uiPriority w:val="99"/>
    <w:semiHidden/>
    <w:unhideWhenUsed/>
    <w:rsid w:val="00236357"/>
    <w:pPr>
      <w:spacing w:line="240" w:lineRule="auto"/>
    </w:pPr>
    <w:rPr>
      <w:sz w:val="18"/>
      <w:szCs w:val="18"/>
    </w:rPr>
  </w:style>
  <w:style w:type="character" w:customStyle="1" w:styleId="Char">
    <w:name w:val="批注框文本 Char"/>
    <w:basedOn w:val="a0"/>
    <w:link w:val="a3"/>
    <w:uiPriority w:val="99"/>
    <w:semiHidden/>
    <w:rsid w:val="00236357"/>
    <w:rPr>
      <w:rFonts w:ascii="Times New Roman" w:eastAsia="宋体" w:hAnsi="Times New Roman" w:cs="Times New Roman"/>
      <w:sz w:val="18"/>
      <w:szCs w:val="18"/>
    </w:rPr>
  </w:style>
  <w:style w:type="paragraph" w:styleId="a4">
    <w:name w:val="header"/>
    <w:basedOn w:val="a"/>
    <w:link w:val="Char0"/>
    <w:uiPriority w:val="99"/>
    <w:unhideWhenUsed/>
    <w:rsid w:val="009D21A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9D21A2"/>
    <w:rPr>
      <w:rFonts w:ascii="Times New Roman" w:eastAsia="宋体" w:hAnsi="Times New Roman" w:cs="Times New Roman"/>
      <w:sz w:val="18"/>
      <w:szCs w:val="18"/>
    </w:rPr>
  </w:style>
  <w:style w:type="paragraph" w:styleId="a5">
    <w:name w:val="footer"/>
    <w:basedOn w:val="a"/>
    <w:link w:val="Char1"/>
    <w:uiPriority w:val="99"/>
    <w:unhideWhenUsed/>
    <w:rsid w:val="009D21A2"/>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rsid w:val="009D21A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32</Pages>
  <Words>3296</Words>
  <Characters>18793</Characters>
  <Application>Microsoft Office Word</Application>
  <DocSecurity>0</DocSecurity>
  <Lines>156</Lines>
  <Paragraphs>44</Paragraphs>
  <ScaleCrop>false</ScaleCrop>
  <Company/>
  <LinksUpToDate>false</LinksUpToDate>
  <CharactersWithSpaces>22045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罗婧尔</dc:creator>
  <cp:lastModifiedBy>hp</cp:lastModifiedBy>
  <cp:revision>10</cp:revision>
  <dcterms:created xsi:type="dcterms:W3CDTF">2018-07-30T03:16:00Z</dcterms:created>
  <dcterms:modified xsi:type="dcterms:W3CDTF">2019-01-31T06:54:00Z</dcterms:modified>
</cp:coreProperties>
</file>