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53" w:rsidRDefault="00F72453" w:rsidP="00F72453">
      <w:pPr>
        <w:pStyle w:val="a5"/>
        <w:spacing w:before="156" w:after="156"/>
        <w:ind w:firstLine="640"/>
        <w:jc w:val="center"/>
        <w:outlineLvl w:val="0"/>
        <w:rPr>
          <w:sz w:val="32"/>
          <w:szCs w:val="32"/>
        </w:rPr>
      </w:pPr>
      <w:r w:rsidRPr="004406E2">
        <w:rPr>
          <w:rFonts w:hint="eastAsia"/>
          <w:sz w:val="32"/>
          <w:szCs w:val="32"/>
        </w:rPr>
        <w:t>供应商年度考评汇总表</w:t>
      </w:r>
    </w:p>
    <w:p w:rsidR="00F72453" w:rsidRDefault="00F72453" w:rsidP="00097DA1">
      <w:pPr>
        <w:pStyle w:val="a6"/>
        <w:wordWrap w:val="0"/>
        <w:ind w:firstLineChars="0" w:firstLine="0"/>
        <w:jc w:val="right"/>
      </w:pPr>
      <w:r>
        <w:rPr>
          <w:rFonts w:hint="eastAsia"/>
          <w:szCs w:val="21"/>
        </w:rPr>
        <w:t xml:space="preserve">                                       </w:t>
      </w:r>
      <w:r w:rsidR="00097DA1">
        <w:rPr>
          <w:szCs w:val="21"/>
        </w:rPr>
        <w:t xml:space="preserve">   </w:t>
      </w:r>
      <w:r>
        <w:rPr>
          <w:rFonts w:hint="eastAsia"/>
          <w:szCs w:val="21"/>
        </w:rPr>
        <w:t xml:space="preserve">  </w:t>
      </w:r>
      <w:r>
        <w:rPr>
          <w:rFonts w:hint="eastAsia"/>
        </w:rPr>
        <w:t>考评年度：</w:t>
      </w:r>
      <w:bookmarkStart w:id="0" w:name="_GoBack"/>
      <w:bookmarkEnd w:id="0"/>
      <w:r>
        <w:rPr>
          <w:rFonts w:hint="eastAsia"/>
        </w:rPr>
        <w:t>201</w:t>
      </w:r>
      <w:r w:rsidR="0067443B">
        <w:rPr>
          <w:rFonts w:hint="eastAsia"/>
        </w:rPr>
        <w:t>8</w:t>
      </w:r>
      <w:r w:rsidRPr="004406E2">
        <w:rPr>
          <w:rFonts w:hint="eastAsia"/>
        </w:rPr>
        <w:t>年</w:t>
      </w:r>
    </w:p>
    <w:tbl>
      <w:tblPr>
        <w:tblW w:w="9498" w:type="dxa"/>
        <w:tblInd w:w="-318" w:type="dxa"/>
        <w:tblLayout w:type="fixed"/>
        <w:tblLook w:val="04A0"/>
      </w:tblPr>
      <w:tblGrid>
        <w:gridCol w:w="710"/>
        <w:gridCol w:w="850"/>
        <w:gridCol w:w="3969"/>
        <w:gridCol w:w="993"/>
        <w:gridCol w:w="1134"/>
        <w:gridCol w:w="1134"/>
        <w:gridCol w:w="708"/>
      </w:tblGrid>
      <w:tr w:rsidR="00F72453" w:rsidRPr="00520E5B" w:rsidTr="005A28C6">
        <w:trPr>
          <w:trHeight w:val="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供应商</w:t>
            </w:r>
            <w:r w:rsidRPr="0052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编号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供应商</w:t>
            </w: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供应</w:t>
            </w:r>
            <w:proofErr w:type="gramStart"/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商类型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53" w:rsidRPr="00520E5B" w:rsidRDefault="00F72453" w:rsidP="00CD3590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</w:rPr>
            </w:pPr>
            <w:r w:rsidRPr="00CD35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考评得分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考评</w:t>
            </w:r>
            <w:r w:rsidR="00CD3590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等级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53" w:rsidRPr="00520E5B" w:rsidRDefault="00F72453" w:rsidP="00F72453">
            <w:pPr>
              <w:widowControl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0"/>
              </w:rPr>
              <w:t>备注</w:t>
            </w:r>
          </w:p>
        </w:tc>
      </w:tr>
      <w:tr w:rsidR="00F72453" w:rsidRPr="00520E5B" w:rsidTr="005A28C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115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上海地铁维护保障有限公司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53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453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F72453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41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克诺尔车辆设备（苏州）有限公司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制造商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453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53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453" w:rsidRPr="00520E5B" w:rsidRDefault="00F72453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245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重庆博电机电有限公司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中铁高铁电气装备股份有限公司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制造商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72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宁波华</w:t>
            </w:r>
            <w:proofErr w:type="gramStart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力克利泊信息</w:t>
            </w:r>
            <w:proofErr w:type="gramEnd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科技有限公司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71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宁波市</w:t>
            </w:r>
            <w:proofErr w:type="gramStart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鑫海茂亿安全</w:t>
            </w:r>
            <w:proofErr w:type="gramEnd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设备有限公司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宁波振茂机电有限公司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宁波经济技术开发区开诚机电有限公司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67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苏州工业园区凯易轨道交通设备有限公司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317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无锡恒力博自动化设备有限公司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48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宁波中</w:t>
            </w:r>
            <w:proofErr w:type="gramStart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车城市</w:t>
            </w:r>
            <w:proofErr w:type="gramEnd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轨道交通装备有限公司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制造商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上海中卡智能卡有限公司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制造商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102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上海禹顺轨道交通科技有限公司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199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中海油销售浙江有限公司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184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</w:t>
            </w:r>
            <w:proofErr w:type="gramStart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紫牛交通</w:t>
            </w:r>
            <w:proofErr w:type="gramEnd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科技有限公司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宁波市惊鸿五金机电有限公司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proofErr w:type="gramStart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宁波宝亚机电工程</w:t>
            </w:r>
            <w:proofErr w:type="gramEnd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卡斯</w:t>
            </w:r>
            <w:proofErr w:type="gramStart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柯</w:t>
            </w:r>
            <w:proofErr w:type="gramEnd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信号有限公司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制造商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156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浙江华和万润信息科技有限公司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宁波市镇海碧利斯五金机电有限公司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310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上海福伊特夏</w:t>
            </w:r>
            <w:proofErr w:type="gramStart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固今创</w:t>
            </w:r>
            <w:proofErr w:type="gramEnd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车钩技术有限公司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制造商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宁波平洋机电设备有限公司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86.7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90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宁波沃</w:t>
            </w:r>
            <w:proofErr w:type="gramStart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玛办公伙伴</w:t>
            </w:r>
            <w:proofErr w:type="gramEnd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贸易有限公司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197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老百姓大药房连锁（浙江）有限公司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116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上海泽尔轨道交通技术有限公司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314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南京康尼机电股份有限公司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制造商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442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上海润捷科技发展有限公司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制造商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kern w:val="0"/>
                <w:sz w:val="20"/>
                <w:szCs w:val="21"/>
              </w:rPr>
              <w:t>416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宁波成屹环保科技</w:t>
            </w: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 w:val="20"/>
                <w:szCs w:val="21"/>
              </w:rPr>
              <w:t>85.8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330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proofErr w:type="gramStart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宁波耀格新</w:t>
            </w:r>
            <w:proofErr w:type="gramEnd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自动化科技有限公司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A28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A28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315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A28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石家庄国祥运输设备有限公司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A28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制造商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A28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A28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A28C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  <w:tr w:rsidR="001C29DB" w:rsidRPr="00520E5B" w:rsidTr="005A28C6">
        <w:trPr>
          <w:trHeight w:val="3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221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北京</w:t>
            </w:r>
            <w:proofErr w:type="gramStart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明源科仪</w:t>
            </w:r>
            <w:proofErr w:type="gramEnd"/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科贸有限公司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 w:rsidRPr="00520E5B"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经销商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  <w:szCs w:val="21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2344CD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0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9DB" w:rsidRPr="00520E5B" w:rsidRDefault="001C29DB" w:rsidP="00520E5B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</w:rPr>
            </w:pPr>
          </w:p>
        </w:tc>
      </w:tr>
    </w:tbl>
    <w:p w:rsidR="005C0ABB" w:rsidRDefault="005C0ABB"/>
    <w:p w:rsidR="00B0175E" w:rsidRDefault="00B0175E"/>
    <w:p w:rsidR="00B0175E" w:rsidRDefault="00B0175E" w:rsidP="00B0175E">
      <w:pPr>
        <w:pStyle w:val="a6"/>
        <w:ind w:firstLineChars="0" w:firstLine="0"/>
      </w:pPr>
    </w:p>
    <w:sectPr w:rsidR="00B0175E" w:rsidSect="005C0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995" w:rsidRDefault="00A91995" w:rsidP="00F72453">
      <w:r>
        <w:separator/>
      </w:r>
    </w:p>
  </w:endnote>
  <w:endnote w:type="continuationSeparator" w:id="0">
    <w:p w:rsidR="00A91995" w:rsidRDefault="00A91995" w:rsidP="00F72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995" w:rsidRDefault="00A91995" w:rsidP="00F72453">
      <w:r>
        <w:separator/>
      </w:r>
    </w:p>
  </w:footnote>
  <w:footnote w:type="continuationSeparator" w:id="0">
    <w:p w:rsidR="00A91995" w:rsidRDefault="00A91995" w:rsidP="00F72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E5B"/>
    <w:rsid w:val="00097DA1"/>
    <w:rsid w:val="001C29DB"/>
    <w:rsid w:val="00244799"/>
    <w:rsid w:val="002C4112"/>
    <w:rsid w:val="00520E5B"/>
    <w:rsid w:val="005A28C6"/>
    <w:rsid w:val="005C0ABB"/>
    <w:rsid w:val="00616C3A"/>
    <w:rsid w:val="0064497B"/>
    <w:rsid w:val="0067443B"/>
    <w:rsid w:val="00686632"/>
    <w:rsid w:val="0079093B"/>
    <w:rsid w:val="008225CE"/>
    <w:rsid w:val="0094395A"/>
    <w:rsid w:val="00961F48"/>
    <w:rsid w:val="00A91995"/>
    <w:rsid w:val="00B0175E"/>
    <w:rsid w:val="00CD3590"/>
    <w:rsid w:val="00CE3D14"/>
    <w:rsid w:val="00E11B05"/>
    <w:rsid w:val="00E5532A"/>
    <w:rsid w:val="00F7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72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724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72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72453"/>
    <w:rPr>
      <w:sz w:val="18"/>
      <w:szCs w:val="18"/>
    </w:rPr>
  </w:style>
  <w:style w:type="paragraph" w:customStyle="1" w:styleId="a5">
    <w:name w:val="章标题"/>
    <w:next w:val="a"/>
    <w:rsid w:val="00F72453"/>
    <w:pPr>
      <w:spacing w:beforeLines="50" w:afterLines="5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6">
    <w:name w:val="段"/>
    <w:rsid w:val="00F7245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321</dc:creator>
  <cp:lastModifiedBy>hp</cp:lastModifiedBy>
  <cp:revision>10</cp:revision>
  <dcterms:created xsi:type="dcterms:W3CDTF">2019-01-24T08:18:00Z</dcterms:created>
  <dcterms:modified xsi:type="dcterms:W3CDTF">2019-02-02T02:41:00Z</dcterms:modified>
</cp:coreProperties>
</file>