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DDA" w:rsidRDefault="009A5DDA" w:rsidP="009A5DDA">
      <w:pPr>
        <w:pStyle w:val="1"/>
        <w:spacing w:before="0" w:after="120"/>
        <w:jc w:val="center"/>
        <w:rPr>
          <w:sz w:val="32"/>
          <w:szCs w:val="32"/>
        </w:rPr>
      </w:pPr>
      <w:r>
        <w:rPr>
          <w:rFonts w:hint="eastAsia"/>
          <w:sz w:val="32"/>
          <w:szCs w:val="32"/>
        </w:rPr>
        <w:t>用户需求书</w:t>
      </w:r>
    </w:p>
    <w:p w:rsidR="009A5DDA" w:rsidRPr="00E71F38" w:rsidRDefault="009A5DDA" w:rsidP="009A5DDA">
      <w:pPr>
        <w:pStyle w:val="1"/>
        <w:spacing w:before="0" w:after="0" w:line="360" w:lineRule="auto"/>
        <w:rPr>
          <w:sz w:val="32"/>
          <w:szCs w:val="32"/>
        </w:rPr>
      </w:pPr>
      <w:r w:rsidRPr="00B94448">
        <w:rPr>
          <w:rFonts w:ascii="宋体" w:hAnsi="宋体" w:hint="eastAsia"/>
          <w:sz w:val="24"/>
          <w:szCs w:val="24"/>
        </w:rPr>
        <w:t>1、</w:t>
      </w:r>
      <w:r>
        <w:rPr>
          <w:rFonts w:ascii="宋体" w:hAnsi="宋体" w:hint="eastAsia"/>
          <w:sz w:val="24"/>
          <w:szCs w:val="24"/>
        </w:rPr>
        <w:t>项目概述</w:t>
      </w:r>
    </w:p>
    <w:p w:rsidR="009A5DDA" w:rsidRPr="00E71F38" w:rsidRDefault="009A5DDA" w:rsidP="009A5DDA">
      <w:pPr>
        <w:widowControl/>
        <w:ind w:firstLineChars="200" w:firstLine="420"/>
        <w:jc w:val="left"/>
        <w:rPr>
          <w:rFonts w:ascii="宋体" w:hAnsi="宋体"/>
          <w:sz w:val="21"/>
          <w:szCs w:val="21"/>
        </w:rPr>
      </w:pPr>
      <w:r w:rsidRPr="00E71F38">
        <w:rPr>
          <w:rFonts w:ascii="宋体" w:hAnsi="宋体" w:hint="eastAsia"/>
          <w:sz w:val="21"/>
          <w:szCs w:val="21"/>
        </w:rPr>
        <w:t>宁波市轨道交通1号线二期工程起点为东环南路站，终点为霞浦站。正线线路全长25.291km，其中高架线22.768km，U型槽过渡段0.333km，地下线2.19km；共设9座车站，高架车站8座，地下车站1座。本次绿化补种及养护服务工作涵盖宁波市轨道交通1号线二期工程各车站，沿线车站绿化以红叶石楠柱、金森女贞、金边黄杨等灌木为主，辅以杜鹃、麦冬等花草。</w:t>
      </w:r>
    </w:p>
    <w:p w:rsidR="009A5DDA" w:rsidRDefault="009A5DDA" w:rsidP="009A5DDA">
      <w:pPr>
        <w:pStyle w:val="2"/>
        <w:spacing w:before="0" w:after="0" w:line="360" w:lineRule="auto"/>
        <w:rPr>
          <w:rFonts w:ascii="宋体" w:eastAsia="宋体" w:hAnsi="宋体"/>
          <w:sz w:val="24"/>
          <w:szCs w:val="24"/>
        </w:rPr>
      </w:pPr>
      <w:bookmarkStart w:id="0" w:name="_Toc442455863"/>
      <w:r w:rsidRPr="00B94448">
        <w:rPr>
          <w:rFonts w:ascii="宋体" w:eastAsia="宋体" w:hAnsi="宋体" w:hint="eastAsia"/>
          <w:kern w:val="44"/>
          <w:sz w:val="24"/>
          <w:szCs w:val="24"/>
        </w:rPr>
        <w:t>2、</w:t>
      </w:r>
      <w:r>
        <w:rPr>
          <w:rFonts w:ascii="宋体" w:eastAsia="宋体" w:hAnsi="宋体" w:hint="eastAsia"/>
          <w:sz w:val="24"/>
          <w:szCs w:val="24"/>
        </w:rPr>
        <w:t>规范和标准</w:t>
      </w:r>
      <w:bookmarkEnd w:id="0"/>
    </w:p>
    <w:p w:rsidR="009A5DDA" w:rsidRPr="00273094" w:rsidRDefault="009A5DDA" w:rsidP="009A5DDA">
      <w:pPr>
        <w:numPr>
          <w:ilvl w:val="0"/>
          <w:numId w:val="7"/>
        </w:numPr>
        <w:rPr>
          <w:rFonts w:ascii="宋体" w:hAnsi="宋体"/>
          <w:sz w:val="21"/>
          <w:szCs w:val="21"/>
        </w:rPr>
      </w:pPr>
      <w:bookmarkStart w:id="1" w:name="_Toc442455864"/>
      <w:r w:rsidRPr="00273094">
        <w:rPr>
          <w:rFonts w:ascii="宋体" w:hAnsi="宋体" w:hint="eastAsia"/>
          <w:sz w:val="21"/>
          <w:szCs w:val="21"/>
        </w:rPr>
        <w:t>《设计说明》</w:t>
      </w:r>
    </w:p>
    <w:p w:rsidR="009A5DDA" w:rsidRPr="00273094" w:rsidRDefault="009A5DDA" w:rsidP="009A5DDA">
      <w:pPr>
        <w:numPr>
          <w:ilvl w:val="0"/>
          <w:numId w:val="7"/>
        </w:numPr>
        <w:rPr>
          <w:rFonts w:ascii="宋体" w:hAnsi="宋体"/>
          <w:sz w:val="21"/>
          <w:szCs w:val="21"/>
        </w:rPr>
      </w:pPr>
      <w:r w:rsidRPr="00273094">
        <w:rPr>
          <w:rFonts w:ascii="宋体" w:hAnsi="宋体" w:hint="eastAsia"/>
          <w:sz w:val="21"/>
          <w:szCs w:val="21"/>
        </w:rPr>
        <w:t>《城市园林绿化工程施工及验收规范》</w:t>
      </w:r>
    </w:p>
    <w:p w:rsidR="009A5DDA" w:rsidRPr="00273094" w:rsidRDefault="009A5DDA" w:rsidP="009A5DDA">
      <w:pPr>
        <w:numPr>
          <w:ilvl w:val="0"/>
          <w:numId w:val="7"/>
        </w:numPr>
        <w:rPr>
          <w:rFonts w:ascii="宋体" w:hAnsi="宋体"/>
          <w:sz w:val="21"/>
          <w:szCs w:val="21"/>
        </w:rPr>
      </w:pPr>
      <w:r w:rsidRPr="00273094">
        <w:rPr>
          <w:rFonts w:ascii="宋体" w:hAnsi="宋体" w:hint="eastAsia"/>
          <w:sz w:val="21"/>
          <w:szCs w:val="21"/>
        </w:rPr>
        <w:t>《园林绿化二级养护标准》</w:t>
      </w:r>
    </w:p>
    <w:p w:rsidR="009A5DDA" w:rsidRPr="00273094" w:rsidRDefault="009A5DDA" w:rsidP="009A5DDA">
      <w:pPr>
        <w:numPr>
          <w:ilvl w:val="0"/>
          <w:numId w:val="7"/>
        </w:numPr>
        <w:rPr>
          <w:rFonts w:ascii="宋体" w:hAnsi="宋体"/>
          <w:sz w:val="21"/>
          <w:szCs w:val="21"/>
        </w:rPr>
      </w:pPr>
      <w:r w:rsidRPr="00273094">
        <w:rPr>
          <w:rFonts w:ascii="宋体" w:hAnsi="宋体" w:hint="eastAsia"/>
          <w:sz w:val="21"/>
          <w:szCs w:val="21"/>
        </w:rPr>
        <w:t>《浙江省城市绿化管理办法》浙江省206号政府令</w:t>
      </w:r>
    </w:p>
    <w:p w:rsidR="009A5DDA" w:rsidRPr="00273094" w:rsidRDefault="009A5DDA" w:rsidP="009A5DDA">
      <w:pPr>
        <w:numPr>
          <w:ilvl w:val="0"/>
          <w:numId w:val="7"/>
        </w:numPr>
        <w:rPr>
          <w:rFonts w:ascii="宋体" w:hAnsi="宋体"/>
          <w:sz w:val="21"/>
          <w:szCs w:val="21"/>
        </w:rPr>
      </w:pPr>
      <w:r w:rsidRPr="00273094">
        <w:rPr>
          <w:rFonts w:ascii="宋体" w:hAnsi="宋体" w:hint="eastAsia"/>
          <w:sz w:val="21"/>
          <w:szCs w:val="21"/>
        </w:rPr>
        <w:t>《宁波市城市绿化条例》宁波市人大常委会第38号公告</w:t>
      </w:r>
    </w:p>
    <w:p w:rsidR="009A5DDA" w:rsidRPr="00273094" w:rsidRDefault="009A5DDA" w:rsidP="009A5DDA">
      <w:pPr>
        <w:numPr>
          <w:ilvl w:val="0"/>
          <w:numId w:val="7"/>
        </w:numPr>
        <w:rPr>
          <w:rFonts w:ascii="宋体" w:hAnsi="宋体"/>
          <w:sz w:val="21"/>
          <w:szCs w:val="21"/>
        </w:rPr>
      </w:pPr>
      <w:r w:rsidRPr="00273094">
        <w:rPr>
          <w:rFonts w:ascii="宋体" w:hAnsi="宋体" w:hint="eastAsia"/>
          <w:sz w:val="21"/>
          <w:szCs w:val="21"/>
        </w:rPr>
        <w:t>《宁波市城市绿地养护技术规程》 甬城管法[2004]157号</w:t>
      </w:r>
    </w:p>
    <w:p w:rsidR="009A5DDA" w:rsidRPr="00273094" w:rsidRDefault="009A5DDA" w:rsidP="009A5DDA">
      <w:pPr>
        <w:numPr>
          <w:ilvl w:val="0"/>
          <w:numId w:val="7"/>
        </w:numPr>
        <w:rPr>
          <w:rFonts w:ascii="宋体" w:hAnsi="宋体"/>
          <w:sz w:val="21"/>
          <w:szCs w:val="21"/>
        </w:rPr>
      </w:pPr>
      <w:r w:rsidRPr="00273094">
        <w:rPr>
          <w:rFonts w:ascii="宋体" w:hAnsi="宋体" w:hint="eastAsia"/>
          <w:sz w:val="21"/>
          <w:szCs w:val="21"/>
        </w:rPr>
        <w:t>《园林绿化标准合订本及中华人民共和国行业标准CJJ/T82-99城市绿化工程施工及验收规范》</w:t>
      </w:r>
    </w:p>
    <w:p w:rsidR="009A5DDA" w:rsidRPr="00273094" w:rsidRDefault="009A5DDA" w:rsidP="009A5DDA">
      <w:pPr>
        <w:numPr>
          <w:ilvl w:val="0"/>
          <w:numId w:val="7"/>
        </w:numPr>
        <w:rPr>
          <w:rFonts w:ascii="宋体" w:hAnsi="宋体"/>
          <w:sz w:val="21"/>
          <w:szCs w:val="21"/>
        </w:rPr>
      </w:pPr>
      <w:r w:rsidRPr="00273094">
        <w:rPr>
          <w:rFonts w:ascii="宋体" w:hAnsi="宋体" w:hint="eastAsia"/>
          <w:sz w:val="21"/>
          <w:szCs w:val="21"/>
        </w:rPr>
        <w:t>1号线二期绿化图纸</w:t>
      </w:r>
      <w:r w:rsidRPr="00AD3279">
        <w:rPr>
          <w:rFonts w:ascii="宋体" w:hAnsi="宋体" w:hint="eastAsia"/>
          <w:sz w:val="21"/>
          <w:szCs w:val="21"/>
        </w:rPr>
        <w:t>及</w:t>
      </w:r>
      <w:r w:rsidRPr="00AD3279">
        <w:rPr>
          <w:rFonts w:ascii="宋体" w:hAnsi="宋体"/>
          <w:sz w:val="21"/>
          <w:szCs w:val="21"/>
        </w:rPr>
        <w:t>补种图</w:t>
      </w:r>
      <w:r w:rsidRPr="00AD3279">
        <w:rPr>
          <w:rFonts w:ascii="宋体" w:hAnsi="宋体" w:hint="eastAsia"/>
          <w:sz w:val="21"/>
          <w:szCs w:val="21"/>
        </w:rPr>
        <w:t>纸</w:t>
      </w:r>
    </w:p>
    <w:p w:rsidR="009A5DDA" w:rsidRPr="00273094" w:rsidRDefault="009A5DDA" w:rsidP="009A5DDA">
      <w:pPr>
        <w:rPr>
          <w:rFonts w:ascii="宋体" w:hAnsi="宋体"/>
          <w:sz w:val="21"/>
          <w:szCs w:val="21"/>
        </w:rPr>
      </w:pPr>
      <w:r w:rsidRPr="00273094">
        <w:rPr>
          <w:rFonts w:ascii="宋体" w:hAnsi="宋体" w:hint="eastAsia"/>
          <w:sz w:val="21"/>
          <w:szCs w:val="21"/>
        </w:rPr>
        <w:t>上述规范标准如有更新，以</w:t>
      </w:r>
      <w:r>
        <w:rPr>
          <w:rFonts w:ascii="宋体" w:hAnsi="宋体" w:hint="eastAsia"/>
          <w:sz w:val="21"/>
          <w:szCs w:val="21"/>
        </w:rPr>
        <w:t>比选发起人</w:t>
      </w:r>
      <w:r w:rsidRPr="00273094">
        <w:rPr>
          <w:rFonts w:ascii="宋体" w:hAnsi="宋体" w:hint="eastAsia"/>
          <w:sz w:val="21"/>
          <w:szCs w:val="21"/>
        </w:rPr>
        <w:t>书面通知为准。</w:t>
      </w:r>
    </w:p>
    <w:p w:rsidR="009A5DDA" w:rsidRDefault="009A5DDA" w:rsidP="009A5DDA">
      <w:pPr>
        <w:pStyle w:val="2"/>
        <w:spacing w:before="0" w:after="0" w:line="360" w:lineRule="auto"/>
        <w:rPr>
          <w:rFonts w:ascii="宋体" w:eastAsia="宋体" w:hAnsi="宋体"/>
          <w:sz w:val="24"/>
          <w:szCs w:val="24"/>
        </w:rPr>
      </w:pPr>
      <w:r>
        <w:rPr>
          <w:rFonts w:ascii="宋体" w:eastAsia="宋体" w:hAnsi="宋体" w:hint="eastAsia"/>
          <w:sz w:val="24"/>
          <w:szCs w:val="24"/>
        </w:rPr>
        <w:t>3、委外维保工作模式及内容</w:t>
      </w:r>
      <w:bookmarkEnd w:id="1"/>
    </w:p>
    <w:p w:rsidR="009A5DDA" w:rsidRPr="00273094" w:rsidRDefault="009A5DDA" w:rsidP="009A5DDA">
      <w:pPr>
        <w:widowControl/>
        <w:jc w:val="left"/>
        <w:rPr>
          <w:rFonts w:ascii="宋体" w:hAnsi="宋体"/>
          <w:sz w:val="21"/>
          <w:szCs w:val="21"/>
        </w:rPr>
      </w:pPr>
      <w:r w:rsidRPr="00273094">
        <w:rPr>
          <w:rFonts w:ascii="宋体" w:hAnsi="宋体" w:hint="eastAsia"/>
          <w:sz w:val="21"/>
          <w:szCs w:val="21"/>
        </w:rPr>
        <w:t>3.1 服务期限</w:t>
      </w:r>
    </w:p>
    <w:p w:rsidR="009A5DDA" w:rsidRPr="00273094" w:rsidRDefault="009A5DDA" w:rsidP="009A5DDA">
      <w:pPr>
        <w:widowControl/>
        <w:ind w:firstLineChars="200" w:firstLine="420"/>
        <w:jc w:val="left"/>
        <w:rPr>
          <w:rFonts w:ascii="宋体" w:hAnsi="宋体"/>
          <w:sz w:val="21"/>
          <w:szCs w:val="21"/>
        </w:rPr>
      </w:pPr>
      <w:r w:rsidRPr="00273094">
        <w:rPr>
          <w:rFonts w:ascii="宋体" w:hAnsi="宋体" w:hint="eastAsia"/>
          <w:sz w:val="21"/>
          <w:szCs w:val="21"/>
        </w:rPr>
        <w:t>1号线二期车站绿化补种及维护保养项目期限为2年，预计进驻时间为</w:t>
      </w:r>
      <w:r w:rsidRPr="00AD3279">
        <w:rPr>
          <w:rFonts w:ascii="宋体" w:hAnsi="宋体" w:hint="eastAsia"/>
          <w:sz w:val="21"/>
          <w:szCs w:val="21"/>
        </w:rPr>
        <w:t>201</w:t>
      </w:r>
      <w:r w:rsidRPr="00AD3279">
        <w:rPr>
          <w:rFonts w:ascii="宋体" w:hAnsi="宋体"/>
          <w:sz w:val="21"/>
          <w:szCs w:val="21"/>
        </w:rPr>
        <w:t>9</w:t>
      </w:r>
      <w:r w:rsidRPr="00AD3279">
        <w:rPr>
          <w:rFonts w:ascii="宋体" w:hAnsi="宋体" w:hint="eastAsia"/>
          <w:sz w:val="21"/>
          <w:szCs w:val="21"/>
        </w:rPr>
        <w:t>年</w:t>
      </w:r>
      <w:r w:rsidRPr="00AD3279">
        <w:rPr>
          <w:rFonts w:ascii="宋体" w:hAnsi="宋体"/>
          <w:sz w:val="21"/>
          <w:szCs w:val="21"/>
        </w:rPr>
        <w:t>6</w:t>
      </w:r>
      <w:r w:rsidRPr="00AD3279">
        <w:rPr>
          <w:rFonts w:ascii="宋体" w:hAnsi="宋体" w:hint="eastAsia"/>
          <w:sz w:val="21"/>
          <w:szCs w:val="21"/>
        </w:rPr>
        <w:t>月至202</w:t>
      </w:r>
      <w:r w:rsidRPr="00AD3279">
        <w:rPr>
          <w:rFonts w:ascii="宋体" w:hAnsi="宋体"/>
          <w:sz w:val="21"/>
          <w:szCs w:val="21"/>
        </w:rPr>
        <w:t>1</w:t>
      </w:r>
      <w:r w:rsidRPr="00AD3279">
        <w:rPr>
          <w:rFonts w:ascii="宋体" w:hAnsi="宋体" w:hint="eastAsia"/>
          <w:sz w:val="21"/>
          <w:szCs w:val="21"/>
        </w:rPr>
        <w:t>年</w:t>
      </w:r>
      <w:r w:rsidRPr="00AD3279">
        <w:rPr>
          <w:rFonts w:ascii="宋体" w:hAnsi="宋体"/>
          <w:sz w:val="21"/>
          <w:szCs w:val="21"/>
        </w:rPr>
        <w:t>6</w:t>
      </w:r>
      <w:r w:rsidRPr="00AD3279">
        <w:rPr>
          <w:rFonts w:ascii="宋体" w:hAnsi="宋体" w:hint="eastAsia"/>
          <w:sz w:val="21"/>
          <w:szCs w:val="21"/>
        </w:rPr>
        <w:t>月</w:t>
      </w:r>
      <w:r w:rsidRPr="00273094">
        <w:rPr>
          <w:rFonts w:ascii="宋体" w:hAnsi="宋体" w:hint="eastAsia"/>
          <w:sz w:val="21"/>
          <w:szCs w:val="21"/>
        </w:rPr>
        <w:t>，具体以</w:t>
      </w:r>
      <w:r>
        <w:rPr>
          <w:rFonts w:ascii="宋体" w:hAnsi="宋体" w:hint="eastAsia"/>
          <w:sz w:val="21"/>
          <w:szCs w:val="21"/>
        </w:rPr>
        <w:t>比选发起人</w:t>
      </w:r>
      <w:r w:rsidRPr="00273094">
        <w:rPr>
          <w:rFonts w:ascii="宋体" w:hAnsi="宋体" w:hint="eastAsia"/>
          <w:sz w:val="21"/>
          <w:szCs w:val="21"/>
        </w:rPr>
        <w:t>最终通知时间为准。</w:t>
      </w:r>
    </w:p>
    <w:p w:rsidR="009A5DDA" w:rsidRPr="00273094" w:rsidRDefault="009A5DDA" w:rsidP="009A5DDA">
      <w:pPr>
        <w:pStyle w:val="aa"/>
        <w:tabs>
          <w:tab w:val="left" w:pos="6120"/>
        </w:tabs>
        <w:spacing w:line="360" w:lineRule="auto"/>
        <w:ind w:firstLineChars="0" w:firstLine="0"/>
        <w:rPr>
          <w:rFonts w:ascii="宋体" w:hAnsi="宋体"/>
          <w:szCs w:val="21"/>
        </w:rPr>
      </w:pPr>
      <w:r w:rsidRPr="00273094">
        <w:rPr>
          <w:rFonts w:ascii="宋体" w:hAnsi="宋体" w:hint="eastAsia"/>
          <w:szCs w:val="21"/>
        </w:rPr>
        <w:t>3.2 委外补种及养护作业服务内容说明</w:t>
      </w:r>
    </w:p>
    <w:p w:rsidR="009A5DDA" w:rsidRPr="00273094" w:rsidRDefault="009A5DDA" w:rsidP="009A5DDA">
      <w:pPr>
        <w:pStyle w:val="aa"/>
        <w:tabs>
          <w:tab w:val="left" w:pos="6120"/>
        </w:tabs>
        <w:spacing w:line="360" w:lineRule="auto"/>
        <w:rPr>
          <w:rFonts w:ascii="宋体" w:hAnsi="宋体"/>
          <w:szCs w:val="21"/>
        </w:rPr>
      </w:pPr>
      <w:r w:rsidRPr="00273094">
        <w:rPr>
          <w:rFonts w:ascii="宋体" w:hAnsi="宋体" w:hint="eastAsia"/>
          <w:szCs w:val="21"/>
        </w:rPr>
        <w:t>结合宁波气候特点及轨道交通车站绿化实际，主要开展以下几项工作：</w:t>
      </w:r>
    </w:p>
    <w:p w:rsidR="009A5DDA" w:rsidRPr="00273094" w:rsidRDefault="009A5DDA" w:rsidP="009A5DDA">
      <w:pPr>
        <w:pStyle w:val="aa"/>
        <w:tabs>
          <w:tab w:val="left" w:pos="6120"/>
        </w:tabs>
        <w:spacing w:line="360" w:lineRule="auto"/>
        <w:rPr>
          <w:rFonts w:ascii="宋体" w:hAnsi="宋体"/>
          <w:szCs w:val="21"/>
        </w:rPr>
      </w:pPr>
      <w:r w:rsidRPr="00273094">
        <w:rPr>
          <w:rFonts w:ascii="宋体" w:hAnsi="宋体" w:hint="eastAsia"/>
          <w:szCs w:val="21"/>
        </w:rPr>
        <w:t>3.2.1绿化种植：对已枯死位置的苗木根据现场情况结合原有图纸，根据设计开展补种；</w:t>
      </w:r>
    </w:p>
    <w:p w:rsidR="009A5DDA" w:rsidRPr="00273094" w:rsidRDefault="009A5DDA" w:rsidP="009A5DDA">
      <w:pPr>
        <w:pStyle w:val="aa"/>
        <w:tabs>
          <w:tab w:val="left" w:pos="6120"/>
        </w:tabs>
        <w:spacing w:line="360" w:lineRule="auto"/>
        <w:rPr>
          <w:rFonts w:ascii="宋体" w:hAnsi="宋体"/>
          <w:szCs w:val="21"/>
        </w:rPr>
      </w:pPr>
      <w:r w:rsidRPr="00273094">
        <w:rPr>
          <w:rFonts w:ascii="宋体" w:hAnsi="宋体" w:hint="eastAsia"/>
          <w:szCs w:val="21"/>
        </w:rPr>
        <w:t>3.2.2苗木养护：根据规范进行整形修剪、虫害防治、补苗施肥、浇水除草等工作,出现绿化破坏时做好跟进根据要求进行补种；</w:t>
      </w:r>
    </w:p>
    <w:p w:rsidR="009A5DDA" w:rsidRPr="00273094" w:rsidRDefault="009A5DDA" w:rsidP="009A5DDA">
      <w:pPr>
        <w:pStyle w:val="aa"/>
        <w:tabs>
          <w:tab w:val="left" w:pos="6120"/>
        </w:tabs>
        <w:spacing w:line="360" w:lineRule="auto"/>
        <w:rPr>
          <w:rFonts w:ascii="宋体" w:hAnsi="宋体"/>
          <w:szCs w:val="21"/>
        </w:rPr>
      </w:pPr>
      <w:r w:rsidRPr="00273094">
        <w:rPr>
          <w:rFonts w:ascii="宋体" w:hAnsi="宋体" w:hint="eastAsia"/>
          <w:szCs w:val="21"/>
        </w:rPr>
        <w:t>3.2.3草坪养护：根据规范</w:t>
      </w:r>
      <w:proofErr w:type="gramStart"/>
      <w:r w:rsidRPr="00273094">
        <w:rPr>
          <w:rFonts w:ascii="宋体" w:hAnsi="宋体" w:hint="eastAsia"/>
          <w:szCs w:val="21"/>
        </w:rPr>
        <w:t>做好空秃补种</w:t>
      </w:r>
      <w:proofErr w:type="gramEnd"/>
      <w:r w:rsidRPr="00273094">
        <w:rPr>
          <w:rFonts w:ascii="宋体" w:hAnsi="宋体" w:hint="eastAsia"/>
          <w:szCs w:val="21"/>
        </w:rPr>
        <w:t>、防治病虫、杂草修剪等工作，保障草坪覆盖率；</w:t>
      </w:r>
    </w:p>
    <w:p w:rsidR="009A5DDA" w:rsidRPr="00273094" w:rsidRDefault="009A5DDA" w:rsidP="009A5DDA">
      <w:pPr>
        <w:pStyle w:val="aa"/>
        <w:tabs>
          <w:tab w:val="left" w:pos="6120"/>
        </w:tabs>
        <w:spacing w:line="360" w:lineRule="auto"/>
        <w:rPr>
          <w:rFonts w:ascii="宋体" w:hAnsi="宋体"/>
          <w:szCs w:val="21"/>
        </w:rPr>
      </w:pPr>
      <w:r w:rsidRPr="00273094">
        <w:rPr>
          <w:rFonts w:ascii="宋体" w:hAnsi="宋体" w:hint="eastAsia"/>
          <w:szCs w:val="21"/>
        </w:rPr>
        <w:lastRenderedPageBreak/>
        <w:t>3.2.4做好雨季、台风、洪涝等天气应急响应、抢修工作。</w:t>
      </w:r>
    </w:p>
    <w:p w:rsidR="009A5DDA" w:rsidRPr="00273094" w:rsidRDefault="009A5DDA" w:rsidP="009A5DDA">
      <w:pPr>
        <w:pStyle w:val="3"/>
        <w:spacing w:before="120" w:after="120" w:line="360" w:lineRule="auto"/>
        <w:rPr>
          <w:rFonts w:ascii="宋体" w:hAnsi="宋体"/>
          <w:b w:val="0"/>
          <w:sz w:val="21"/>
          <w:szCs w:val="21"/>
        </w:rPr>
      </w:pPr>
      <w:bookmarkStart w:id="2" w:name="_Toc357023311"/>
      <w:bookmarkStart w:id="3" w:name="_Toc364935198"/>
      <w:r w:rsidRPr="00273094">
        <w:rPr>
          <w:rFonts w:ascii="宋体" w:hAnsi="宋体" w:hint="eastAsia"/>
          <w:b w:val="0"/>
          <w:sz w:val="21"/>
          <w:szCs w:val="21"/>
        </w:rPr>
        <w:t>3.3</w:t>
      </w:r>
      <w:bookmarkEnd w:id="2"/>
      <w:bookmarkEnd w:id="3"/>
      <w:r w:rsidRPr="00273094">
        <w:rPr>
          <w:rFonts w:ascii="宋体" w:hAnsi="宋体" w:hint="eastAsia"/>
          <w:b w:val="0"/>
          <w:sz w:val="21"/>
          <w:szCs w:val="21"/>
        </w:rPr>
        <w:t>工作量</w:t>
      </w:r>
    </w:p>
    <w:p w:rsidR="009A5DDA" w:rsidRPr="00AD3279" w:rsidRDefault="009A5DDA" w:rsidP="009A5DDA">
      <w:pPr>
        <w:ind w:firstLineChars="200" w:firstLine="420"/>
        <w:rPr>
          <w:sz w:val="21"/>
          <w:szCs w:val="21"/>
        </w:rPr>
      </w:pPr>
      <w:r w:rsidRPr="00273094">
        <w:rPr>
          <w:rFonts w:hint="eastAsia"/>
          <w:sz w:val="21"/>
          <w:szCs w:val="21"/>
        </w:rPr>
        <w:t>根据本次绿化工作服务范围，宁波市轨道交通</w:t>
      </w:r>
      <w:r w:rsidRPr="00273094">
        <w:rPr>
          <w:rFonts w:hint="eastAsia"/>
          <w:sz w:val="21"/>
          <w:szCs w:val="21"/>
        </w:rPr>
        <w:t>1</w:t>
      </w:r>
      <w:r w:rsidRPr="00273094">
        <w:rPr>
          <w:rFonts w:hint="eastAsia"/>
          <w:sz w:val="21"/>
          <w:szCs w:val="21"/>
        </w:rPr>
        <w:t>号线二期工程绿化补种及养护项目划分为一个标段，具体补种</w:t>
      </w:r>
      <w:r w:rsidRPr="00AD3279">
        <w:rPr>
          <w:rFonts w:hint="eastAsia"/>
          <w:sz w:val="21"/>
          <w:szCs w:val="21"/>
        </w:rPr>
        <w:t>工程</w:t>
      </w:r>
      <w:r w:rsidRPr="00AD3279">
        <w:rPr>
          <w:sz w:val="21"/>
          <w:szCs w:val="21"/>
        </w:rPr>
        <w:t>量清单</w:t>
      </w:r>
      <w:r w:rsidRPr="00AD3279">
        <w:rPr>
          <w:rFonts w:hint="eastAsia"/>
          <w:sz w:val="21"/>
          <w:szCs w:val="21"/>
        </w:rPr>
        <w:t>如表</w:t>
      </w:r>
      <w:r w:rsidRPr="00AD3279">
        <w:rPr>
          <w:rFonts w:hint="eastAsia"/>
          <w:sz w:val="21"/>
          <w:szCs w:val="21"/>
        </w:rPr>
        <w:t>1</w:t>
      </w:r>
      <w:r w:rsidRPr="00AD3279">
        <w:rPr>
          <w:rFonts w:hint="eastAsia"/>
          <w:sz w:val="21"/>
          <w:szCs w:val="21"/>
        </w:rPr>
        <w:t>所示，养护工</w:t>
      </w:r>
      <w:r w:rsidRPr="00AD3279">
        <w:rPr>
          <w:sz w:val="21"/>
          <w:szCs w:val="21"/>
        </w:rPr>
        <w:t>程</w:t>
      </w:r>
      <w:r w:rsidRPr="00AD3279">
        <w:rPr>
          <w:rFonts w:hint="eastAsia"/>
          <w:sz w:val="21"/>
          <w:szCs w:val="21"/>
        </w:rPr>
        <w:t>量</w:t>
      </w:r>
      <w:r w:rsidRPr="00AD3279">
        <w:rPr>
          <w:sz w:val="21"/>
          <w:szCs w:val="21"/>
        </w:rPr>
        <w:t>清单</w:t>
      </w:r>
      <w:r w:rsidRPr="00AD3279">
        <w:rPr>
          <w:rFonts w:hint="eastAsia"/>
          <w:sz w:val="21"/>
          <w:szCs w:val="21"/>
        </w:rPr>
        <w:t>如表</w:t>
      </w:r>
      <w:r w:rsidRPr="00AD3279">
        <w:rPr>
          <w:rFonts w:hint="eastAsia"/>
          <w:sz w:val="21"/>
          <w:szCs w:val="21"/>
        </w:rPr>
        <w:t>2</w:t>
      </w:r>
      <w:r w:rsidRPr="00AD3279">
        <w:rPr>
          <w:rFonts w:hint="eastAsia"/>
          <w:sz w:val="21"/>
          <w:szCs w:val="21"/>
        </w:rPr>
        <w:t>所示，以实际工程量为准：</w:t>
      </w:r>
    </w:p>
    <w:p w:rsidR="009A5DDA" w:rsidRPr="00AD3279" w:rsidRDefault="009A5DDA" w:rsidP="009A5DDA">
      <w:pPr>
        <w:spacing w:line="580" w:lineRule="exact"/>
        <w:ind w:firstLineChars="200" w:firstLine="422"/>
        <w:rPr>
          <w:rFonts w:ascii="宋体" w:hAnsi="宋体"/>
          <w:b/>
          <w:sz w:val="21"/>
          <w:szCs w:val="21"/>
        </w:rPr>
      </w:pPr>
      <w:r w:rsidRPr="00AD3279">
        <w:rPr>
          <w:rFonts w:hint="eastAsia"/>
          <w:b/>
          <w:sz w:val="21"/>
          <w:szCs w:val="21"/>
        </w:rPr>
        <w:t>表</w:t>
      </w:r>
      <w:r w:rsidRPr="00AD3279">
        <w:rPr>
          <w:b/>
          <w:sz w:val="21"/>
          <w:szCs w:val="21"/>
        </w:rPr>
        <w:t>1</w:t>
      </w:r>
      <w:r w:rsidRPr="00AD3279">
        <w:rPr>
          <w:rFonts w:hint="eastAsia"/>
          <w:b/>
          <w:sz w:val="21"/>
          <w:szCs w:val="21"/>
        </w:rPr>
        <w:t>：</w:t>
      </w:r>
      <w:r w:rsidRPr="00AD3279">
        <w:rPr>
          <w:rFonts w:hint="eastAsia"/>
          <w:b/>
          <w:sz w:val="21"/>
          <w:szCs w:val="21"/>
        </w:rPr>
        <w:t xml:space="preserve">                </w:t>
      </w:r>
      <w:r w:rsidRPr="00AD3279">
        <w:rPr>
          <w:b/>
          <w:sz w:val="21"/>
          <w:szCs w:val="21"/>
        </w:rPr>
        <w:t xml:space="preserve">       </w:t>
      </w:r>
      <w:r w:rsidRPr="00AD3279">
        <w:rPr>
          <w:rFonts w:hint="eastAsia"/>
          <w:b/>
          <w:sz w:val="21"/>
          <w:szCs w:val="21"/>
        </w:rPr>
        <w:t xml:space="preserve"> </w:t>
      </w:r>
      <w:r w:rsidRPr="00AD3279">
        <w:rPr>
          <w:rFonts w:hint="eastAsia"/>
          <w:b/>
          <w:sz w:val="21"/>
          <w:szCs w:val="21"/>
        </w:rPr>
        <w:t>补种工程</w:t>
      </w:r>
      <w:r w:rsidRPr="00AD3279">
        <w:rPr>
          <w:b/>
          <w:sz w:val="21"/>
          <w:szCs w:val="21"/>
        </w:rPr>
        <w:t>量清单</w:t>
      </w:r>
    </w:p>
    <w:tbl>
      <w:tblPr>
        <w:tblW w:w="8920" w:type="dxa"/>
        <w:tblInd w:w="123" w:type="dxa"/>
        <w:tblLook w:val="04A0" w:firstRow="1" w:lastRow="0" w:firstColumn="1" w:lastColumn="0" w:noHBand="0" w:noVBand="1"/>
      </w:tblPr>
      <w:tblGrid>
        <w:gridCol w:w="1080"/>
        <w:gridCol w:w="1600"/>
        <w:gridCol w:w="2360"/>
        <w:gridCol w:w="1080"/>
        <w:gridCol w:w="1720"/>
        <w:gridCol w:w="1080"/>
      </w:tblGrid>
      <w:tr w:rsidR="009A5DDA" w:rsidRPr="00D8394C" w:rsidTr="00DD5BEE">
        <w:trPr>
          <w:trHeight w:val="468"/>
        </w:trPr>
        <w:tc>
          <w:tcPr>
            <w:tcW w:w="1080" w:type="dxa"/>
            <w:vMerge w:val="restart"/>
            <w:tcBorders>
              <w:top w:val="double" w:sz="4" w:space="0" w:color="auto"/>
              <w:left w:val="double" w:sz="4" w:space="0" w:color="auto"/>
              <w:bottom w:val="single" w:sz="4" w:space="0" w:color="auto"/>
              <w:right w:val="single" w:sz="4" w:space="0" w:color="auto"/>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清单</w:t>
            </w:r>
            <w:r w:rsidRPr="00D8394C">
              <w:rPr>
                <w:rFonts w:ascii="宋体" w:hAnsi="宋体" w:cs="宋体" w:hint="eastAsia"/>
                <w:color w:val="000000"/>
                <w:kern w:val="0"/>
                <w:sz w:val="18"/>
                <w:szCs w:val="18"/>
              </w:rPr>
              <w:br/>
              <w:t>序号</w:t>
            </w:r>
          </w:p>
        </w:tc>
        <w:tc>
          <w:tcPr>
            <w:tcW w:w="1600" w:type="dxa"/>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名称</w:t>
            </w:r>
          </w:p>
        </w:tc>
        <w:tc>
          <w:tcPr>
            <w:tcW w:w="2360" w:type="dxa"/>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项目特征描述</w:t>
            </w:r>
          </w:p>
        </w:tc>
        <w:tc>
          <w:tcPr>
            <w:tcW w:w="1080" w:type="dxa"/>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计量</w:t>
            </w:r>
            <w:r w:rsidRPr="00D8394C">
              <w:rPr>
                <w:rFonts w:ascii="宋体" w:hAnsi="宋体" w:cs="宋体" w:hint="eastAsia"/>
                <w:color w:val="000000"/>
                <w:kern w:val="0"/>
                <w:sz w:val="18"/>
                <w:szCs w:val="18"/>
              </w:rPr>
              <w:br/>
              <w:t>单位</w:t>
            </w:r>
          </w:p>
        </w:tc>
        <w:tc>
          <w:tcPr>
            <w:tcW w:w="1720" w:type="dxa"/>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数量</w:t>
            </w:r>
          </w:p>
        </w:tc>
        <w:tc>
          <w:tcPr>
            <w:tcW w:w="1080" w:type="dxa"/>
            <w:vMerge w:val="restart"/>
            <w:tcBorders>
              <w:top w:val="double" w:sz="4" w:space="0" w:color="auto"/>
              <w:left w:val="single" w:sz="4" w:space="0" w:color="auto"/>
              <w:bottom w:val="single" w:sz="4" w:space="0" w:color="auto"/>
              <w:right w:val="double" w:sz="4" w:space="0" w:color="auto"/>
            </w:tcBorders>
            <w:shd w:val="clear" w:color="auto" w:fill="auto"/>
            <w:noWrap/>
            <w:vAlign w:val="center"/>
            <w:hideMark/>
          </w:tcPr>
          <w:p w:rsidR="009A5DDA" w:rsidRPr="00D8394C" w:rsidRDefault="009A5DDA" w:rsidP="00DD5BEE">
            <w:pPr>
              <w:widowControl/>
              <w:jc w:val="center"/>
              <w:rPr>
                <w:rFonts w:ascii="宋体" w:hAnsi="宋体" w:cs="宋体"/>
                <w:color w:val="000000"/>
                <w:kern w:val="0"/>
                <w:sz w:val="22"/>
                <w:szCs w:val="22"/>
              </w:rPr>
            </w:pPr>
            <w:r w:rsidRPr="00D8394C">
              <w:rPr>
                <w:rFonts w:ascii="宋体" w:hAnsi="宋体" w:cs="宋体" w:hint="eastAsia"/>
                <w:color w:val="000000"/>
                <w:kern w:val="0"/>
                <w:sz w:val="22"/>
                <w:szCs w:val="22"/>
              </w:rPr>
              <w:t>备注</w:t>
            </w:r>
          </w:p>
        </w:tc>
      </w:tr>
      <w:tr w:rsidR="009A5DDA" w:rsidRPr="00D8394C" w:rsidTr="00DD5BEE">
        <w:trPr>
          <w:trHeight w:val="468"/>
        </w:trPr>
        <w:tc>
          <w:tcPr>
            <w:tcW w:w="1080" w:type="dxa"/>
            <w:vMerge/>
            <w:tcBorders>
              <w:top w:val="single" w:sz="4" w:space="0" w:color="auto"/>
              <w:left w:val="double" w:sz="4" w:space="0" w:color="auto"/>
              <w:bottom w:val="single" w:sz="4" w:space="0" w:color="auto"/>
              <w:right w:val="single" w:sz="4" w:space="0" w:color="auto"/>
            </w:tcBorders>
            <w:vAlign w:val="center"/>
            <w:hideMark/>
          </w:tcPr>
          <w:p w:rsidR="009A5DDA" w:rsidRPr="00D8394C" w:rsidRDefault="009A5DDA" w:rsidP="00DD5BEE">
            <w:pPr>
              <w:widowControl/>
              <w:jc w:val="left"/>
              <w:rPr>
                <w:rFonts w:ascii="宋体" w:hAnsi="宋体" w:cs="宋体"/>
                <w:color w:val="000000"/>
                <w:kern w:val="0"/>
                <w:sz w:val="18"/>
                <w:szCs w:val="18"/>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9A5DDA" w:rsidRPr="00D8394C" w:rsidRDefault="009A5DDA" w:rsidP="00DD5BEE">
            <w:pPr>
              <w:widowControl/>
              <w:jc w:val="left"/>
              <w:rPr>
                <w:rFonts w:ascii="宋体" w:hAnsi="宋体" w:cs="宋体"/>
                <w:color w:val="000000"/>
                <w:kern w:val="0"/>
                <w:sz w:val="18"/>
                <w:szCs w:val="18"/>
              </w:rPr>
            </w:pPr>
          </w:p>
        </w:tc>
        <w:tc>
          <w:tcPr>
            <w:tcW w:w="2360" w:type="dxa"/>
            <w:vMerge/>
            <w:tcBorders>
              <w:top w:val="single" w:sz="4" w:space="0" w:color="auto"/>
              <w:left w:val="single" w:sz="4" w:space="0" w:color="auto"/>
              <w:bottom w:val="single" w:sz="4" w:space="0" w:color="auto"/>
              <w:right w:val="single" w:sz="4" w:space="0" w:color="auto"/>
            </w:tcBorders>
            <w:vAlign w:val="center"/>
            <w:hideMark/>
          </w:tcPr>
          <w:p w:rsidR="009A5DDA" w:rsidRPr="00D8394C" w:rsidRDefault="009A5DDA" w:rsidP="00DD5BEE">
            <w:pPr>
              <w:widowControl/>
              <w:jc w:val="left"/>
              <w:rPr>
                <w:rFonts w:ascii="宋体" w:hAnsi="宋体" w:cs="宋体"/>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A5DDA" w:rsidRPr="00D8394C" w:rsidRDefault="009A5DDA" w:rsidP="00DD5BEE">
            <w:pPr>
              <w:widowControl/>
              <w:jc w:val="left"/>
              <w:rPr>
                <w:rFonts w:ascii="宋体" w:hAnsi="宋体" w:cs="宋体"/>
                <w:color w:val="000000"/>
                <w:kern w:val="0"/>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9A5DDA" w:rsidRPr="00D8394C" w:rsidRDefault="009A5DDA" w:rsidP="00DD5BEE">
            <w:pPr>
              <w:widowControl/>
              <w:jc w:val="left"/>
              <w:rPr>
                <w:rFonts w:ascii="宋体" w:hAnsi="宋体" w:cs="宋体"/>
                <w:color w:val="000000"/>
                <w:kern w:val="0"/>
                <w:sz w:val="18"/>
                <w:szCs w:val="18"/>
              </w:rPr>
            </w:pPr>
          </w:p>
        </w:tc>
        <w:tc>
          <w:tcPr>
            <w:tcW w:w="1080" w:type="dxa"/>
            <w:vMerge/>
            <w:tcBorders>
              <w:top w:val="single" w:sz="4" w:space="0" w:color="auto"/>
              <w:left w:val="single" w:sz="4" w:space="0" w:color="auto"/>
              <w:bottom w:val="single" w:sz="4" w:space="0" w:color="auto"/>
              <w:right w:val="double" w:sz="4" w:space="0" w:color="auto"/>
            </w:tcBorders>
            <w:vAlign w:val="center"/>
            <w:hideMark/>
          </w:tcPr>
          <w:p w:rsidR="009A5DDA" w:rsidRPr="00D8394C" w:rsidRDefault="009A5DDA" w:rsidP="00DD5BEE">
            <w:pPr>
              <w:widowControl/>
              <w:jc w:val="left"/>
              <w:rPr>
                <w:rFonts w:ascii="宋体" w:hAnsi="宋体" w:cs="宋体"/>
                <w:color w:val="000000"/>
                <w:kern w:val="0"/>
                <w:sz w:val="22"/>
                <w:szCs w:val="22"/>
              </w:rPr>
            </w:pPr>
          </w:p>
        </w:tc>
      </w:tr>
      <w:tr w:rsidR="009A5DDA" w:rsidRPr="00D8394C" w:rsidTr="00DD5BEE">
        <w:trPr>
          <w:trHeight w:val="270"/>
        </w:trPr>
        <w:tc>
          <w:tcPr>
            <w:tcW w:w="2680" w:type="dxa"/>
            <w:gridSpan w:val="2"/>
            <w:tcBorders>
              <w:top w:val="nil"/>
              <w:left w:val="double" w:sz="4" w:space="0" w:color="auto"/>
              <w:bottom w:val="single" w:sz="4" w:space="0" w:color="000000"/>
              <w:right w:val="single" w:sz="4" w:space="0" w:color="000000"/>
            </w:tcBorders>
            <w:shd w:val="clear" w:color="000000" w:fill="FFFFFF"/>
            <w:vAlign w:val="center"/>
            <w:hideMark/>
          </w:tcPr>
          <w:p w:rsidR="009A5DDA" w:rsidRPr="00D8394C" w:rsidRDefault="009A5DDA" w:rsidP="00DD5BEE">
            <w:pPr>
              <w:widowControl/>
              <w:jc w:val="left"/>
              <w:rPr>
                <w:rFonts w:ascii="宋体" w:hAnsi="宋体" w:cs="宋体"/>
                <w:color w:val="000000"/>
                <w:kern w:val="0"/>
                <w:sz w:val="18"/>
                <w:szCs w:val="18"/>
              </w:rPr>
            </w:pPr>
            <w:r w:rsidRPr="00D8394C">
              <w:rPr>
                <w:rFonts w:ascii="宋体" w:hAnsi="宋体" w:cs="宋体" w:hint="eastAsia"/>
                <w:color w:val="000000"/>
                <w:kern w:val="0"/>
                <w:sz w:val="18"/>
                <w:szCs w:val="18"/>
              </w:rPr>
              <w:t>一、苗木补种</w:t>
            </w:r>
          </w:p>
        </w:tc>
        <w:tc>
          <w:tcPr>
            <w:tcW w:w="2360" w:type="dxa"/>
            <w:tcBorders>
              <w:top w:val="nil"/>
              <w:left w:val="nil"/>
              <w:bottom w:val="nil"/>
              <w:right w:val="nil"/>
            </w:tcBorders>
            <w:shd w:val="clear" w:color="auto" w:fill="auto"/>
            <w:noWrap/>
            <w:vAlign w:val="center"/>
            <w:hideMark/>
          </w:tcPr>
          <w:p w:rsidR="009A5DDA" w:rsidRPr="00D8394C" w:rsidRDefault="009A5DDA" w:rsidP="00DD5BEE">
            <w:pPr>
              <w:widowControl/>
              <w:jc w:val="left"/>
              <w:rPr>
                <w:rFonts w:ascii="宋体" w:hAnsi="宋体" w:cs="宋体"/>
                <w:color w:val="000000"/>
                <w:kern w:val="0"/>
                <w:sz w:val="18"/>
                <w:szCs w:val="18"/>
              </w:rPr>
            </w:pPr>
          </w:p>
        </w:tc>
        <w:tc>
          <w:tcPr>
            <w:tcW w:w="1080" w:type="dxa"/>
            <w:tcBorders>
              <w:top w:val="nil"/>
              <w:left w:val="single" w:sz="4" w:space="0" w:color="000000"/>
              <w:bottom w:val="single" w:sz="4" w:space="0" w:color="000000"/>
              <w:right w:val="single" w:sz="4" w:space="0" w:color="000000"/>
            </w:tcBorders>
            <w:shd w:val="clear" w:color="000000" w:fill="FFFFFF"/>
            <w:vAlign w:val="center"/>
            <w:hideMark/>
          </w:tcPr>
          <w:p w:rsidR="009A5DDA" w:rsidRPr="00D8394C" w:rsidRDefault="009A5DDA" w:rsidP="00DD5BEE">
            <w:pPr>
              <w:widowControl/>
              <w:jc w:val="left"/>
              <w:rPr>
                <w:rFonts w:ascii="宋体" w:hAnsi="宋体" w:cs="宋体"/>
                <w:color w:val="000000"/>
                <w:kern w:val="0"/>
                <w:sz w:val="18"/>
                <w:szCs w:val="18"/>
              </w:rPr>
            </w:pPr>
            <w:r w:rsidRPr="00D8394C">
              <w:rPr>
                <w:rFonts w:ascii="宋体" w:hAnsi="宋体" w:cs="宋体" w:hint="eastAsia"/>
                <w:color w:val="000000"/>
                <w:kern w:val="0"/>
                <w:sz w:val="18"/>
                <w:szCs w:val="18"/>
              </w:rPr>
              <w:t xml:space="preserve">　</w:t>
            </w:r>
          </w:p>
        </w:tc>
        <w:tc>
          <w:tcPr>
            <w:tcW w:w="1720" w:type="dxa"/>
            <w:tcBorders>
              <w:top w:val="nil"/>
              <w:left w:val="nil"/>
              <w:bottom w:val="single" w:sz="4" w:space="0" w:color="000000"/>
              <w:right w:val="nil"/>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 xml:space="preserve">　</w:t>
            </w:r>
          </w:p>
        </w:tc>
        <w:tc>
          <w:tcPr>
            <w:tcW w:w="1080" w:type="dxa"/>
            <w:tcBorders>
              <w:top w:val="nil"/>
              <w:left w:val="single" w:sz="4" w:space="0" w:color="auto"/>
              <w:bottom w:val="single" w:sz="4" w:space="0" w:color="auto"/>
              <w:right w:val="double" w:sz="4" w:space="0" w:color="auto"/>
            </w:tcBorders>
            <w:shd w:val="clear" w:color="auto" w:fill="auto"/>
            <w:noWrap/>
            <w:vAlign w:val="center"/>
            <w:hideMark/>
          </w:tcPr>
          <w:p w:rsidR="009A5DDA" w:rsidRPr="00D8394C" w:rsidRDefault="009A5DDA" w:rsidP="00DD5BEE">
            <w:pPr>
              <w:widowControl/>
              <w:jc w:val="left"/>
              <w:rPr>
                <w:rFonts w:ascii="宋体" w:hAnsi="宋体" w:cs="宋体"/>
                <w:color w:val="000000"/>
                <w:kern w:val="0"/>
                <w:sz w:val="22"/>
                <w:szCs w:val="22"/>
              </w:rPr>
            </w:pPr>
            <w:r w:rsidRPr="00D8394C">
              <w:rPr>
                <w:rFonts w:ascii="宋体" w:hAnsi="宋体" w:cs="宋体" w:hint="eastAsia"/>
                <w:color w:val="000000"/>
                <w:kern w:val="0"/>
                <w:sz w:val="22"/>
                <w:szCs w:val="22"/>
              </w:rPr>
              <w:t xml:space="preserve">　</w:t>
            </w:r>
          </w:p>
        </w:tc>
      </w:tr>
      <w:tr w:rsidR="009A5DDA" w:rsidRPr="00D8394C" w:rsidTr="00DD5BEE">
        <w:trPr>
          <w:trHeight w:val="1125"/>
        </w:trPr>
        <w:tc>
          <w:tcPr>
            <w:tcW w:w="1080" w:type="dxa"/>
            <w:tcBorders>
              <w:top w:val="nil"/>
              <w:left w:val="double" w:sz="4" w:space="0" w:color="auto"/>
              <w:bottom w:val="single" w:sz="4" w:space="0" w:color="000000"/>
              <w:right w:val="single" w:sz="4" w:space="0" w:color="000000"/>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1</w:t>
            </w:r>
          </w:p>
        </w:tc>
        <w:tc>
          <w:tcPr>
            <w:tcW w:w="160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left"/>
              <w:rPr>
                <w:rFonts w:ascii="宋体" w:hAnsi="宋体" w:cs="宋体"/>
                <w:color w:val="000000"/>
                <w:kern w:val="0"/>
                <w:sz w:val="18"/>
                <w:szCs w:val="18"/>
              </w:rPr>
            </w:pPr>
            <w:r w:rsidRPr="00D8394C">
              <w:rPr>
                <w:rFonts w:ascii="宋体" w:hAnsi="宋体" w:cs="宋体" w:hint="eastAsia"/>
                <w:color w:val="000000"/>
                <w:kern w:val="0"/>
                <w:sz w:val="18"/>
                <w:szCs w:val="18"/>
              </w:rPr>
              <w:t>红枫</w:t>
            </w:r>
          </w:p>
        </w:tc>
        <w:tc>
          <w:tcPr>
            <w:tcW w:w="2360" w:type="dxa"/>
            <w:tcBorders>
              <w:top w:val="single" w:sz="4" w:space="0" w:color="000000"/>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left"/>
              <w:rPr>
                <w:rFonts w:ascii="宋体" w:hAnsi="宋体" w:cs="宋体"/>
                <w:color w:val="000000"/>
                <w:kern w:val="0"/>
                <w:sz w:val="18"/>
                <w:szCs w:val="18"/>
              </w:rPr>
            </w:pPr>
            <w:r w:rsidRPr="00D8394C">
              <w:rPr>
                <w:rFonts w:ascii="宋体" w:hAnsi="宋体" w:cs="宋体" w:hint="eastAsia"/>
                <w:color w:val="000000"/>
                <w:kern w:val="0"/>
                <w:sz w:val="18"/>
                <w:szCs w:val="18"/>
              </w:rPr>
              <w:t xml:space="preserve">栽植灌木 </w:t>
            </w:r>
            <w:r w:rsidRPr="00D8394C">
              <w:rPr>
                <w:rFonts w:ascii="宋体" w:hAnsi="宋体" w:cs="宋体" w:hint="eastAsia"/>
                <w:color w:val="000000"/>
                <w:kern w:val="0"/>
                <w:sz w:val="18"/>
                <w:szCs w:val="18"/>
              </w:rPr>
              <w:br/>
              <w:t>红枫，H200cm P180cm以上，冠型饱满</w:t>
            </w:r>
            <w:proofErr w:type="gramStart"/>
            <w:r w:rsidRPr="00D8394C">
              <w:rPr>
                <w:rFonts w:ascii="宋体" w:hAnsi="宋体" w:cs="宋体" w:hint="eastAsia"/>
                <w:color w:val="000000"/>
                <w:kern w:val="0"/>
                <w:sz w:val="18"/>
                <w:szCs w:val="18"/>
              </w:rPr>
              <w:t>完整,形优,</w:t>
            </w:r>
            <w:proofErr w:type="gramEnd"/>
            <w:r w:rsidRPr="00D8394C">
              <w:rPr>
                <w:rFonts w:ascii="宋体" w:hAnsi="宋体" w:cs="宋体" w:hint="eastAsia"/>
                <w:color w:val="000000"/>
                <w:kern w:val="0"/>
                <w:sz w:val="18"/>
                <w:szCs w:val="18"/>
              </w:rPr>
              <w:t>叶茂，起挖灌木、藤本（带土球）土球直径（cm）60以内。</w:t>
            </w:r>
          </w:p>
        </w:tc>
        <w:tc>
          <w:tcPr>
            <w:tcW w:w="108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株</w:t>
            </w:r>
          </w:p>
        </w:tc>
        <w:tc>
          <w:tcPr>
            <w:tcW w:w="1720" w:type="dxa"/>
            <w:tcBorders>
              <w:top w:val="nil"/>
              <w:left w:val="nil"/>
              <w:bottom w:val="single" w:sz="4" w:space="0" w:color="000000"/>
              <w:right w:val="nil"/>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72</w:t>
            </w:r>
          </w:p>
        </w:tc>
        <w:tc>
          <w:tcPr>
            <w:tcW w:w="1080" w:type="dxa"/>
            <w:tcBorders>
              <w:top w:val="nil"/>
              <w:left w:val="single" w:sz="4" w:space="0" w:color="auto"/>
              <w:bottom w:val="single" w:sz="4" w:space="0" w:color="auto"/>
              <w:right w:val="double" w:sz="4" w:space="0" w:color="auto"/>
            </w:tcBorders>
            <w:shd w:val="clear" w:color="auto" w:fill="auto"/>
            <w:noWrap/>
            <w:vAlign w:val="center"/>
            <w:hideMark/>
          </w:tcPr>
          <w:p w:rsidR="009A5DDA" w:rsidRPr="00D8394C" w:rsidRDefault="009A5DDA" w:rsidP="00DD5BEE">
            <w:pPr>
              <w:widowControl/>
              <w:jc w:val="left"/>
              <w:rPr>
                <w:rFonts w:ascii="宋体" w:hAnsi="宋体" w:cs="宋体"/>
                <w:color w:val="000000"/>
                <w:kern w:val="0"/>
                <w:sz w:val="22"/>
                <w:szCs w:val="22"/>
              </w:rPr>
            </w:pPr>
            <w:r w:rsidRPr="00D8394C">
              <w:rPr>
                <w:rFonts w:ascii="宋体" w:hAnsi="宋体" w:cs="宋体" w:hint="eastAsia"/>
                <w:color w:val="000000"/>
                <w:kern w:val="0"/>
                <w:sz w:val="22"/>
                <w:szCs w:val="22"/>
              </w:rPr>
              <w:t xml:space="preserve">　</w:t>
            </w:r>
          </w:p>
        </w:tc>
      </w:tr>
      <w:tr w:rsidR="009A5DDA" w:rsidRPr="00D8394C" w:rsidTr="00DD5BEE">
        <w:trPr>
          <w:trHeight w:val="1350"/>
        </w:trPr>
        <w:tc>
          <w:tcPr>
            <w:tcW w:w="1080" w:type="dxa"/>
            <w:tcBorders>
              <w:top w:val="nil"/>
              <w:left w:val="double" w:sz="4" w:space="0" w:color="auto"/>
              <w:bottom w:val="single" w:sz="4" w:space="0" w:color="000000"/>
              <w:right w:val="single" w:sz="4" w:space="0" w:color="000000"/>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2</w:t>
            </w:r>
          </w:p>
        </w:tc>
        <w:tc>
          <w:tcPr>
            <w:tcW w:w="160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left"/>
              <w:rPr>
                <w:rFonts w:ascii="宋体" w:hAnsi="宋体" w:cs="宋体"/>
                <w:color w:val="000000"/>
                <w:kern w:val="0"/>
                <w:sz w:val="18"/>
                <w:szCs w:val="18"/>
              </w:rPr>
            </w:pPr>
            <w:r w:rsidRPr="00D8394C">
              <w:rPr>
                <w:rFonts w:ascii="宋体" w:hAnsi="宋体" w:cs="宋体" w:hint="eastAsia"/>
                <w:color w:val="000000"/>
                <w:kern w:val="0"/>
                <w:sz w:val="18"/>
                <w:szCs w:val="18"/>
              </w:rPr>
              <w:t>珊瑚篱</w:t>
            </w:r>
          </w:p>
        </w:tc>
        <w:tc>
          <w:tcPr>
            <w:tcW w:w="236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left"/>
              <w:rPr>
                <w:rFonts w:ascii="宋体" w:hAnsi="宋体" w:cs="宋体"/>
                <w:color w:val="000000"/>
                <w:kern w:val="0"/>
                <w:sz w:val="18"/>
                <w:szCs w:val="18"/>
              </w:rPr>
            </w:pPr>
            <w:r w:rsidRPr="00D8394C">
              <w:rPr>
                <w:rFonts w:ascii="宋体" w:hAnsi="宋体" w:cs="宋体" w:hint="eastAsia"/>
                <w:color w:val="000000"/>
                <w:kern w:val="0"/>
                <w:sz w:val="18"/>
                <w:szCs w:val="18"/>
              </w:rPr>
              <w:t xml:space="preserve">栽植灌木 </w:t>
            </w:r>
            <w:r w:rsidRPr="00D8394C">
              <w:rPr>
                <w:rFonts w:ascii="宋体" w:hAnsi="宋体" w:cs="宋体" w:hint="eastAsia"/>
                <w:color w:val="000000"/>
                <w:kern w:val="0"/>
                <w:sz w:val="18"/>
                <w:szCs w:val="18"/>
              </w:rPr>
              <w:br/>
              <w:t>珊瑚篱，H150cm以上，密度10株/㎡，经修剪高度，起挖灌木、藤本（带土球）土球直径（cm）50以内 。</w:t>
            </w:r>
          </w:p>
        </w:tc>
        <w:tc>
          <w:tcPr>
            <w:tcW w:w="108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株</w:t>
            </w:r>
          </w:p>
        </w:tc>
        <w:tc>
          <w:tcPr>
            <w:tcW w:w="1720" w:type="dxa"/>
            <w:tcBorders>
              <w:top w:val="nil"/>
              <w:left w:val="nil"/>
              <w:bottom w:val="single" w:sz="4" w:space="0" w:color="000000"/>
              <w:right w:val="nil"/>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60</w:t>
            </w:r>
          </w:p>
        </w:tc>
        <w:tc>
          <w:tcPr>
            <w:tcW w:w="1080" w:type="dxa"/>
            <w:tcBorders>
              <w:top w:val="nil"/>
              <w:left w:val="single" w:sz="4" w:space="0" w:color="auto"/>
              <w:bottom w:val="single" w:sz="4" w:space="0" w:color="auto"/>
              <w:right w:val="double" w:sz="4" w:space="0" w:color="auto"/>
            </w:tcBorders>
            <w:shd w:val="clear" w:color="auto" w:fill="auto"/>
            <w:noWrap/>
            <w:vAlign w:val="center"/>
            <w:hideMark/>
          </w:tcPr>
          <w:p w:rsidR="009A5DDA" w:rsidRPr="00D8394C" w:rsidRDefault="009A5DDA" w:rsidP="00DD5BEE">
            <w:pPr>
              <w:widowControl/>
              <w:jc w:val="left"/>
              <w:rPr>
                <w:rFonts w:ascii="宋体" w:hAnsi="宋体" w:cs="宋体"/>
                <w:color w:val="000000"/>
                <w:kern w:val="0"/>
                <w:sz w:val="22"/>
                <w:szCs w:val="22"/>
              </w:rPr>
            </w:pPr>
            <w:r w:rsidRPr="00D8394C">
              <w:rPr>
                <w:rFonts w:ascii="宋体" w:hAnsi="宋体" w:cs="宋体" w:hint="eastAsia"/>
                <w:color w:val="000000"/>
                <w:kern w:val="0"/>
                <w:sz w:val="22"/>
                <w:szCs w:val="22"/>
              </w:rPr>
              <w:t xml:space="preserve">　</w:t>
            </w:r>
          </w:p>
        </w:tc>
      </w:tr>
      <w:tr w:rsidR="009A5DDA" w:rsidRPr="00D8394C" w:rsidTr="00DD5BEE">
        <w:trPr>
          <w:trHeight w:val="1350"/>
        </w:trPr>
        <w:tc>
          <w:tcPr>
            <w:tcW w:w="1080" w:type="dxa"/>
            <w:tcBorders>
              <w:top w:val="nil"/>
              <w:left w:val="double" w:sz="4" w:space="0" w:color="auto"/>
              <w:bottom w:val="single" w:sz="4" w:space="0" w:color="000000"/>
              <w:right w:val="single" w:sz="4" w:space="0" w:color="000000"/>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3</w:t>
            </w:r>
          </w:p>
        </w:tc>
        <w:tc>
          <w:tcPr>
            <w:tcW w:w="160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left"/>
              <w:rPr>
                <w:rFonts w:ascii="宋体" w:hAnsi="宋体" w:cs="宋体"/>
                <w:color w:val="000000"/>
                <w:kern w:val="0"/>
                <w:sz w:val="18"/>
                <w:szCs w:val="18"/>
              </w:rPr>
            </w:pPr>
            <w:proofErr w:type="gramStart"/>
            <w:r w:rsidRPr="00D8394C">
              <w:rPr>
                <w:rFonts w:ascii="宋体" w:hAnsi="宋体" w:cs="宋体" w:hint="eastAsia"/>
                <w:color w:val="000000"/>
                <w:kern w:val="0"/>
                <w:sz w:val="18"/>
                <w:szCs w:val="18"/>
              </w:rPr>
              <w:t>红花继</w:t>
            </w:r>
            <w:proofErr w:type="gramEnd"/>
            <w:r w:rsidRPr="00D8394C">
              <w:rPr>
                <w:rFonts w:ascii="宋体" w:hAnsi="宋体" w:cs="宋体" w:hint="eastAsia"/>
                <w:color w:val="000000"/>
                <w:kern w:val="0"/>
                <w:sz w:val="18"/>
                <w:szCs w:val="18"/>
              </w:rPr>
              <w:t>木</w:t>
            </w:r>
          </w:p>
        </w:tc>
        <w:tc>
          <w:tcPr>
            <w:tcW w:w="236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left"/>
              <w:rPr>
                <w:rFonts w:ascii="宋体" w:hAnsi="宋体" w:cs="宋体"/>
                <w:color w:val="000000"/>
                <w:kern w:val="0"/>
                <w:sz w:val="18"/>
                <w:szCs w:val="18"/>
              </w:rPr>
            </w:pPr>
            <w:r w:rsidRPr="00D8394C">
              <w:rPr>
                <w:rFonts w:ascii="宋体" w:hAnsi="宋体" w:cs="宋体" w:hint="eastAsia"/>
                <w:color w:val="000000"/>
                <w:kern w:val="0"/>
                <w:sz w:val="18"/>
                <w:szCs w:val="18"/>
              </w:rPr>
              <w:t xml:space="preserve">栽植灌木 </w:t>
            </w:r>
            <w:r w:rsidRPr="00D8394C">
              <w:rPr>
                <w:rFonts w:ascii="宋体" w:hAnsi="宋体" w:cs="宋体" w:hint="eastAsia"/>
                <w:color w:val="000000"/>
                <w:kern w:val="0"/>
                <w:sz w:val="18"/>
                <w:szCs w:val="18"/>
              </w:rPr>
              <w:br/>
            </w:r>
            <w:proofErr w:type="gramStart"/>
            <w:r w:rsidRPr="00D8394C">
              <w:rPr>
                <w:rFonts w:ascii="宋体" w:hAnsi="宋体" w:cs="宋体" w:hint="eastAsia"/>
                <w:color w:val="000000"/>
                <w:kern w:val="0"/>
                <w:sz w:val="18"/>
                <w:szCs w:val="18"/>
              </w:rPr>
              <w:t>红花继</w:t>
            </w:r>
            <w:proofErr w:type="gramEnd"/>
            <w:r w:rsidRPr="00D8394C">
              <w:rPr>
                <w:rFonts w:ascii="宋体" w:hAnsi="宋体" w:cs="宋体" w:hint="eastAsia"/>
                <w:color w:val="000000"/>
                <w:kern w:val="0"/>
                <w:sz w:val="18"/>
                <w:szCs w:val="18"/>
              </w:rPr>
              <w:t>木，H150cm P120cm，密度10株/㎡，冠型饱满,修剪整形，起挖灌木、藤本（带土球）土球直径（cm）40以内 。</w:t>
            </w:r>
          </w:p>
        </w:tc>
        <w:tc>
          <w:tcPr>
            <w:tcW w:w="108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株</w:t>
            </w:r>
          </w:p>
        </w:tc>
        <w:tc>
          <w:tcPr>
            <w:tcW w:w="1720" w:type="dxa"/>
            <w:tcBorders>
              <w:top w:val="nil"/>
              <w:left w:val="nil"/>
              <w:bottom w:val="single" w:sz="4" w:space="0" w:color="000000"/>
              <w:right w:val="nil"/>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119</w:t>
            </w:r>
          </w:p>
        </w:tc>
        <w:tc>
          <w:tcPr>
            <w:tcW w:w="1080" w:type="dxa"/>
            <w:tcBorders>
              <w:top w:val="nil"/>
              <w:left w:val="single" w:sz="4" w:space="0" w:color="auto"/>
              <w:bottom w:val="single" w:sz="4" w:space="0" w:color="auto"/>
              <w:right w:val="double" w:sz="4" w:space="0" w:color="auto"/>
            </w:tcBorders>
            <w:shd w:val="clear" w:color="auto" w:fill="auto"/>
            <w:noWrap/>
            <w:vAlign w:val="center"/>
            <w:hideMark/>
          </w:tcPr>
          <w:p w:rsidR="009A5DDA" w:rsidRPr="00D8394C" w:rsidRDefault="009A5DDA" w:rsidP="00DD5BEE">
            <w:pPr>
              <w:widowControl/>
              <w:jc w:val="left"/>
              <w:rPr>
                <w:rFonts w:ascii="宋体" w:hAnsi="宋体" w:cs="宋体"/>
                <w:color w:val="000000"/>
                <w:kern w:val="0"/>
                <w:sz w:val="22"/>
                <w:szCs w:val="22"/>
              </w:rPr>
            </w:pPr>
            <w:r w:rsidRPr="00D8394C">
              <w:rPr>
                <w:rFonts w:ascii="宋体" w:hAnsi="宋体" w:cs="宋体" w:hint="eastAsia"/>
                <w:color w:val="000000"/>
                <w:kern w:val="0"/>
                <w:sz w:val="22"/>
                <w:szCs w:val="22"/>
              </w:rPr>
              <w:t xml:space="preserve">　</w:t>
            </w:r>
          </w:p>
        </w:tc>
      </w:tr>
      <w:tr w:rsidR="009A5DDA" w:rsidRPr="00D8394C" w:rsidTr="00DD5BEE">
        <w:trPr>
          <w:trHeight w:val="416"/>
        </w:trPr>
        <w:tc>
          <w:tcPr>
            <w:tcW w:w="1080" w:type="dxa"/>
            <w:tcBorders>
              <w:top w:val="nil"/>
              <w:left w:val="double" w:sz="4" w:space="0" w:color="auto"/>
              <w:bottom w:val="single" w:sz="4" w:space="0" w:color="000000"/>
              <w:right w:val="single" w:sz="4" w:space="0" w:color="000000"/>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lastRenderedPageBreak/>
              <w:t>4</w:t>
            </w:r>
          </w:p>
        </w:tc>
        <w:tc>
          <w:tcPr>
            <w:tcW w:w="160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left"/>
              <w:rPr>
                <w:rFonts w:ascii="宋体" w:hAnsi="宋体" w:cs="宋体"/>
                <w:color w:val="000000"/>
                <w:kern w:val="0"/>
                <w:sz w:val="18"/>
                <w:szCs w:val="18"/>
              </w:rPr>
            </w:pPr>
            <w:r w:rsidRPr="00D8394C">
              <w:rPr>
                <w:rFonts w:ascii="宋体" w:hAnsi="宋体" w:cs="宋体" w:hint="eastAsia"/>
                <w:color w:val="000000"/>
                <w:kern w:val="0"/>
                <w:sz w:val="18"/>
                <w:szCs w:val="18"/>
              </w:rPr>
              <w:t>红叶石楠球</w:t>
            </w:r>
          </w:p>
        </w:tc>
        <w:tc>
          <w:tcPr>
            <w:tcW w:w="236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left"/>
              <w:rPr>
                <w:rFonts w:ascii="宋体" w:hAnsi="宋体" w:cs="宋体"/>
                <w:color w:val="000000"/>
                <w:kern w:val="0"/>
                <w:sz w:val="18"/>
                <w:szCs w:val="18"/>
              </w:rPr>
            </w:pPr>
            <w:r w:rsidRPr="00D8394C">
              <w:rPr>
                <w:rFonts w:ascii="宋体" w:hAnsi="宋体" w:cs="宋体" w:hint="eastAsia"/>
                <w:color w:val="000000"/>
                <w:kern w:val="0"/>
                <w:sz w:val="18"/>
                <w:szCs w:val="18"/>
              </w:rPr>
              <w:t xml:space="preserve">栽植灌木 </w:t>
            </w:r>
            <w:r w:rsidRPr="00D8394C">
              <w:rPr>
                <w:rFonts w:ascii="宋体" w:hAnsi="宋体" w:cs="宋体" w:hint="eastAsia"/>
                <w:color w:val="000000"/>
                <w:kern w:val="0"/>
                <w:sz w:val="18"/>
                <w:szCs w:val="18"/>
              </w:rPr>
              <w:br/>
              <w:t>红叶石楠球，H150cm P150cm以上，冠型饱满</w:t>
            </w:r>
            <w:proofErr w:type="gramStart"/>
            <w:r w:rsidRPr="00D8394C">
              <w:rPr>
                <w:rFonts w:ascii="宋体" w:hAnsi="宋体" w:cs="宋体" w:hint="eastAsia"/>
                <w:color w:val="000000"/>
                <w:kern w:val="0"/>
                <w:sz w:val="18"/>
                <w:szCs w:val="18"/>
              </w:rPr>
              <w:t>完整,形优,</w:t>
            </w:r>
            <w:proofErr w:type="gramEnd"/>
            <w:r w:rsidRPr="00D8394C">
              <w:rPr>
                <w:rFonts w:ascii="宋体" w:hAnsi="宋体" w:cs="宋体" w:hint="eastAsia"/>
                <w:color w:val="000000"/>
                <w:kern w:val="0"/>
                <w:sz w:val="18"/>
                <w:szCs w:val="18"/>
              </w:rPr>
              <w:t>叶茂，球形植物蓬径（cm）200以内。</w:t>
            </w:r>
          </w:p>
        </w:tc>
        <w:tc>
          <w:tcPr>
            <w:tcW w:w="108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株</w:t>
            </w:r>
          </w:p>
        </w:tc>
        <w:tc>
          <w:tcPr>
            <w:tcW w:w="1720" w:type="dxa"/>
            <w:tcBorders>
              <w:top w:val="nil"/>
              <w:left w:val="nil"/>
              <w:bottom w:val="single" w:sz="4" w:space="0" w:color="000000"/>
              <w:right w:val="nil"/>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125</w:t>
            </w:r>
          </w:p>
        </w:tc>
        <w:tc>
          <w:tcPr>
            <w:tcW w:w="1080" w:type="dxa"/>
            <w:tcBorders>
              <w:top w:val="nil"/>
              <w:left w:val="single" w:sz="4" w:space="0" w:color="auto"/>
              <w:bottom w:val="single" w:sz="4" w:space="0" w:color="auto"/>
              <w:right w:val="double" w:sz="4" w:space="0" w:color="auto"/>
            </w:tcBorders>
            <w:shd w:val="clear" w:color="auto" w:fill="auto"/>
            <w:noWrap/>
            <w:vAlign w:val="center"/>
            <w:hideMark/>
          </w:tcPr>
          <w:p w:rsidR="009A5DDA" w:rsidRPr="00D8394C" w:rsidRDefault="009A5DDA" w:rsidP="00DD5BEE">
            <w:pPr>
              <w:widowControl/>
              <w:jc w:val="left"/>
              <w:rPr>
                <w:rFonts w:ascii="宋体" w:hAnsi="宋体" w:cs="宋体"/>
                <w:color w:val="000000"/>
                <w:kern w:val="0"/>
                <w:sz w:val="22"/>
                <w:szCs w:val="22"/>
              </w:rPr>
            </w:pPr>
            <w:r w:rsidRPr="00D8394C">
              <w:rPr>
                <w:rFonts w:ascii="宋体" w:hAnsi="宋体" w:cs="宋体" w:hint="eastAsia"/>
                <w:color w:val="000000"/>
                <w:kern w:val="0"/>
                <w:sz w:val="22"/>
                <w:szCs w:val="22"/>
              </w:rPr>
              <w:t xml:space="preserve">　</w:t>
            </w:r>
          </w:p>
        </w:tc>
      </w:tr>
      <w:tr w:rsidR="009A5DDA" w:rsidRPr="00D8394C" w:rsidTr="00DD5BEE">
        <w:trPr>
          <w:trHeight w:val="1125"/>
        </w:trPr>
        <w:tc>
          <w:tcPr>
            <w:tcW w:w="1080" w:type="dxa"/>
            <w:tcBorders>
              <w:top w:val="nil"/>
              <w:left w:val="double" w:sz="4" w:space="0" w:color="auto"/>
              <w:bottom w:val="single" w:sz="4" w:space="0" w:color="000000"/>
              <w:right w:val="single" w:sz="4" w:space="0" w:color="000000"/>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5</w:t>
            </w:r>
          </w:p>
        </w:tc>
        <w:tc>
          <w:tcPr>
            <w:tcW w:w="160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left"/>
              <w:rPr>
                <w:rFonts w:ascii="宋体" w:hAnsi="宋体" w:cs="宋体"/>
                <w:color w:val="000000"/>
                <w:kern w:val="0"/>
                <w:sz w:val="18"/>
                <w:szCs w:val="18"/>
              </w:rPr>
            </w:pPr>
            <w:r w:rsidRPr="00D8394C">
              <w:rPr>
                <w:rFonts w:ascii="宋体" w:hAnsi="宋体" w:cs="宋体" w:hint="eastAsia"/>
                <w:color w:val="000000"/>
                <w:kern w:val="0"/>
                <w:sz w:val="18"/>
                <w:szCs w:val="18"/>
              </w:rPr>
              <w:t>石楠</w:t>
            </w:r>
          </w:p>
        </w:tc>
        <w:tc>
          <w:tcPr>
            <w:tcW w:w="236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left"/>
              <w:rPr>
                <w:rFonts w:ascii="宋体" w:hAnsi="宋体" w:cs="宋体"/>
                <w:color w:val="000000"/>
                <w:kern w:val="0"/>
                <w:sz w:val="18"/>
                <w:szCs w:val="18"/>
              </w:rPr>
            </w:pPr>
            <w:r w:rsidRPr="00D8394C">
              <w:rPr>
                <w:rFonts w:ascii="宋体" w:hAnsi="宋体" w:cs="宋体" w:hint="eastAsia"/>
                <w:color w:val="000000"/>
                <w:kern w:val="0"/>
                <w:sz w:val="18"/>
                <w:szCs w:val="18"/>
              </w:rPr>
              <w:t xml:space="preserve">栽植灌木 </w:t>
            </w:r>
            <w:r w:rsidRPr="00D8394C">
              <w:rPr>
                <w:rFonts w:ascii="宋体" w:hAnsi="宋体" w:cs="宋体" w:hint="eastAsia"/>
                <w:color w:val="000000"/>
                <w:kern w:val="0"/>
                <w:sz w:val="18"/>
                <w:szCs w:val="18"/>
              </w:rPr>
              <w:br/>
              <w:t>石楠，H150cm以上 P180cm以上，冠型饱满</w:t>
            </w:r>
            <w:proofErr w:type="gramStart"/>
            <w:r w:rsidRPr="00D8394C">
              <w:rPr>
                <w:rFonts w:ascii="宋体" w:hAnsi="宋体" w:cs="宋体" w:hint="eastAsia"/>
                <w:color w:val="000000"/>
                <w:kern w:val="0"/>
                <w:sz w:val="18"/>
                <w:szCs w:val="18"/>
              </w:rPr>
              <w:t>完整,形优,</w:t>
            </w:r>
            <w:proofErr w:type="gramEnd"/>
            <w:r w:rsidRPr="00D8394C">
              <w:rPr>
                <w:rFonts w:ascii="宋体" w:hAnsi="宋体" w:cs="宋体" w:hint="eastAsia"/>
                <w:color w:val="000000"/>
                <w:kern w:val="0"/>
                <w:sz w:val="18"/>
                <w:szCs w:val="18"/>
              </w:rPr>
              <w:t>枝繁叶茂，球形植物蓬径（cm）200以内。</w:t>
            </w:r>
          </w:p>
        </w:tc>
        <w:tc>
          <w:tcPr>
            <w:tcW w:w="108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株</w:t>
            </w:r>
          </w:p>
        </w:tc>
        <w:tc>
          <w:tcPr>
            <w:tcW w:w="1720" w:type="dxa"/>
            <w:tcBorders>
              <w:top w:val="nil"/>
              <w:left w:val="nil"/>
              <w:bottom w:val="single" w:sz="4" w:space="0" w:color="000000"/>
              <w:right w:val="nil"/>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15</w:t>
            </w:r>
          </w:p>
        </w:tc>
        <w:tc>
          <w:tcPr>
            <w:tcW w:w="1080" w:type="dxa"/>
            <w:tcBorders>
              <w:top w:val="nil"/>
              <w:left w:val="single" w:sz="4" w:space="0" w:color="auto"/>
              <w:bottom w:val="single" w:sz="4" w:space="0" w:color="auto"/>
              <w:right w:val="double" w:sz="4" w:space="0" w:color="auto"/>
            </w:tcBorders>
            <w:shd w:val="clear" w:color="auto" w:fill="auto"/>
            <w:noWrap/>
            <w:vAlign w:val="center"/>
            <w:hideMark/>
          </w:tcPr>
          <w:p w:rsidR="009A5DDA" w:rsidRPr="00D8394C" w:rsidRDefault="009A5DDA" w:rsidP="00DD5BEE">
            <w:pPr>
              <w:widowControl/>
              <w:jc w:val="left"/>
              <w:rPr>
                <w:rFonts w:ascii="宋体" w:hAnsi="宋体" w:cs="宋体"/>
                <w:color w:val="000000"/>
                <w:kern w:val="0"/>
                <w:sz w:val="22"/>
                <w:szCs w:val="22"/>
              </w:rPr>
            </w:pPr>
            <w:r w:rsidRPr="00D8394C">
              <w:rPr>
                <w:rFonts w:ascii="宋体" w:hAnsi="宋体" w:cs="宋体" w:hint="eastAsia"/>
                <w:color w:val="000000"/>
                <w:kern w:val="0"/>
                <w:sz w:val="22"/>
                <w:szCs w:val="22"/>
              </w:rPr>
              <w:t xml:space="preserve">　</w:t>
            </w:r>
          </w:p>
        </w:tc>
      </w:tr>
      <w:tr w:rsidR="009A5DDA" w:rsidRPr="00D8394C" w:rsidTr="00DD5BEE">
        <w:trPr>
          <w:trHeight w:val="1575"/>
        </w:trPr>
        <w:tc>
          <w:tcPr>
            <w:tcW w:w="1080" w:type="dxa"/>
            <w:tcBorders>
              <w:top w:val="nil"/>
              <w:left w:val="double" w:sz="4" w:space="0" w:color="auto"/>
              <w:bottom w:val="single" w:sz="4" w:space="0" w:color="000000"/>
              <w:right w:val="single" w:sz="4" w:space="0" w:color="000000"/>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6</w:t>
            </w:r>
          </w:p>
        </w:tc>
        <w:tc>
          <w:tcPr>
            <w:tcW w:w="160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left"/>
              <w:rPr>
                <w:rFonts w:ascii="宋体" w:hAnsi="宋体" w:cs="宋体"/>
                <w:color w:val="000000"/>
                <w:kern w:val="0"/>
                <w:sz w:val="18"/>
                <w:szCs w:val="18"/>
              </w:rPr>
            </w:pPr>
            <w:r w:rsidRPr="00D8394C">
              <w:rPr>
                <w:rFonts w:ascii="宋体" w:hAnsi="宋体" w:cs="宋体" w:hint="eastAsia"/>
                <w:color w:val="000000"/>
                <w:kern w:val="0"/>
                <w:sz w:val="18"/>
                <w:szCs w:val="18"/>
              </w:rPr>
              <w:t>八角金盘</w:t>
            </w:r>
          </w:p>
        </w:tc>
        <w:tc>
          <w:tcPr>
            <w:tcW w:w="236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left"/>
              <w:rPr>
                <w:rFonts w:ascii="宋体" w:hAnsi="宋体" w:cs="宋体"/>
                <w:color w:val="000000"/>
                <w:kern w:val="0"/>
                <w:sz w:val="18"/>
                <w:szCs w:val="18"/>
              </w:rPr>
            </w:pPr>
            <w:r w:rsidRPr="00D8394C">
              <w:rPr>
                <w:rFonts w:ascii="宋体" w:hAnsi="宋体" w:cs="宋体" w:hint="eastAsia"/>
                <w:color w:val="000000"/>
                <w:kern w:val="0"/>
                <w:sz w:val="18"/>
                <w:szCs w:val="18"/>
              </w:rPr>
              <w:t xml:space="preserve">栽植灌木 </w:t>
            </w:r>
            <w:r w:rsidRPr="00D8394C">
              <w:rPr>
                <w:rFonts w:ascii="宋体" w:hAnsi="宋体" w:cs="宋体" w:hint="eastAsia"/>
                <w:color w:val="000000"/>
                <w:kern w:val="0"/>
                <w:sz w:val="18"/>
                <w:szCs w:val="18"/>
              </w:rPr>
              <w:br/>
              <w:t xml:space="preserve">八角金盘，H45-50cm P36-40cm，密度20株/㎡，冠型饱满,修剪整形，灌木、藤本片植（苗高50cm以内）种植密度（株／m2）25以内。 </w:t>
            </w:r>
          </w:p>
        </w:tc>
        <w:tc>
          <w:tcPr>
            <w:tcW w:w="108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m2</w:t>
            </w:r>
          </w:p>
        </w:tc>
        <w:tc>
          <w:tcPr>
            <w:tcW w:w="1720" w:type="dxa"/>
            <w:tcBorders>
              <w:top w:val="nil"/>
              <w:left w:val="nil"/>
              <w:bottom w:val="single" w:sz="4" w:space="0" w:color="000000"/>
              <w:right w:val="nil"/>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739.7</w:t>
            </w:r>
          </w:p>
        </w:tc>
        <w:tc>
          <w:tcPr>
            <w:tcW w:w="1080" w:type="dxa"/>
            <w:tcBorders>
              <w:top w:val="nil"/>
              <w:left w:val="single" w:sz="4" w:space="0" w:color="auto"/>
              <w:bottom w:val="single" w:sz="4" w:space="0" w:color="auto"/>
              <w:right w:val="double" w:sz="4" w:space="0" w:color="auto"/>
            </w:tcBorders>
            <w:shd w:val="clear" w:color="auto" w:fill="auto"/>
            <w:noWrap/>
            <w:vAlign w:val="center"/>
            <w:hideMark/>
          </w:tcPr>
          <w:p w:rsidR="009A5DDA" w:rsidRPr="00D8394C" w:rsidRDefault="009A5DDA" w:rsidP="00DD5BEE">
            <w:pPr>
              <w:widowControl/>
              <w:jc w:val="left"/>
              <w:rPr>
                <w:rFonts w:ascii="宋体" w:hAnsi="宋体" w:cs="宋体"/>
                <w:color w:val="000000"/>
                <w:kern w:val="0"/>
                <w:sz w:val="22"/>
                <w:szCs w:val="22"/>
              </w:rPr>
            </w:pPr>
            <w:r w:rsidRPr="00D8394C">
              <w:rPr>
                <w:rFonts w:ascii="宋体" w:hAnsi="宋体" w:cs="宋体" w:hint="eastAsia"/>
                <w:color w:val="000000"/>
                <w:kern w:val="0"/>
                <w:sz w:val="22"/>
                <w:szCs w:val="22"/>
              </w:rPr>
              <w:t xml:space="preserve">　</w:t>
            </w:r>
          </w:p>
        </w:tc>
      </w:tr>
      <w:tr w:rsidR="009A5DDA" w:rsidRPr="00D8394C" w:rsidTr="00DD5BEE">
        <w:trPr>
          <w:trHeight w:val="1350"/>
        </w:trPr>
        <w:tc>
          <w:tcPr>
            <w:tcW w:w="1080" w:type="dxa"/>
            <w:tcBorders>
              <w:top w:val="nil"/>
              <w:left w:val="double" w:sz="4" w:space="0" w:color="auto"/>
              <w:bottom w:val="single" w:sz="4" w:space="0" w:color="000000"/>
              <w:right w:val="single" w:sz="4" w:space="0" w:color="000000"/>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7</w:t>
            </w:r>
          </w:p>
        </w:tc>
        <w:tc>
          <w:tcPr>
            <w:tcW w:w="160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left"/>
              <w:rPr>
                <w:rFonts w:ascii="宋体" w:hAnsi="宋体" w:cs="宋体"/>
                <w:color w:val="000000"/>
                <w:kern w:val="0"/>
                <w:sz w:val="18"/>
                <w:szCs w:val="18"/>
              </w:rPr>
            </w:pPr>
            <w:r w:rsidRPr="00D8394C">
              <w:rPr>
                <w:rFonts w:ascii="宋体" w:hAnsi="宋体" w:cs="宋体" w:hint="eastAsia"/>
                <w:color w:val="000000"/>
                <w:kern w:val="0"/>
                <w:sz w:val="18"/>
                <w:szCs w:val="18"/>
              </w:rPr>
              <w:t>红叶石楠</w:t>
            </w:r>
          </w:p>
        </w:tc>
        <w:tc>
          <w:tcPr>
            <w:tcW w:w="236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left"/>
              <w:rPr>
                <w:rFonts w:ascii="宋体" w:hAnsi="宋体" w:cs="宋体"/>
                <w:color w:val="000000"/>
                <w:kern w:val="0"/>
                <w:sz w:val="18"/>
                <w:szCs w:val="18"/>
              </w:rPr>
            </w:pPr>
            <w:r w:rsidRPr="00D8394C">
              <w:rPr>
                <w:rFonts w:ascii="宋体" w:hAnsi="宋体" w:cs="宋体" w:hint="eastAsia"/>
                <w:color w:val="000000"/>
                <w:kern w:val="0"/>
                <w:sz w:val="18"/>
                <w:szCs w:val="18"/>
              </w:rPr>
              <w:t xml:space="preserve">栽植灌木 </w:t>
            </w:r>
            <w:r w:rsidRPr="00D8394C">
              <w:rPr>
                <w:rFonts w:ascii="宋体" w:hAnsi="宋体" w:cs="宋体" w:hint="eastAsia"/>
                <w:color w:val="000000"/>
                <w:kern w:val="0"/>
                <w:sz w:val="18"/>
                <w:szCs w:val="18"/>
              </w:rPr>
              <w:br/>
              <w:t xml:space="preserve">红叶石楠，H41-45cm P26-30cm，密度30株/㎡，经修剪高度，灌木、藤本片植（苗高50cm以内）种植密度（株／m2）36以内 </w:t>
            </w:r>
          </w:p>
        </w:tc>
        <w:tc>
          <w:tcPr>
            <w:tcW w:w="108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m2</w:t>
            </w:r>
          </w:p>
        </w:tc>
        <w:tc>
          <w:tcPr>
            <w:tcW w:w="1720" w:type="dxa"/>
            <w:tcBorders>
              <w:top w:val="nil"/>
              <w:left w:val="nil"/>
              <w:bottom w:val="single" w:sz="4" w:space="0" w:color="000000"/>
              <w:right w:val="nil"/>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223.8</w:t>
            </w:r>
          </w:p>
        </w:tc>
        <w:tc>
          <w:tcPr>
            <w:tcW w:w="1080" w:type="dxa"/>
            <w:tcBorders>
              <w:top w:val="nil"/>
              <w:left w:val="single" w:sz="4" w:space="0" w:color="auto"/>
              <w:bottom w:val="single" w:sz="4" w:space="0" w:color="auto"/>
              <w:right w:val="double" w:sz="4" w:space="0" w:color="auto"/>
            </w:tcBorders>
            <w:shd w:val="clear" w:color="auto" w:fill="auto"/>
            <w:noWrap/>
            <w:vAlign w:val="center"/>
            <w:hideMark/>
          </w:tcPr>
          <w:p w:rsidR="009A5DDA" w:rsidRPr="00D8394C" w:rsidRDefault="009A5DDA" w:rsidP="00DD5BEE">
            <w:pPr>
              <w:widowControl/>
              <w:jc w:val="left"/>
              <w:rPr>
                <w:rFonts w:ascii="宋体" w:hAnsi="宋体" w:cs="宋体"/>
                <w:color w:val="000000"/>
                <w:kern w:val="0"/>
                <w:sz w:val="22"/>
                <w:szCs w:val="22"/>
              </w:rPr>
            </w:pPr>
            <w:r w:rsidRPr="00D8394C">
              <w:rPr>
                <w:rFonts w:ascii="宋体" w:hAnsi="宋体" w:cs="宋体" w:hint="eastAsia"/>
                <w:color w:val="000000"/>
                <w:kern w:val="0"/>
                <w:sz w:val="22"/>
                <w:szCs w:val="22"/>
              </w:rPr>
              <w:t xml:space="preserve">　</w:t>
            </w:r>
          </w:p>
        </w:tc>
      </w:tr>
      <w:tr w:rsidR="009A5DDA" w:rsidRPr="00D8394C" w:rsidTr="00DD5BEE">
        <w:trPr>
          <w:trHeight w:val="1350"/>
        </w:trPr>
        <w:tc>
          <w:tcPr>
            <w:tcW w:w="1080" w:type="dxa"/>
            <w:tcBorders>
              <w:top w:val="nil"/>
              <w:left w:val="double" w:sz="4" w:space="0" w:color="auto"/>
              <w:bottom w:val="single" w:sz="4" w:space="0" w:color="000000"/>
              <w:right w:val="single" w:sz="4" w:space="0" w:color="000000"/>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8</w:t>
            </w:r>
          </w:p>
        </w:tc>
        <w:tc>
          <w:tcPr>
            <w:tcW w:w="160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left"/>
              <w:rPr>
                <w:rFonts w:ascii="宋体" w:hAnsi="宋体" w:cs="宋体"/>
                <w:color w:val="000000"/>
                <w:kern w:val="0"/>
                <w:sz w:val="18"/>
                <w:szCs w:val="18"/>
              </w:rPr>
            </w:pPr>
            <w:r w:rsidRPr="00D8394C">
              <w:rPr>
                <w:rFonts w:ascii="宋体" w:hAnsi="宋体" w:cs="宋体" w:hint="eastAsia"/>
                <w:color w:val="000000"/>
                <w:kern w:val="0"/>
                <w:sz w:val="18"/>
                <w:szCs w:val="18"/>
              </w:rPr>
              <w:t>红叶石楠</w:t>
            </w:r>
          </w:p>
        </w:tc>
        <w:tc>
          <w:tcPr>
            <w:tcW w:w="236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left"/>
              <w:rPr>
                <w:rFonts w:ascii="宋体" w:hAnsi="宋体" w:cs="宋体"/>
                <w:color w:val="000000"/>
                <w:kern w:val="0"/>
                <w:sz w:val="18"/>
                <w:szCs w:val="18"/>
              </w:rPr>
            </w:pPr>
            <w:r w:rsidRPr="00D8394C">
              <w:rPr>
                <w:rFonts w:ascii="宋体" w:hAnsi="宋体" w:cs="宋体" w:hint="eastAsia"/>
                <w:color w:val="000000"/>
                <w:kern w:val="0"/>
                <w:sz w:val="18"/>
                <w:szCs w:val="18"/>
              </w:rPr>
              <w:t xml:space="preserve">栽植灌木 </w:t>
            </w:r>
            <w:r w:rsidRPr="00D8394C">
              <w:rPr>
                <w:rFonts w:ascii="宋体" w:hAnsi="宋体" w:cs="宋体" w:hint="eastAsia"/>
                <w:color w:val="000000"/>
                <w:kern w:val="0"/>
                <w:sz w:val="18"/>
                <w:szCs w:val="18"/>
              </w:rPr>
              <w:br/>
              <w:t>红叶石楠，H41-45cm P31-35cm，密度30株/㎡，冠型饱满,修剪整形，灌木、藤本片植（苗高50cm以</w:t>
            </w:r>
            <w:r w:rsidRPr="00D8394C">
              <w:rPr>
                <w:rFonts w:ascii="宋体" w:hAnsi="宋体" w:cs="宋体" w:hint="eastAsia"/>
                <w:color w:val="000000"/>
                <w:kern w:val="0"/>
                <w:sz w:val="18"/>
                <w:szCs w:val="18"/>
              </w:rPr>
              <w:lastRenderedPageBreak/>
              <w:t>内）种植密度（株／m2）36以内 。</w:t>
            </w:r>
          </w:p>
        </w:tc>
        <w:tc>
          <w:tcPr>
            <w:tcW w:w="108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lastRenderedPageBreak/>
              <w:t>m2</w:t>
            </w:r>
          </w:p>
        </w:tc>
        <w:tc>
          <w:tcPr>
            <w:tcW w:w="1720" w:type="dxa"/>
            <w:tcBorders>
              <w:top w:val="nil"/>
              <w:left w:val="nil"/>
              <w:bottom w:val="single" w:sz="4" w:space="0" w:color="000000"/>
              <w:right w:val="nil"/>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9.5</w:t>
            </w:r>
          </w:p>
        </w:tc>
        <w:tc>
          <w:tcPr>
            <w:tcW w:w="1080" w:type="dxa"/>
            <w:tcBorders>
              <w:top w:val="nil"/>
              <w:left w:val="single" w:sz="4" w:space="0" w:color="auto"/>
              <w:bottom w:val="single" w:sz="4" w:space="0" w:color="auto"/>
              <w:right w:val="double" w:sz="4" w:space="0" w:color="auto"/>
            </w:tcBorders>
            <w:shd w:val="clear" w:color="auto" w:fill="auto"/>
            <w:noWrap/>
            <w:vAlign w:val="center"/>
            <w:hideMark/>
          </w:tcPr>
          <w:p w:rsidR="009A5DDA" w:rsidRPr="00D8394C" w:rsidRDefault="009A5DDA" w:rsidP="00DD5BEE">
            <w:pPr>
              <w:widowControl/>
              <w:jc w:val="left"/>
              <w:rPr>
                <w:rFonts w:ascii="宋体" w:hAnsi="宋体" w:cs="宋体"/>
                <w:color w:val="000000"/>
                <w:kern w:val="0"/>
                <w:sz w:val="22"/>
                <w:szCs w:val="22"/>
              </w:rPr>
            </w:pPr>
            <w:r w:rsidRPr="00D8394C">
              <w:rPr>
                <w:rFonts w:ascii="宋体" w:hAnsi="宋体" w:cs="宋体" w:hint="eastAsia"/>
                <w:color w:val="000000"/>
                <w:kern w:val="0"/>
                <w:sz w:val="22"/>
                <w:szCs w:val="22"/>
              </w:rPr>
              <w:t xml:space="preserve">　</w:t>
            </w:r>
          </w:p>
        </w:tc>
      </w:tr>
      <w:tr w:rsidR="009A5DDA" w:rsidRPr="00D8394C" w:rsidTr="00DD5BEE">
        <w:trPr>
          <w:trHeight w:val="841"/>
        </w:trPr>
        <w:tc>
          <w:tcPr>
            <w:tcW w:w="1080" w:type="dxa"/>
            <w:tcBorders>
              <w:top w:val="nil"/>
              <w:left w:val="double" w:sz="4" w:space="0" w:color="auto"/>
              <w:bottom w:val="single" w:sz="4" w:space="0" w:color="000000"/>
              <w:right w:val="single" w:sz="4" w:space="0" w:color="000000"/>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lastRenderedPageBreak/>
              <w:t>9</w:t>
            </w:r>
          </w:p>
        </w:tc>
        <w:tc>
          <w:tcPr>
            <w:tcW w:w="160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left"/>
              <w:rPr>
                <w:rFonts w:ascii="宋体" w:hAnsi="宋体" w:cs="宋体"/>
                <w:color w:val="000000"/>
                <w:kern w:val="0"/>
                <w:sz w:val="18"/>
                <w:szCs w:val="18"/>
              </w:rPr>
            </w:pPr>
            <w:r w:rsidRPr="00D8394C">
              <w:rPr>
                <w:rFonts w:ascii="宋体" w:hAnsi="宋体" w:cs="宋体" w:hint="eastAsia"/>
                <w:color w:val="000000"/>
                <w:kern w:val="0"/>
                <w:sz w:val="18"/>
                <w:szCs w:val="18"/>
              </w:rPr>
              <w:t>金叶女贞</w:t>
            </w:r>
          </w:p>
        </w:tc>
        <w:tc>
          <w:tcPr>
            <w:tcW w:w="236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left"/>
              <w:rPr>
                <w:rFonts w:ascii="宋体" w:hAnsi="宋体" w:cs="宋体"/>
                <w:color w:val="000000"/>
                <w:kern w:val="0"/>
                <w:sz w:val="18"/>
                <w:szCs w:val="18"/>
              </w:rPr>
            </w:pPr>
            <w:r w:rsidRPr="00D8394C">
              <w:rPr>
                <w:rFonts w:ascii="宋体" w:hAnsi="宋体" w:cs="宋体" w:hint="eastAsia"/>
                <w:color w:val="000000"/>
                <w:kern w:val="0"/>
                <w:sz w:val="18"/>
                <w:szCs w:val="18"/>
              </w:rPr>
              <w:t xml:space="preserve">栽植灌木 </w:t>
            </w:r>
            <w:r w:rsidRPr="00D8394C">
              <w:rPr>
                <w:rFonts w:ascii="宋体" w:hAnsi="宋体" w:cs="宋体" w:hint="eastAsia"/>
                <w:color w:val="000000"/>
                <w:kern w:val="0"/>
                <w:sz w:val="18"/>
                <w:szCs w:val="18"/>
              </w:rPr>
              <w:br/>
              <w:t>金叶女贞，H36-40cm P31-35cm，密度25株/㎡，经修剪高度，灌木、藤本片植（苗高50cm以内）种植密度（株／m2）25以内 。</w:t>
            </w:r>
          </w:p>
        </w:tc>
        <w:tc>
          <w:tcPr>
            <w:tcW w:w="108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m2</w:t>
            </w:r>
          </w:p>
        </w:tc>
        <w:tc>
          <w:tcPr>
            <w:tcW w:w="1720" w:type="dxa"/>
            <w:tcBorders>
              <w:top w:val="nil"/>
              <w:left w:val="nil"/>
              <w:bottom w:val="single" w:sz="4" w:space="0" w:color="000000"/>
              <w:right w:val="nil"/>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130.8</w:t>
            </w:r>
          </w:p>
        </w:tc>
        <w:tc>
          <w:tcPr>
            <w:tcW w:w="1080" w:type="dxa"/>
            <w:tcBorders>
              <w:top w:val="nil"/>
              <w:left w:val="single" w:sz="4" w:space="0" w:color="auto"/>
              <w:bottom w:val="single" w:sz="4" w:space="0" w:color="auto"/>
              <w:right w:val="double" w:sz="4" w:space="0" w:color="auto"/>
            </w:tcBorders>
            <w:shd w:val="clear" w:color="auto" w:fill="auto"/>
            <w:noWrap/>
            <w:vAlign w:val="center"/>
            <w:hideMark/>
          </w:tcPr>
          <w:p w:rsidR="009A5DDA" w:rsidRPr="00D8394C" w:rsidRDefault="009A5DDA" w:rsidP="00DD5BEE">
            <w:pPr>
              <w:widowControl/>
              <w:jc w:val="left"/>
              <w:rPr>
                <w:rFonts w:ascii="宋体" w:hAnsi="宋体" w:cs="宋体"/>
                <w:color w:val="000000"/>
                <w:kern w:val="0"/>
                <w:sz w:val="22"/>
                <w:szCs w:val="22"/>
              </w:rPr>
            </w:pPr>
            <w:r w:rsidRPr="00D8394C">
              <w:rPr>
                <w:rFonts w:ascii="宋体" w:hAnsi="宋体" w:cs="宋体" w:hint="eastAsia"/>
                <w:color w:val="000000"/>
                <w:kern w:val="0"/>
                <w:sz w:val="22"/>
                <w:szCs w:val="22"/>
              </w:rPr>
              <w:t xml:space="preserve">　</w:t>
            </w:r>
          </w:p>
        </w:tc>
      </w:tr>
      <w:tr w:rsidR="009A5DDA" w:rsidRPr="00D8394C" w:rsidTr="00DD5BEE">
        <w:trPr>
          <w:trHeight w:val="1350"/>
        </w:trPr>
        <w:tc>
          <w:tcPr>
            <w:tcW w:w="1080" w:type="dxa"/>
            <w:tcBorders>
              <w:top w:val="nil"/>
              <w:left w:val="double" w:sz="4" w:space="0" w:color="auto"/>
              <w:bottom w:val="single" w:sz="4" w:space="0" w:color="000000"/>
              <w:right w:val="single" w:sz="4" w:space="0" w:color="000000"/>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10</w:t>
            </w:r>
          </w:p>
        </w:tc>
        <w:tc>
          <w:tcPr>
            <w:tcW w:w="160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left"/>
              <w:rPr>
                <w:rFonts w:ascii="宋体" w:hAnsi="宋体" w:cs="宋体"/>
                <w:color w:val="000000"/>
                <w:kern w:val="0"/>
                <w:sz w:val="18"/>
                <w:szCs w:val="18"/>
              </w:rPr>
            </w:pPr>
            <w:proofErr w:type="gramStart"/>
            <w:r w:rsidRPr="00D8394C">
              <w:rPr>
                <w:rFonts w:ascii="宋体" w:hAnsi="宋体" w:cs="宋体" w:hint="eastAsia"/>
                <w:color w:val="000000"/>
                <w:kern w:val="0"/>
                <w:sz w:val="18"/>
                <w:szCs w:val="18"/>
              </w:rPr>
              <w:t>红花继</w:t>
            </w:r>
            <w:proofErr w:type="gramEnd"/>
            <w:r w:rsidRPr="00D8394C">
              <w:rPr>
                <w:rFonts w:ascii="宋体" w:hAnsi="宋体" w:cs="宋体" w:hint="eastAsia"/>
                <w:color w:val="000000"/>
                <w:kern w:val="0"/>
                <w:sz w:val="18"/>
                <w:szCs w:val="18"/>
              </w:rPr>
              <w:t>木</w:t>
            </w:r>
          </w:p>
        </w:tc>
        <w:tc>
          <w:tcPr>
            <w:tcW w:w="236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left"/>
              <w:rPr>
                <w:rFonts w:ascii="宋体" w:hAnsi="宋体" w:cs="宋体"/>
                <w:color w:val="000000"/>
                <w:kern w:val="0"/>
                <w:sz w:val="18"/>
                <w:szCs w:val="18"/>
              </w:rPr>
            </w:pPr>
            <w:r w:rsidRPr="00D8394C">
              <w:rPr>
                <w:rFonts w:ascii="宋体" w:hAnsi="宋体" w:cs="宋体" w:hint="eastAsia"/>
                <w:color w:val="000000"/>
                <w:kern w:val="0"/>
                <w:sz w:val="18"/>
                <w:szCs w:val="18"/>
              </w:rPr>
              <w:t xml:space="preserve">栽植灌木 </w:t>
            </w:r>
            <w:r w:rsidRPr="00D8394C">
              <w:rPr>
                <w:rFonts w:ascii="宋体" w:hAnsi="宋体" w:cs="宋体" w:hint="eastAsia"/>
                <w:color w:val="000000"/>
                <w:kern w:val="0"/>
                <w:sz w:val="18"/>
                <w:szCs w:val="18"/>
              </w:rPr>
              <w:br/>
            </w:r>
            <w:proofErr w:type="gramStart"/>
            <w:r w:rsidRPr="00D8394C">
              <w:rPr>
                <w:rFonts w:ascii="宋体" w:hAnsi="宋体" w:cs="宋体" w:hint="eastAsia"/>
                <w:color w:val="000000"/>
                <w:kern w:val="0"/>
                <w:sz w:val="18"/>
                <w:szCs w:val="18"/>
              </w:rPr>
              <w:t>红花继</w:t>
            </w:r>
            <w:proofErr w:type="gramEnd"/>
            <w:r w:rsidRPr="00D8394C">
              <w:rPr>
                <w:rFonts w:ascii="宋体" w:hAnsi="宋体" w:cs="宋体" w:hint="eastAsia"/>
                <w:color w:val="000000"/>
                <w:kern w:val="0"/>
                <w:sz w:val="18"/>
                <w:szCs w:val="18"/>
              </w:rPr>
              <w:t>木，H36-40cm P26-30cm，密度25株/㎡，经修剪高度，灌木、藤本片植（苗高50cm以内）种植密度（株／m2）25以内 。</w:t>
            </w:r>
          </w:p>
        </w:tc>
        <w:tc>
          <w:tcPr>
            <w:tcW w:w="108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m2</w:t>
            </w:r>
          </w:p>
        </w:tc>
        <w:tc>
          <w:tcPr>
            <w:tcW w:w="1720" w:type="dxa"/>
            <w:tcBorders>
              <w:top w:val="nil"/>
              <w:left w:val="nil"/>
              <w:bottom w:val="single" w:sz="4" w:space="0" w:color="000000"/>
              <w:right w:val="nil"/>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391.9</w:t>
            </w:r>
          </w:p>
        </w:tc>
        <w:tc>
          <w:tcPr>
            <w:tcW w:w="1080" w:type="dxa"/>
            <w:tcBorders>
              <w:top w:val="nil"/>
              <w:left w:val="single" w:sz="4" w:space="0" w:color="auto"/>
              <w:bottom w:val="single" w:sz="4" w:space="0" w:color="auto"/>
              <w:right w:val="double" w:sz="4" w:space="0" w:color="auto"/>
            </w:tcBorders>
            <w:shd w:val="clear" w:color="auto" w:fill="auto"/>
            <w:noWrap/>
            <w:vAlign w:val="center"/>
            <w:hideMark/>
          </w:tcPr>
          <w:p w:rsidR="009A5DDA" w:rsidRPr="00D8394C" w:rsidRDefault="009A5DDA" w:rsidP="00DD5BEE">
            <w:pPr>
              <w:widowControl/>
              <w:jc w:val="left"/>
              <w:rPr>
                <w:rFonts w:ascii="宋体" w:hAnsi="宋体" w:cs="宋体"/>
                <w:color w:val="000000"/>
                <w:kern w:val="0"/>
                <w:sz w:val="22"/>
                <w:szCs w:val="22"/>
              </w:rPr>
            </w:pPr>
            <w:r w:rsidRPr="00D8394C">
              <w:rPr>
                <w:rFonts w:ascii="宋体" w:hAnsi="宋体" w:cs="宋体" w:hint="eastAsia"/>
                <w:color w:val="000000"/>
                <w:kern w:val="0"/>
                <w:sz w:val="22"/>
                <w:szCs w:val="22"/>
              </w:rPr>
              <w:t xml:space="preserve">　</w:t>
            </w:r>
          </w:p>
        </w:tc>
      </w:tr>
      <w:tr w:rsidR="009A5DDA" w:rsidRPr="00D8394C" w:rsidTr="00DD5BEE">
        <w:trPr>
          <w:trHeight w:val="1350"/>
        </w:trPr>
        <w:tc>
          <w:tcPr>
            <w:tcW w:w="1080" w:type="dxa"/>
            <w:tcBorders>
              <w:top w:val="nil"/>
              <w:left w:val="double" w:sz="4" w:space="0" w:color="auto"/>
              <w:bottom w:val="single" w:sz="4" w:space="0" w:color="000000"/>
              <w:right w:val="single" w:sz="4" w:space="0" w:color="000000"/>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11</w:t>
            </w:r>
          </w:p>
        </w:tc>
        <w:tc>
          <w:tcPr>
            <w:tcW w:w="160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left"/>
              <w:rPr>
                <w:rFonts w:ascii="宋体" w:hAnsi="宋体" w:cs="宋体"/>
                <w:color w:val="000000"/>
                <w:kern w:val="0"/>
                <w:sz w:val="18"/>
                <w:szCs w:val="18"/>
              </w:rPr>
            </w:pPr>
            <w:r w:rsidRPr="00D8394C">
              <w:rPr>
                <w:rFonts w:ascii="宋体" w:hAnsi="宋体" w:cs="宋体" w:hint="eastAsia"/>
                <w:color w:val="000000"/>
                <w:kern w:val="0"/>
                <w:sz w:val="18"/>
                <w:szCs w:val="18"/>
              </w:rPr>
              <w:t>紫鹃</w:t>
            </w:r>
          </w:p>
        </w:tc>
        <w:tc>
          <w:tcPr>
            <w:tcW w:w="236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left"/>
              <w:rPr>
                <w:rFonts w:ascii="宋体" w:hAnsi="宋体" w:cs="宋体"/>
                <w:color w:val="000000"/>
                <w:kern w:val="0"/>
                <w:sz w:val="18"/>
                <w:szCs w:val="18"/>
              </w:rPr>
            </w:pPr>
            <w:r w:rsidRPr="00D8394C">
              <w:rPr>
                <w:rFonts w:ascii="宋体" w:hAnsi="宋体" w:cs="宋体" w:hint="eastAsia"/>
                <w:color w:val="000000"/>
                <w:kern w:val="0"/>
                <w:sz w:val="18"/>
                <w:szCs w:val="18"/>
              </w:rPr>
              <w:t xml:space="preserve">栽植灌木 </w:t>
            </w:r>
            <w:r w:rsidRPr="00D8394C">
              <w:rPr>
                <w:rFonts w:ascii="宋体" w:hAnsi="宋体" w:cs="宋体" w:hint="eastAsia"/>
                <w:color w:val="000000"/>
                <w:kern w:val="0"/>
                <w:sz w:val="18"/>
                <w:szCs w:val="18"/>
              </w:rPr>
              <w:br/>
              <w:t>紫鹃，H31-35cm P31-35cm，密度25株/㎡，经修剪高度，灌木、藤本片植（苗高50cm以内）种植密度（株／m2）25以内 。</w:t>
            </w:r>
          </w:p>
        </w:tc>
        <w:tc>
          <w:tcPr>
            <w:tcW w:w="108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m2</w:t>
            </w:r>
          </w:p>
        </w:tc>
        <w:tc>
          <w:tcPr>
            <w:tcW w:w="1720" w:type="dxa"/>
            <w:tcBorders>
              <w:top w:val="nil"/>
              <w:left w:val="nil"/>
              <w:bottom w:val="single" w:sz="4" w:space="0" w:color="000000"/>
              <w:right w:val="nil"/>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249.6</w:t>
            </w:r>
          </w:p>
        </w:tc>
        <w:tc>
          <w:tcPr>
            <w:tcW w:w="1080" w:type="dxa"/>
            <w:tcBorders>
              <w:top w:val="nil"/>
              <w:left w:val="single" w:sz="4" w:space="0" w:color="auto"/>
              <w:bottom w:val="single" w:sz="4" w:space="0" w:color="auto"/>
              <w:right w:val="double" w:sz="4" w:space="0" w:color="auto"/>
            </w:tcBorders>
            <w:shd w:val="clear" w:color="auto" w:fill="auto"/>
            <w:noWrap/>
            <w:vAlign w:val="center"/>
            <w:hideMark/>
          </w:tcPr>
          <w:p w:rsidR="009A5DDA" w:rsidRPr="00D8394C" w:rsidRDefault="009A5DDA" w:rsidP="00DD5BEE">
            <w:pPr>
              <w:widowControl/>
              <w:jc w:val="left"/>
              <w:rPr>
                <w:rFonts w:ascii="宋体" w:hAnsi="宋体" w:cs="宋体"/>
                <w:color w:val="000000"/>
                <w:kern w:val="0"/>
                <w:sz w:val="22"/>
                <w:szCs w:val="22"/>
              </w:rPr>
            </w:pPr>
            <w:r w:rsidRPr="00D8394C">
              <w:rPr>
                <w:rFonts w:ascii="宋体" w:hAnsi="宋体" w:cs="宋体" w:hint="eastAsia"/>
                <w:color w:val="000000"/>
                <w:kern w:val="0"/>
                <w:sz w:val="22"/>
                <w:szCs w:val="22"/>
              </w:rPr>
              <w:t xml:space="preserve">　</w:t>
            </w:r>
          </w:p>
        </w:tc>
      </w:tr>
      <w:tr w:rsidR="009A5DDA" w:rsidRPr="00D8394C" w:rsidTr="00DD5BEE">
        <w:trPr>
          <w:trHeight w:val="1350"/>
        </w:trPr>
        <w:tc>
          <w:tcPr>
            <w:tcW w:w="1080" w:type="dxa"/>
            <w:tcBorders>
              <w:top w:val="nil"/>
              <w:left w:val="double" w:sz="4" w:space="0" w:color="auto"/>
              <w:bottom w:val="single" w:sz="4" w:space="0" w:color="000000"/>
              <w:right w:val="single" w:sz="4" w:space="0" w:color="000000"/>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12</w:t>
            </w:r>
          </w:p>
        </w:tc>
        <w:tc>
          <w:tcPr>
            <w:tcW w:w="160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left"/>
              <w:rPr>
                <w:rFonts w:ascii="宋体" w:hAnsi="宋体" w:cs="宋体"/>
                <w:color w:val="000000"/>
                <w:kern w:val="0"/>
                <w:sz w:val="18"/>
                <w:szCs w:val="18"/>
              </w:rPr>
            </w:pPr>
            <w:r w:rsidRPr="00D8394C">
              <w:rPr>
                <w:rFonts w:ascii="宋体" w:hAnsi="宋体" w:cs="宋体" w:hint="eastAsia"/>
                <w:color w:val="000000"/>
                <w:kern w:val="0"/>
                <w:sz w:val="18"/>
                <w:szCs w:val="18"/>
              </w:rPr>
              <w:t>毛鹃</w:t>
            </w:r>
          </w:p>
        </w:tc>
        <w:tc>
          <w:tcPr>
            <w:tcW w:w="236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left"/>
              <w:rPr>
                <w:rFonts w:ascii="宋体" w:hAnsi="宋体" w:cs="宋体"/>
                <w:color w:val="000000"/>
                <w:kern w:val="0"/>
                <w:sz w:val="18"/>
                <w:szCs w:val="18"/>
              </w:rPr>
            </w:pPr>
            <w:r w:rsidRPr="00D8394C">
              <w:rPr>
                <w:rFonts w:ascii="宋体" w:hAnsi="宋体" w:cs="宋体" w:hint="eastAsia"/>
                <w:color w:val="000000"/>
                <w:kern w:val="0"/>
                <w:sz w:val="18"/>
                <w:szCs w:val="18"/>
              </w:rPr>
              <w:t xml:space="preserve">栽植灌木 </w:t>
            </w:r>
            <w:r w:rsidRPr="00D8394C">
              <w:rPr>
                <w:rFonts w:ascii="宋体" w:hAnsi="宋体" w:cs="宋体" w:hint="eastAsia"/>
                <w:color w:val="000000"/>
                <w:kern w:val="0"/>
                <w:sz w:val="18"/>
                <w:szCs w:val="18"/>
              </w:rPr>
              <w:br/>
              <w:t>毛鹃，H26-30cm P26-30cm，密度30株/㎡，经修剪高度，灌木、藤本片植（苗高50cm以内）种植密度（株／m2）36以内 。</w:t>
            </w:r>
          </w:p>
        </w:tc>
        <w:tc>
          <w:tcPr>
            <w:tcW w:w="108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m2</w:t>
            </w:r>
          </w:p>
        </w:tc>
        <w:tc>
          <w:tcPr>
            <w:tcW w:w="1720" w:type="dxa"/>
            <w:tcBorders>
              <w:top w:val="nil"/>
              <w:left w:val="nil"/>
              <w:bottom w:val="single" w:sz="4" w:space="0" w:color="000000"/>
              <w:right w:val="nil"/>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38.6</w:t>
            </w:r>
          </w:p>
        </w:tc>
        <w:tc>
          <w:tcPr>
            <w:tcW w:w="1080" w:type="dxa"/>
            <w:tcBorders>
              <w:top w:val="nil"/>
              <w:left w:val="single" w:sz="4" w:space="0" w:color="auto"/>
              <w:bottom w:val="single" w:sz="4" w:space="0" w:color="auto"/>
              <w:right w:val="double" w:sz="4" w:space="0" w:color="auto"/>
            </w:tcBorders>
            <w:shd w:val="clear" w:color="auto" w:fill="auto"/>
            <w:noWrap/>
            <w:vAlign w:val="center"/>
            <w:hideMark/>
          </w:tcPr>
          <w:p w:rsidR="009A5DDA" w:rsidRPr="00D8394C" w:rsidRDefault="009A5DDA" w:rsidP="00DD5BEE">
            <w:pPr>
              <w:widowControl/>
              <w:jc w:val="left"/>
              <w:rPr>
                <w:rFonts w:ascii="宋体" w:hAnsi="宋体" w:cs="宋体"/>
                <w:color w:val="000000"/>
                <w:kern w:val="0"/>
                <w:sz w:val="22"/>
                <w:szCs w:val="22"/>
              </w:rPr>
            </w:pPr>
            <w:r w:rsidRPr="00D8394C">
              <w:rPr>
                <w:rFonts w:ascii="宋体" w:hAnsi="宋体" w:cs="宋体" w:hint="eastAsia"/>
                <w:color w:val="000000"/>
                <w:kern w:val="0"/>
                <w:sz w:val="22"/>
                <w:szCs w:val="22"/>
              </w:rPr>
              <w:t xml:space="preserve">　</w:t>
            </w:r>
          </w:p>
        </w:tc>
      </w:tr>
      <w:tr w:rsidR="009A5DDA" w:rsidRPr="00D8394C" w:rsidTr="00DD5BEE">
        <w:trPr>
          <w:trHeight w:val="1575"/>
        </w:trPr>
        <w:tc>
          <w:tcPr>
            <w:tcW w:w="1080" w:type="dxa"/>
            <w:tcBorders>
              <w:top w:val="nil"/>
              <w:left w:val="double" w:sz="4" w:space="0" w:color="auto"/>
              <w:bottom w:val="single" w:sz="4" w:space="0" w:color="000000"/>
              <w:right w:val="single" w:sz="4" w:space="0" w:color="000000"/>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lastRenderedPageBreak/>
              <w:t>13</w:t>
            </w:r>
          </w:p>
        </w:tc>
        <w:tc>
          <w:tcPr>
            <w:tcW w:w="160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left"/>
              <w:rPr>
                <w:rFonts w:ascii="宋体" w:hAnsi="宋体" w:cs="宋体"/>
                <w:color w:val="000000"/>
                <w:kern w:val="0"/>
                <w:sz w:val="18"/>
                <w:szCs w:val="18"/>
              </w:rPr>
            </w:pPr>
            <w:r w:rsidRPr="00D8394C">
              <w:rPr>
                <w:rFonts w:ascii="宋体" w:hAnsi="宋体" w:cs="宋体" w:hint="eastAsia"/>
                <w:color w:val="000000"/>
                <w:kern w:val="0"/>
                <w:sz w:val="18"/>
                <w:szCs w:val="18"/>
              </w:rPr>
              <w:t>毛鹃</w:t>
            </w:r>
          </w:p>
        </w:tc>
        <w:tc>
          <w:tcPr>
            <w:tcW w:w="236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left"/>
              <w:rPr>
                <w:rFonts w:ascii="宋体" w:hAnsi="宋体" w:cs="宋体"/>
                <w:color w:val="000000"/>
                <w:kern w:val="0"/>
                <w:sz w:val="18"/>
                <w:szCs w:val="18"/>
              </w:rPr>
            </w:pPr>
            <w:r w:rsidRPr="00D8394C">
              <w:rPr>
                <w:rFonts w:ascii="宋体" w:hAnsi="宋体" w:cs="宋体" w:hint="eastAsia"/>
                <w:color w:val="000000"/>
                <w:kern w:val="0"/>
                <w:sz w:val="18"/>
                <w:szCs w:val="18"/>
              </w:rPr>
              <w:t xml:space="preserve">栽植灌木 </w:t>
            </w:r>
            <w:r w:rsidRPr="00D8394C">
              <w:rPr>
                <w:rFonts w:ascii="宋体" w:hAnsi="宋体" w:cs="宋体" w:hint="eastAsia"/>
                <w:color w:val="000000"/>
                <w:kern w:val="0"/>
                <w:sz w:val="18"/>
                <w:szCs w:val="18"/>
              </w:rPr>
              <w:br/>
              <w:t xml:space="preserve">毛鹃，H31-35cm P31-35cm，密度25株/㎡，经修剪高度，灌木、藤本片植（苗高50cm以内）种植密度（株／m2）25以内 </w:t>
            </w:r>
          </w:p>
        </w:tc>
        <w:tc>
          <w:tcPr>
            <w:tcW w:w="108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m2</w:t>
            </w:r>
          </w:p>
        </w:tc>
        <w:tc>
          <w:tcPr>
            <w:tcW w:w="1720" w:type="dxa"/>
            <w:tcBorders>
              <w:top w:val="nil"/>
              <w:left w:val="nil"/>
              <w:bottom w:val="single" w:sz="4" w:space="0" w:color="000000"/>
              <w:right w:val="nil"/>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66.3</w:t>
            </w:r>
          </w:p>
        </w:tc>
        <w:tc>
          <w:tcPr>
            <w:tcW w:w="1080" w:type="dxa"/>
            <w:tcBorders>
              <w:top w:val="nil"/>
              <w:left w:val="single" w:sz="4" w:space="0" w:color="auto"/>
              <w:bottom w:val="single" w:sz="4" w:space="0" w:color="auto"/>
              <w:right w:val="double" w:sz="4" w:space="0" w:color="auto"/>
            </w:tcBorders>
            <w:shd w:val="clear" w:color="auto" w:fill="auto"/>
            <w:noWrap/>
            <w:vAlign w:val="center"/>
            <w:hideMark/>
          </w:tcPr>
          <w:p w:rsidR="009A5DDA" w:rsidRPr="00D8394C" w:rsidRDefault="009A5DDA" w:rsidP="00DD5BEE">
            <w:pPr>
              <w:widowControl/>
              <w:jc w:val="left"/>
              <w:rPr>
                <w:rFonts w:ascii="宋体" w:hAnsi="宋体" w:cs="宋体"/>
                <w:color w:val="000000"/>
                <w:kern w:val="0"/>
                <w:sz w:val="22"/>
                <w:szCs w:val="22"/>
              </w:rPr>
            </w:pPr>
            <w:r w:rsidRPr="00D8394C">
              <w:rPr>
                <w:rFonts w:ascii="宋体" w:hAnsi="宋体" w:cs="宋体" w:hint="eastAsia"/>
                <w:color w:val="000000"/>
                <w:kern w:val="0"/>
                <w:sz w:val="22"/>
                <w:szCs w:val="22"/>
              </w:rPr>
              <w:t xml:space="preserve">　</w:t>
            </w:r>
          </w:p>
        </w:tc>
      </w:tr>
      <w:tr w:rsidR="009A5DDA" w:rsidRPr="00D8394C" w:rsidTr="00DD5BEE">
        <w:trPr>
          <w:trHeight w:val="1266"/>
        </w:trPr>
        <w:tc>
          <w:tcPr>
            <w:tcW w:w="1080" w:type="dxa"/>
            <w:tcBorders>
              <w:top w:val="nil"/>
              <w:left w:val="double" w:sz="4" w:space="0" w:color="auto"/>
              <w:bottom w:val="single" w:sz="4" w:space="0" w:color="000000"/>
              <w:right w:val="single" w:sz="4" w:space="0" w:color="000000"/>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14</w:t>
            </w:r>
          </w:p>
        </w:tc>
        <w:tc>
          <w:tcPr>
            <w:tcW w:w="160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left"/>
              <w:rPr>
                <w:rFonts w:ascii="宋体" w:hAnsi="宋体" w:cs="宋体"/>
                <w:color w:val="000000"/>
                <w:kern w:val="0"/>
                <w:sz w:val="18"/>
                <w:szCs w:val="18"/>
              </w:rPr>
            </w:pPr>
            <w:r w:rsidRPr="00D8394C">
              <w:rPr>
                <w:rFonts w:ascii="宋体" w:hAnsi="宋体" w:cs="宋体" w:hint="eastAsia"/>
                <w:color w:val="000000"/>
                <w:kern w:val="0"/>
                <w:sz w:val="18"/>
                <w:szCs w:val="18"/>
              </w:rPr>
              <w:t>金边黄杨</w:t>
            </w:r>
          </w:p>
        </w:tc>
        <w:tc>
          <w:tcPr>
            <w:tcW w:w="236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left"/>
              <w:rPr>
                <w:rFonts w:ascii="宋体" w:hAnsi="宋体" w:cs="宋体"/>
                <w:color w:val="000000"/>
                <w:kern w:val="0"/>
                <w:sz w:val="18"/>
                <w:szCs w:val="18"/>
              </w:rPr>
            </w:pPr>
            <w:r w:rsidRPr="00D8394C">
              <w:rPr>
                <w:rFonts w:ascii="宋体" w:hAnsi="宋体" w:cs="宋体" w:hint="eastAsia"/>
                <w:color w:val="000000"/>
                <w:kern w:val="0"/>
                <w:sz w:val="18"/>
                <w:szCs w:val="18"/>
              </w:rPr>
              <w:t xml:space="preserve">栽植灌木 </w:t>
            </w:r>
            <w:r w:rsidRPr="00D8394C">
              <w:rPr>
                <w:rFonts w:ascii="宋体" w:hAnsi="宋体" w:cs="宋体" w:hint="eastAsia"/>
                <w:color w:val="000000"/>
                <w:kern w:val="0"/>
                <w:sz w:val="18"/>
                <w:szCs w:val="18"/>
              </w:rPr>
              <w:br/>
              <w:t xml:space="preserve">金边黄杨，H35-40cm P26-30cm，密度30株/㎡，经修剪高度。灌木、藤本片植（苗高50cm以内）种植密度（株／m2）36以内 </w:t>
            </w:r>
          </w:p>
        </w:tc>
        <w:tc>
          <w:tcPr>
            <w:tcW w:w="108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m2</w:t>
            </w:r>
          </w:p>
        </w:tc>
        <w:tc>
          <w:tcPr>
            <w:tcW w:w="1720" w:type="dxa"/>
            <w:tcBorders>
              <w:top w:val="nil"/>
              <w:left w:val="nil"/>
              <w:bottom w:val="single" w:sz="4" w:space="0" w:color="000000"/>
              <w:right w:val="nil"/>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240.3</w:t>
            </w:r>
          </w:p>
        </w:tc>
        <w:tc>
          <w:tcPr>
            <w:tcW w:w="1080" w:type="dxa"/>
            <w:tcBorders>
              <w:top w:val="nil"/>
              <w:left w:val="single" w:sz="4" w:space="0" w:color="auto"/>
              <w:bottom w:val="single" w:sz="4" w:space="0" w:color="auto"/>
              <w:right w:val="double" w:sz="4" w:space="0" w:color="auto"/>
            </w:tcBorders>
            <w:shd w:val="clear" w:color="auto" w:fill="auto"/>
            <w:noWrap/>
            <w:vAlign w:val="center"/>
            <w:hideMark/>
          </w:tcPr>
          <w:p w:rsidR="009A5DDA" w:rsidRPr="00D8394C" w:rsidRDefault="009A5DDA" w:rsidP="00DD5BEE">
            <w:pPr>
              <w:widowControl/>
              <w:jc w:val="left"/>
              <w:rPr>
                <w:rFonts w:ascii="宋体" w:hAnsi="宋体" w:cs="宋体"/>
                <w:color w:val="000000"/>
                <w:kern w:val="0"/>
                <w:sz w:val="22"/>
                <w:szCs w:val="22"/>
              </w:rPr>
            </w:pPr>
            <w:r w:rsidRPr="00D8394C">
              <w:rPr>
                <w:rFonts w:ascii="宋体" w:hAnsi="宋体" w:cs="宋体" w:hint="eastAsia"/>
                <w:color w:val="000000"/>
                <w:kern w:val="0"/>
                <w:sz w:val="22"/>
                <w:szCs w:val="22"/>
              </w:rPr>
              <w:t xml:space="preserve">　</w:t>
            </w:r>
          </w:p>
        </w:tc>
      </w:tr>
      <w:tr w:rsidR="009A5DDA" w:rsidRPr="00D8394C" w:rsidTr="00DD5BEE">
        <w:trPr>
          <w:trHeight w:val="1350"/>
        </w:trPr>
        <w:tc>
          <w:tcPr>
            <w:tcW w:w="1080" w:type="dxa"/>
            <w:tcBorders>
              <w:top w:val="nil"/>
              <w:left w:val="double" w:sz="4" w:space="0" w:color="auto"/>
              <w:bottom w:val="single" w:sz="4" w:space="0" w:color="000000"/>
              <w:right w:val="single" w:sz="4" w:space="0" w:color="000000"/>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15</w:t>
            </w:r>
          </w:p>
        </w:tc>
        <w:tc>
          <w:tcPr>
            <w:tcW w:w="160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left"/>
              <w:rPr>
                <w:rFonts w:ascii="宋体" w:hAnsi="宋体" w:cs="宋体"/>
                <w:color w:val="000000"/>
                <w:kern w:val="0"/>
                <w:sz w:val="18"/>
                <w:szCs w:val="18"/>
              </w:rPr>
            </w:pPr>
            <w:r w:rsidRPr="00D8394C">
              <w:rPr>
                <w:rFonts w:ascii="宋体" w:hAnsi="宋体" w:cs="宋体" w:hint="eastAsia"/>
                <w:color w:val="000000"/>
                <w:kern w:val="0"/>
                <w:sz w:val="18"/>
                <w:szCs w:val="18"/>
              </w:rPr>
              <w:t>南天竹</w:t>
            </w:r>
          </w:p>
        </w:tc>
        <w:tc>
          <w:tcPr>
            <w:tcW w:w="236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left"/>
              <w:rPr>
                <w:rFonts w:ascii="宋体" w:hAnsi="宋体" w:cs="宋体"/>
                <w:color w:val="000000"/>
                <w:kern w:val="0"/>
                <w:sz w:val="18"/>
                <w:szCs w:val="18"/>
              </w:rPr>
            </w:pPr>
            <w:r w:rsidRPr="00D8394C">
              <w:rPr>
                <w:rFonts w:ascii="宋体" w:hAnsi="宋体" w:cs="宋体" w:hint="eastAsia"/>
                <w:color w:val="000000"/>
                <w:kern w:val="0"/>
                <w:sz w:val="18"/>
                <w:szCs w:val="18"/>
              </w:rPr>
              <w:t xml:space="preserve">栽植灌木 </w:t>
            </w:r>
            <w:r w:rsidRPr="00D8394C">
              <w:rPr>
                <w:rFonts w:ascii="宋体" w:hAnsi="宋体" w:cs="宋体" w:hint="eastAsia"/>
                <w:color w:val="000000"/>
                <w:kern w:val="0"/>
                <w:sz w:val="18"/>
                <w:szCs w:val="18"/>
              </w:rPr>
              <w:br/>
              <w:t>南天竹，H41-45cm 三叉以上，密度30株/㎡，经修剪高度。灌木、藤本片植（苗高50cm以内）种植密度（株／m2）36以内 。</w:t>
            </w:r>
          </w:p>
        </w:tc>
        <w:tc>
          <w:tcPr>
            <w:tcW w:w="108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m2</w:t>
            </w:r>
          </w:p>
        </w:tc>
        <w:tc>
          <w:tcPr>
            <w:tcW w:w="1720" w:type="dxa"/>
            <w:tcBorders>
              <w:top w:val="nil"/>
              <w:left w:val="nil"/>
              <w:bottom w:val="single" w:sz="4" w:space="0" w:color="000000"/>
              <w:right w:val="nil"/>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32</w:t>
            </w:r>
          </w:p>
        </w:tc>
        <w:tc>
          <w:tcPr>
            <w:tcW w:w="1080" w:type="dxa"/>
            <w:tcBorders>
              <w:top w:val="nil"/>
              <w:left w:val="single" w:sz="4" w:space="0" w:color="auto"/>
              <w:bottom w:val="single" w:sz="4" w:space="0" w:color="auto"/>
              <w:right w:val="double" w:sz="4" w:space="0" w:color="auto"/>
            </w:tcBorders>
            <w:shd w:val="clear" w:color="auto" w:fill="auto"/>
            <w:noWrap/>
            <w:vAlign w:val="center"/>
            <w:hideMark/>
          </w:tcPr>
          <w:p w:rsidR="009A5DDA" w:rsidRPr="00D8394C" w:rsidRDefault="009A5DDA" w:rsidP="00DD5BEE">
            <w:pPr>
              <w:widowControl/>
              <w:jc w:val="left"/>
              <w:rPr>
                <w:rFonts w:ascii="宋体" w:hAnsi="宋体" w:cs="宋体"/>
                <w:color w:val="000000"/>
                <w:kern w:val="0"/>
                <w:sz w:val="22"/>
                <w:szCs w:val="22"/>
              </w:rPr>
            </w:pPr>
            <w:r w:rsidRPr="00D8394C">
              <w:rPr>
                <w:rFonts w:ascii="宋体" w:hAnsi="宋体" w:cs="宋体" w:hint="eastAsia"/>
                <w:color w:val="000000"/>
                <w:kern w:val="0"/>
                <w:sz w:val="22"/>
                <w:szCs w:val="22"/>
              </w:rPr>
              <w:t xml:space="preserve">　</w:t>
            </w:r>
          </w:p>
        </w:tc>
      </w:tr>
      <w:tr w:rsidR="009A5DDA" w:rsidRPr="00D8394C" w:rsidTr="00DD5BEE">
        <w:trPr>
          <w:trHeight w:val="1125"/>
        </w:trPr>
        <w:tc>
          <w:tcPr>
            <w:tcW w:w="1080" w:type="dxa"/>
            <w:tcBorders>
              <w:top w:val="nil"/>
              <w:left w:val="double" w:sz="4" w:space="0" w:color="auto"/>
              <w:bottom w:val="single" w:sz="4" w:space="0" w:color="000000"/>
              <w:right w:val="single" w:sz="4" w:space="0" w:color="000000"/>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16</w:t>
            </w:r>
          </w:p>
        </w:tc>
        <w:tc>
          <w:tcPr>
            <w:tcW w:w="160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left"/>
              <w:rPr>
                <w:rFonts w:ascii="宋体" w:hAnsi="宋体" w:cs="宋体"/>
                <w:color w:val="000000"/>
                <w:kern w:val="0"/>
                <w:sz w:val="18"/>
                <w:szCs w:val="18"/>
              </w:rPr>
            </w:pPr>
            <w:r w:rsidRPr="00D8394C">
              <w:rPr>
                <w:rFonts w:ascii="宋体" w:hAnsi="宋体" w:cs="宋体" w:hint="eastAsia"/>
                <w:color w:val="000000"/>
                <w:kern w:val="0"/>
                <w:sz w:val="18"/>
                <w:szCs w:val="18"/>
              </w:rPr>
              <w:t>麦冬</w:t>
            </w:r>
          </w:p>
        </w:tc>
        <w:tc>
          <w:tcPr>
            <w:tcW w:w="236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left"/>
              <w:rPr>
                <w:rFonts w:ascii="宋体" w:hAnsi="宋体" w:cs="宋体"/>
                <w:color w:val="000000"/>
                <w:kern w:val="0"/>
                <w:sz w:val="18"/>
                <w:szCs w:val="18"/>
              </w:rPr>
            </w:pPr>
            <w:r w:rsidRPr="00D8394C">
              <w:rPr>
                <w:rFonts w:ascii="宋体" w:hAnsi="宋体" w:cs="宋体" w:hint="eastAsia"/>
                <w:color w:val="000000"/>
                <w:kern w:val="0"/>
                <w:sz w:val="18"/>
                <w:szCs w:val="18"/>
              </w:rPr>
              <w:t xml:space="preserve">铺种草皮 </w:t>
            </w:r>
            <w:r w:rsidRPr="00D8394C">
              <w:rPr>
                <w:rFonts w:ascii="宋体" w:hAnsi="宋体" w:cs="宋体" w:hint="eastAsia"/>
                <w:color w:val="000000"/>
                <w:kern w:val="0"/>
                <w:sz w:val="18"/>
                <w:szCs w:val="18"/>
              </w:rPr>
              <w:br/>
              <w:t>麦冬，H15-20cm P20-25cm，密度25丛/㎡，满铺。地被植物</w:t>
            </w:r>
            <w:proofErr w:type="gramStart"/>
            <w:r w:rsidRPr="00D8394C">
              <w:rPr>
                <w:rFonts w:ascii="宋体" w:hAnsi="宋体" w:cs="宋体" w:hint="eastAsia"/>
                <w:color w:val="000000"/>
                <w:kern w:val="0"/>
                <w:sz w:val="18"/>
                <w:szCs w:val="18"/>
              </w:rPr>
              <w:t>片植[</w:t>
            </w:r>
            <w:proofErr w:type="gramEnd"/>
            <w:r w:rsidRPr="00D8394C">
              <w:rPr>
                <w:rFonts w:ascii="宋体" w:hAnsi="宋体" w:cs="宋体" w:hint="eastAsia"/>
                <w:color w:val="000000"/>
                <w:kern w:val="0"/>
                <w:sz w:val="18"/>
                <w:szCs w:val="18"/>
              </w:rPr>
              <w:t xml:space="preserve">丛（株）/m2]25以内 </w:t>
            </w:r>
          </w:p>
        </w:tc>
        <w:tc>
          <w:tcPr>
            <w:tcW w:w="108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m2</w:t>
            </w:r>
          </w:p>
        </w:tc>
        <w:tc>
          <w:tcPr>
            <w:tcW w:w="1720" w:type="dxa"/>
            <w:tcBorders>
              <w:top w:val="nil"/>
              <w:left w:val="nil"/>
              <w:bottom w:val="single" w:sz="4" w:space="0" w:color="000000"/>
              <w:right w:val="nil"/>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64.3</w:t>
            </w:r>
          </w:p>
        </w:tc>
        <w:tc>
          <w:tcPr>
            <w:tcW w:w="1080" w:type="dxa"/>
            <w:tcBorders>
              <w:top w:val="nil"/>
              <w:left w:val="single" w:sz="4" w:space="0" w:color="auto"/>
              <w:bottom w:val="single" w:sz="4" w:space="0" w:color="auto"/>
              <w:right w:val="double" w:sz="4" w:space="0" w:color="auto"/>
            </w:tcBorders>
            <w:shd w:val="clear" w:color="auto" w:fill="auto"/>
            <w:noWrap/>
            <w:vAlign w:val="center"/>
            <w:hideMark/>
          </w:tcPr>
          <w:p w:rsidR="009A5DDA" w:rsidRPr="00D8394C" w:rsidRDefault="009A5DDA" w:rsidP="00DD5BEE">
            <w:pPr>
              <w:widowControl/>
              <w:jc w:val="left"/>
              <w:rPr>
                <w:rFonts w:ascii="宋体" w:hAnsi="宋体" w:cs="宋体"/>
                <w:color w:val="000000"/>
                <w:kern w:val="0"/>
                <w:sz w:val="22"/>
                <w:szCs w:val="22"/>
              </w:rPr>
            </w:pPr>
            <w:r w:rsidRPr="00D8394C">
              <w:rPr>
                <w:rFonts w:ascii="宋体" w:hAnsi="宋体" w:cs="宋体" w:hint="eastAsia"/>
                <w:color w:val="000000"/>
                <w:kern w:val="0"/>
                <w:sz w:val="22"/>
                <w:szCs w:val="22"/>
              </w:rPr>
              <w:t xml:space="preserve">　</w:t>
            </w:r>
          </w:p>
        </w:tc>
      </w:tr>
      <w:tr w:rsidR="009A5DDA" w:rsidRPr="00D8394C" w:rsidTr="00DD5BEE">
        <w:trPr>
          <w:trHeight w:val="1125"/>
        </w:trPr>
        <w:tc>
          <w:tcPr>
            <w:tcW w:w="1080" w:type="dxa"/>
            <w:tcBorders>
              <w:top w:val="nil"/>
              <w:left w:val="double" w:sz="4" w:space="0" w:color="auto"/>
              <w:bottom w:val="single" w:sz="4" w:space="0" w:color="000000"/>
              <w:right w:val="single" w:sz="4" w:space="0" w:color="000000"/>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17</w:t>
            </w:r>
          </w:p>
        </w:tc>
        <w:tc>
          <w:tcPr>
            <w:tcW w:w="160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left"/>
              <w:rPr>
                <w:rFonts w:ascii="宋体" w:hAnsi="宋体" w:cs="宋体"/>
                <w:color w:val="000000"/>
                <w:kern w:val="0"/>
                <w:sz w:val="18"/>
                <w:szCs w:val="18"/>
              </w:rPr>
            </w:pPr>
            <w:r w:rsidRPr="00D8394C">
              <w:rPr>
                <w:rFonts w:ascii="宋体" w:hAnsi="宋体" w:cs="宋体" w:hint="eastAsia"/>
                <w:color w:val="000000"/>
                <w:kern w:val="0"/>
                <w:sz w:val="18"/>
                <w:szCs w:val="18"/>
              </w:rPr>
              <w:t>沿阶草</w:t>
            </w:r>
          </w:p>
        </w:tc>
        <w:tc>
          <w:tcPr>
            <w:tcW w:w="236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left"/>
              <w:rPr>
                <w:rFonts w:ascii="宋体" w:hAnsi="宋体" w:cs="宋体"/>
                <w:color w:val="000000"/>
                <w:kern w:val="0"/>
                <w:sz w:val="18"/>
                <w:szCs w:val="18"/>
              </w:rPr>
            </w:pPr>
            <w:r w:rsidRPr="00D8394C">
              <w:rPr>
                <w:rFonts w:ascii="宋体" w:hAnsi="宋体" w:cs="宋体" w:hint="eastAsia"/>
                <w:color w:val="000000"/>
                <w:kern w:val="0"/>
                <w:sz w:val="18"/>
                <w:szCs w:val="18"/>
              </w:rPr>
              <w:t xml:space="preserve">铺种草皮 </w:t>
            </w:r>
            <w:r w:rsidRPr="00D8394C">
              <w:rPr>
                <w:rFonts w:ascii="宋体" w:hAnsi="宋体" w:cs="宋体" w:hint="eastAsia"/>
                <w:color w:val="000000"/>
                <w:kern w:val="0"/>
                <w:sz w:val="18"/>
                <w:szCs w:val="18"/>
              </w:rPr>
              <w:br/>
              <w:t>沿阶草，H15-20cm P20-25cm，密度25丛/㎡，满铺。地被植物</w:t>
            </w:r>
            <w:proofErr w:type="gramStart"/>
            <w:r w:rsidRPr="00D8394C">
              <w:rPr>
                <w:rFonts w:ascii="宋体" w:hAnsi="宋体" w:cs="宋体" w:hint="eastAsia"/>
                <w:color w:val="000000"/>
                <w:kern w:val="0"/>
                <w:sz w:val="18"/>
                <w:szCs w:val="18"/>
              </w:rPr>
              <w:t>片植[</w:t>
            </w:r>
            <w:proofErr w:type="gramEnd"/>
            <w:r w:rsidRPr="00D8394C">
              <w:rPr>
                <w:rFonts w:ascii="宋体" w:hAnsi="宋体" w:cs="宋体" w:hint="eastAsia"/>
                <w:color w:val="000000"/>
                <w:kern w:val="0"/>
                <w:sz w:val="18"/>
                <w:szCs w:val="18"/>
              </w:rPr>
              <w:t>丛（株）/m2]25以内 。</w:t>
            </w:r>
          </w:p>
        </w:tc>
        <w:tc>
          <w:tcPr>
            <w:tcW w:w="108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m2</w:t>
            </w:r>
          </w:p>
        </w:tc>
        <w:tc>
          <w:tcPr>
            <w:tcW w:w="1720" w:type="dxa"/>
            <w:tcBorders>
              <w:top w:val="nil"/>
              <w:left w:val="nil"/>
              <w:bottom w:val="single" w:sz="4" w:space="0" w:color="000000"/>
              <w:right w:val="nil"/>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1797.2</w:t>
            </w:r>
          </w:p>
        </w:tc>
        <w:tc>
          <w:tcPr>
            <w:tcW w:w="1080" w:type="dxa"/>
            <w:tcBorders>
              <w:top w:val="nil"/>
              <w:left w:val="single" w:sz="4" w:space="0" w:color="auto"/>
              <w:bottom w:val="single" w:sz="4" w:space="0" w:color="auto"/>
              <w:right w:val="double" w:sz="4" w:space="0" w:color="auto"/>
            </w:tcBorders>
            <w:shd w:val="clear" w:color="auto" w:fill="auto"/>
            <w:noWrap/>
            <w:vAlign w:val="center"/>
            <w:hideMark/>
          </w:tcPr>
          <w:p w:rsidR="009A5DDA" w:rsidRPr="00D8394C" w:rsidRDefault="009A5DDA" w:rsidP="00DD5BEE">
            <w:pPr>
              <w:widowControl/>
              <w:jc w:val="left"/>
              <w:rPr>
                <w:rFonts w:ascii="宋体" w:hAnsi="宋体" w:cs="宋体"/>
                <w:color w:val="000000"/>
                <w:kern w:val="0"/>
                <w:sz w:val="22"/>
                <w:szCs w:val="22"/>
              </w:rPr>
            </w:pPr>
            <w:r w:rsidRPr="00D8394C">
              <w:rPr>
                <w:rFonts w:ascii="宋体" w:hAnsi="宋体" w:cs="宋体" w:hint="eastAsia"/>
                <w:color w:val="000000"/>
                <w:kern w:val="0"/>
                <w:sz w:val="22"/>
                <w:szCs w:val="22"/>
              </w:rPr>
              <w:t xml:space="preserve">　</w:t>
            </w:r>
          </w:p>
        </w:tc>
      </w:tr>
      <w:tr w:rsidR="009A5DDA" w:rsidRPr="00D8394C" w:rsidTr="00DD5BEE">
        <w:trPr>
          <w:trHeight w:val="1125"/>
        </w:trPr>
        <w:tc>
          <w:tcPr>
            <w:tcW w:w="1080" w:type="dxa"/>
            <w:tcBorders>
              <w:top w:val="nil"/>
              <w:left w:val="double" w:sz="4" w:space="0" w:color="auto"/>
              <w:bottom w:val="single" w:sz="4" w:space="0" w:color="000000"/>
              <w:right w:val="single" w:sz="4" w:space="0" w:color="000000"/>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lastRenderedPageBreak/>
              <w:t>18</w:t>
            </w:r>
          </w:p>
        </w:tc>
        <w:tc>
          <w:tcPr>
            <w:tcW w:w="160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left"/>
              <w:rPr>
                <w:rFonts w:ascii="宋体" w:hAnsi="宋体" w:cs="宋体"/>
                <w:color w:val="000000"/>
                <w:kern w:val="0"/>
                <w:sz w:val="18"/>
                <w:szCs w:val="18"/>
              </w:rPr>
            </w:pPr>
            <w:r w:rsidRPr="00D8394C">
              <w:rPr>
                <w:rFonts w:ascii="宋体" w:hAnsi="宋体" w:cs="宋体" w:hint="eastAsia"/>
                <w:color w:val="000000"/>
                <w:kern w:val="0"/>
                <w:sz w:val="18"/>
                <w:szCs w:val="18"/>
              </w:rPr>
              <w:t>草皮</w:t>
            </w:r>
          </w:p>
        </w:tc>
        <w:tc>
          <w:tcPr>
            <w:tcW w:w="236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left"/>
              <w:rPr>
                <w:rFonts w:ascii="宋体" w:hAnsi="宋体" w:cs="宋体"/>
                <w:color w:val="000000"/>
                <w:kern w:val="0"/>
                <w:sz w:val="18"/>
                <w:szCs w:val="18"/>
              </w:rPr>
            </w:pPr>
            <w:r w:rsidRPr="00D8394C">
              <w:rPr>
                <w:rFonts w:ascii="宋体" w:hAnsi="宋体" w:cs="宋体" w:hint="eastAsia"/>
                <w:color w:val="000000"/>
                <w:kern w:val="0"/>
                <w:sz w:val="18"/>
                <w:szCs w:val="18"/>
              </w:rPr>
              <w:t xml:space="preserve">铺种草皮 </w:t>
            </w:r>
            <w:r w:rsidRPr="00D8394C">
              <w:rPr>
                <w:rFonts w:ascii="宋体" w:hAnsi="宋体" w:cs="宋体" w:hint="eastAsia"/>
                <w:color w:val="000000"/>
                <w:kern w:val="0"/>
                <w:sz w:val="18"/>
                <w:szCs w:val="18"/>
              </w:rPr>
              <w:br/>
              <w:t>常绿萱草，H15-20cm P20-25cm，密度25丛/㎡，满铺。地被植物</w:t>
            </w:r>
            <w:proofErr w:type="gramStart"/>
            <w:r w:rsidRPr="00D8394C">
              <w:rPr>
                <w:rFonts w:ascii="宋体" w:hAnsi="宋体" w:cs="宋体" w:hint="eastAsia"/>
                <w:color w:val="000000"/>
                <w:kern w:val="0"/>
                <w:sz w:val="18"/>
                <w:szCs w:val="18"/>
              </w:rPr>
              <w:t>片植[</w:t>
            </w:r>
            <w:proofErr w:type="gramEnd"/>
            <w:r w:rsidRPr="00D8394C">
              <w:rPr>
                <w:rFonts w:ascii="宋体" w:hAnsi="宋体" w:cs="宋体" w:hint="eastAsia"/>
                <w:color w:val="000000"/>
                <w:kern w:val="0"/>
                <w:sz w:val="18"/>
                <w:szCs w:val="18"/>
              </w:rPr>
              <w:t>丛（株）/m2]25以内 。</w:t>
            </w:r>
          </w:p>
        </w:tc>
        <w:tc>
          <w:tcPr>
            <w:tcW w:w="1080" w:type="dxa"/>
            <w:tcBorders>
              <w:top w:val="nil"/>
              <w:left w:val="nil"/>
              <w:bottom w:val="single" w:sz="4" w:space="0" w:color="000000"/>
              <w:right w:val="single" w:sz="4" w:space="0" w:color="000000"/>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m2</w:t>
            </w:r>
          </w:p>
        </w:tc>
        <w:tc>
          <w:tcPr>
            <w:tcW w:w="1720" w:type="dxa"/>
            <w:tcBorders>
              <w:top w:val="nil"/>
              <w:left w:val="nil"/>
              <w:bottom w:val="single" w:sz="4" w:space="0" w:color="000000"/>
              <w:right w:val="nil"/>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9.2</w:t>
            </w:r>
          </w:p>
        </w:tc>
        <w:tc>
          <w:tcPr>
            <w:tcW w:w="1080" w:type="dxa"/>
            <w:tcBorders>
              <w:top w:val="nil"/>
              <w:left w:val="single" w:sz="4" w:space="0" w:color="auto"/>
              <w:bottom w:val="single" w:sz="4" w:space="0" w:color="auto"/>
              <w:right w:val="double" w:sz="4" w:space="0" w:color="auto"/>
            </w:tcBorders>
            <w:shd w:val="clear" w:color="auto" w:fill="auto"/>
            <w:noWrap/>
            <w:vAlign w:val="center"/>
            <w:hideMark/>
          </w:tcPr>
          <w:p w:rsidR="009A5DDA" w:rsidRPr="00D8394C" w:rsidRDefault="009A5DDA" w:rsidP="00DD5BEE">
            <w:pPr>
              <w:widowControl/>
              <w:jc w:val="left"/>
              <w:rPr>
                <w:rFonts w:ascii="宋体" w:hAnsi="宋体" w:cs="宋体"/>
                <w:color w:val="000000"/>
                <w:kern w:val="0"/>
                <w:sz w:val="22"/>
                <w:szCs w:val="22"/>
              </w:rPr>
            </w:pPr>
            <w:r w:rsidRPr="00D8394C">
              <w:rPr>
                <w:rFonts w:ascii="宋体" w:hAnsi="宋体" w:cs="宋体" w:hint="eastAsia"/>
                <w:color w:val="000000"/>
                <w:kern w:val="0"/>
                <w:sz w:val="22"/>
                <w:szCs w:val="22"/>
              </w:rPr>
              <w:t xml:space="preserve">　</w:t>
            </w:r>
          </w:p>
        </w:tc>
      </w:tr>
      <w:tr w:rsidR="009A5DDA" w:rsidRPr="00D8394C" w:rsidTr="00DD5BEE">
        <w:trPr>
          <w:trHeight w:val="450"/>
        </w:trPr>
        <w:tc>
          <w:tcPr>
            <w:tcW w:w="1080" w:type="dxa"/>
            <w:tcBorders>
              <w:top w:val="nil"/>
              <w:left w:val="double" w:sz="4" w:space="0" w:color="auto"/>
              <w:bottom w:val="single" w:sz="4" w:space="0" w:color="auto"/>
              <w:right w:val="single" w:sz="4" w:space="0" w:color="000000"/>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19</w:t>
            </w:r>
          </w:p>
        </w:tc>
        <w:tc>
          <w:tcPr>
            <w:tcW w:w="1600" w:type="dxa"/>
            <w:tcBorders>
              <w:top w:val="nil"/>
              <w:left w:val="nil"/>
              <w:bottom w:val="single" w:sz="4" w:space="0" w:color="auto"/>
              <w:right w:val="single" w:sz="4" w:space="0" w:color="000000"/>
            </w:tcBorders>
            <w:shd w:val="clear" w:color="000000" w:fill="FFFFFF"/>
            <w:vAlign w:val="center"/>
            <w:hideMark/>
          </w:tcPr>
          <w:p w:rsidR="009A5DDA" w:rsidRPr="00D8394C" w:rsidRDefault="009A5DDA" w:rsidP="00DD5BEE">
            <w:pPr>
              <w:widowControl/>
              <w:jc w:val="left"/>
              <w:rPr>
                <w:rFonts w:ascii="宋体" w:hAnsi="宋体" w:cs="宋体"/>
                <w:color w:val="000000"/>
                <w:kern w:val="0"/>
                <w:sz w:val="18"/>
                <w:szCs w:val="18"/>
              </w:rPr>
            </w:pPr>
            <w:r w:rsidRPr="00D8394C">
              <w:rPr>
                <w:rFonts w:ascii="宋体" w:hAnsi="宋体" w:cs="宋体" w:hint="eastAsia"/>
                <w:color w:val="000000"/>
                <w:kern w:val="0"/>
                <w:sz w:val="18"/>
                <w:szCs w:val="18"/>
              </w:rPr>
              <w:t>种植土</w:t>
            </w:r>
          </w:p>
        </w:tc>
        <w:tc>
          <w:tcPr>
            <w:tcW w:w="2360" w:type="dxa"/>
            <w:tcBorders>
              <w:top w:val="nil"/>
              <w:left w:val="nil"/>
              <w:bottom w:val="single" w:sz="4" w:space="0" w:color="auto"/>
              <w:right w:val="single" w:sz="4" w:space="0" w:color="000000"/>
            </w:tcBorders>
            <w:shd w:val="clear" w:color="000000" w:fill="FFFFFF"/>
            <w:vAlign w:val="center"/>
            <w:hideMark/>
          </w:tcPr>
          <w:p w:rsidR="009A5DDA" w:rsidRPr="00D8394C" w:rsidRDefault="009A5DDA" w:rsidP="00DD5BEE">
            <w:pPr>
              <w:widowControl/>
              <w:jc w:val="left"/>
              <w:rPr>
                <w:rFonts w:ascii="宋体" w:hAnsi="宋体" w:cs="宋体"/>
                <w:color w:val="000000"/>
                <w:kern w:val="0"/>
                <w:sz w:val="18"/>
                <w:szCs w:val="18"/>
              </w:rPr>
            </w:pPr>
            <w:r w:rsidRPr="00D8394C">
              <w:rPr>
                <w:rFonts w:ascii="宋体" w:hAnsi="宋体" w:cs="宋体" w:hint="eastAsia"/>
                <w:color w:val="000000"/>
                <w:kern w:val="0"/>
                <w:sz w:val="18"/>
                <w:szCs w:val="18"/>
              </w:rPr>
              <w:t xml:space="preserve">种植土回（换）填 </w:t>
            </w:r>
            <w:r w:rsidRPr="00D8394C">
              <w:rPr>
                <w:rFonts w:ascii="宋体" w:hAnsi="宋体" w:cs="宋体" w:hint="eastAsia"/>
                <w:color w:val="000000"/>
                <w:kern w:val="0"/>
                <w:sz w:val="18"/>
                <w:szCs w:val="18"/>
              </w:rPr>
              <w:br/>
              <w:t>种植土回填，厚度综合考虑</w:t>
            </w:r>
          </w:p>
        </w:tc>
        <w:tc>
          <w:tcPr>
            <w:tcW w:w="1080" w:type="dxa"/>
            <w:tcBorders>
              <w:top w:val="nil"/>
              <w:left w:val="nil"/>
              <w:bottom w:val="single" w:sz="4" w:space="0" w:color="auto"/>
              <w:right w:val="single" w:sz="4" w:space="0" w:color="000000"/>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m3</w:t>
            </w:r>
          </w:p>
        </w:tc>
        <w:tc>
          <w:tcPr>
            <w:tcW w:w="1720" w:type="dxa"/>
            <w:tcBorders>
              <w:top w:val="nil"/>
              <w:left w:val="nil"/>
              <w:bottom w:val="single" w:sz="4" w:space="0" w:color="auto"/>
              <w:right w:val="nil"/>
            </w:tcBorders>
            <w:shd w:val="clear" w:color="000000" w:fill="FFFFFF"/>
            <w:vAlign w:val="center"/>
            <w:hideMark/>
          </w:tcPr>
          <w:p w:rsidR="009A5DDA" w:rsidRPr="00D8394C" w:rsidRDefault="009A5DDA" w:rsidP="00DD5BEE">
            <w:pPr>
              <w:widowControl/>
              <w:jc w:val="center"/>
              <w:rPr>
                <w:rFonts w:ascii="宋体" w:hAnsi="宋体" w:cs="宋体"/>
                <w:color w:val="000000"/>
                <w:kern w:val="0"/>
                <w:sz w:val="18"/>
                <w:szCs w:val="18"/>
              </w:rPr>
            </w:pPr>
            <w:r w:rsidRPr="00D8394C">
              <w:rPr>
                <w:rFonts w:ascii="宋体" w:hAnsi="宋体" w:cs="宋体" w:hint="eastAsia"/>
                <w:color w:val="000000"/>
                <w:kern w:val="0"/>
                <w:sz w:val="18"/>
                <w:szCs w:val="18"/>
              </w:rPr>
              <w:t>156.79</w:t>
            </w:r>
          </w:p>
        </w:tc>
        <w:tc>
          <w:tcPr>
            <w:tcW w:w="1080" w:type="dxa"/>
            <w:tcBorders>
              <w:top w:val="nil"/>
              <w:left w:val="single" w:sz="4" w:space="0" w:color="auto"/>
              <w:bottom w:val="single" w:sz="4" w:space="0" w:color="auto"/>
              <w:right w:val="double" w:sz="4" w:space="0" w:color="auto"/>
            </w:tcBorders>
            <w:shd w:val="clear" w:color="auto" w:fill="auto"/>
            <w:noWrap/>
            <w:vAlign w:val="center"/>
            <w:hideMark/>
          </w:tcPr>
          <w:p w:rsidR="009A5DDA" w:rsidRPr="00D8394C" w:rsidRDefault="009A5DDA" w:rsidP="00DD5BEE">
            <w:pPr>
              <w:widowControl/>
              <w:jc w:val="left"/>
              <w:rPr>
                <w:rFonts w:ascii="宋体" w:hAnsi="宋体" w:cs="宋体"/>
                <w:color w:val="000000"/>
                <w:kern w:val="0"/>
                <w:sz w:val="22"/>
                <w:szCs w:val="22"/>
              </w:rPr>
            </w:pPr>
            <w:r w:rsidRPr="00D8394C">
              <w:rPr>
                <w:rFonts w:ascii="宋体" w:hAnsi="宋体" w:cs="宋体" w:hint="eastAsia"/>
                <w:color w:val="000000"/>
                <w:kern w:val="0"/>
                <w:sz w:val="22"/>
                <w:szCs w:val="22"/>
              </w:rPr>
              <w:t xml:space="preserve">　</w:t>
            </w:r>
          </w:p>
        </w:tc>
      </w:tr>
      <w:tr w:rsidR="009A5DDA" w:rsidRPr="00D8394C" w:rsidTr="00DD5BEE">
        <w:trPr>
          <w:trHeight w:val="450"/>
        </w:trPr>
        <w:tc>
          <w:tcPr>
            <w:tcW w:w="1080" w:type="dxa"/>
            <w:tcBorders>
              <w:top w:val="single" w:sz="4" w:space="0" w:color="auto"/>
              <w:left w:val="double" w:sz="4" w:space="0" w:color="auto"/>
              <w:bottom w:val="single" w:sz="4" w:space="0" w:color="auto"/>
              <w:right w:val="single" w:sz="4" w:space="0" w:color="000000"/>
            </w:tcBorders>
            <w:shd w:val="clear" w:color="000000" w:fill="FFFFFF"/>
            <w:vAlign w:val="center"/>
          </w:tcPr>
          <w:p w:rsidR="009A5DDA" w:rsidRPr="00D8394C" w:rsidRDefault="009A5DDA" w:rsidP="00DD5BEE">
            <w:pPr>
              <w:widowControl/>
              <w:jc w:val="center"/>
              <w:rPr>
                <w:rFonts w:ascii="宋体" w:hAnsi="宋体" w:cs="宋体" w:hint="eastAsia"/>
                <w:color w:val="000000"/>
                <w:kern w:val="0"/>
                <w:sz w:val="18"/>
                <w:szCs w:val="18"/>
              </w:rPr>
            </w:pPr>
          </w:p>
        </w:tc>
        <w:tc>
          <w:tcPr>
            <w:tcW w:w="1600" w:type="dxa"/>
            <w:tcBorders>
              <w:top w:val="single" w:sz="4" w:space="0" w:color="auto"/>
              <w:left w:val="nil"/>
              <w:bottom w:val="single" w:sz="4" w:space="0" w:color="auto"/>
              <w:right w:val="single" w:sz="4" w:space="0" w:color="000000"/>
            </w:tcBorders>
            <w:shd w:val="clear" w:color="000000" w:fill="FFFFFF"/>
            <w:vAlign w:val="center"/>
          </w:tcPr>
          <w:p w:rsidR="009A5DDA" w:rsidRPr="00D8394C" w:rsidRDefault="009A5DDA" w:rsidP="00DD5BEE">
            <w:pPr>
              <w:widowControl/>
              <w:jc w:val="left"/>
              <w:rPr>
                <w:rFonts w:ascii="宋体" w:hAnsi="宋体" w:cs="宋体" w:hint="eastAsia"/>
                <w:color w:val="000000"/>
                <w:kern w:val="0"/>
                <w:sz w:val="18"/>
                <w:szCs w:val="18"/>
              </w:rPr>
            </w:pPr>
          </w:p>
        </w:tc>
        <w:tc>
          <w:tcPr>
            <w:tcW w:w="2360" w:type="dxa"/>
            <w:tcBorders>
              <w:top w:val="single" w:sz="4" w:space="0" w:color="auto"/>
              <w:left w:val="nil"/>
              <w:bottom w:val="single" w:sz="4" w:space="0" w:color="auto"/>
              <w:right w:val="single" w:sz="4" w:space="0" w:color="000000"/>
            </w:tcBorders>
            <w:shd w:val="clear" w:color="000000" w:fill="FFFFFF"/>
            <w:vAlign w:val="center"/>
          </w:tcPr>
          <w:p w:rsidR="009A5DDA" w:rsidRPr="00D8394C" w:rsidRDefault="009A5DDA" w:rsidP="00DD5BEE">
            <w:pPr>
              <w:widowControl/>
              <w:jc w:val="left"/>
              <w:rPr>
                <w:rFonts w:ascii="宋体" w:hAnsi="宋体" w:cs="宋体" w:hint="eastAsia"/>
                <w:color w:val="000000"/>
                <w:kern w:val="0"/>
                <w:sz w:val="18"/>
                <w:szCs w:val="18"/>
              </w:rPr>
            </w:pPr>
          </w:p>
        </w:tc>
        <w:tc>
          <w:tcPr>
            <w:tcW w:w="1080" w:type="dxa"/>
            <w:tcBorders>
              <w:top w:val="single" w:sz="4" w:space="0" w:color="auto"/>
              <w:left w:val="nil"/>
              <w:bottom w:val="single" w:sz="4" w:space="0" w:color="auto"/>
              <w:right w:val="single" w:sz="4" w:space="0" w:color="000000"/>
            </w:tcBorders>
            <w:shd w:val="clear" w:color="000000" w:fill="FFFFFF"/>
            <w:vAlign w:val="center"/>
          </w:tcPr>
          <w:p w:rsidR="009A5DDA" w:rsidRPr="00D8394C" w:rsidRDefault="009A5DDA" w:rsidP="00DD5BEE">
            <w:pPr>
              <w:widowControl/>
              <w:jc w:val="center"/>
              <w:rPr>
                <w:rFonts w:ascii="宋体" w:hAnsi="宋体" w:cs="宋体" w:hint="eastAsia"/>
                <w:color w:val="000000"/>
                <w:kern w:val="0"/>
                <w:sz w:val="18"/>
                <w:szCs w:val="18"/>
              </w:rPr>
            </w:pPr>
          </w:p>
        </w:tc>
        <w:tc>
          <w:tcPr>
            <w:tcW w:w="1720" w:type="dxa"/>
            <w:tcBorders>
              <w:top w:val="single" w:sz="4" w:space="0" w:color="auto"/>
              <w:left w:val="nil"/>
              <w:bottom w:val="single" w:sz="4" w:space="0" w:color="auto"/>
              <w:right w:val="nil"/>
            </w:tcBorders>
            <w:shd w:val="clear" w:color="000000" w:fill="FFFFFF"/>
            <w:vAlign w:val="center"/>
          </w:tcPr>
          <w:p w:rsidR="009A5DDA" w:rsidRPr="00D8394C" w:rsidRDefault="009A5DDA" w:rsidP="00DD5BEE">
            <w:pPr>
              <w:widowControl/>
              <w:jc w:val="center"/>
              <w:rPr>
                <w:rFonts w:ascii="宋体" w:hAnsi="宋体" w:cs="宋体" w:hint="eastAsia"/>
                <w:color w:val="000000"/>
                <w:kern w:val="0"/>
                <w:sz w:val="18"/>
                <w:szCs w:val="18"/>
              </w:rPr>
            </w:pPr>
          </w:p>
        </w:tc>
        <w:tc>
          <w:tcPr>
            <w:tcW w:w="1080" w:type="dxa"/>
            <w:tcBorders>
              <w:top w:val="single" w:sz="4" w:space="0" w:color="auto"/>
              <w:left w:val="single" w:sz="4" w:space="0" w:color="auto"/>
              <w:bottom w:val="single" w:sz="4" w:space="0" w:color="auto"/>
              <w:right w:val="double" w:sz="4" w:space="0" w:color="auto"/>
            </w:tcBorders>
            <w:shd w:val="clear" w:color="auto" w:fill="auto"/>
            <w:noWrap/>
            <w:vAlign w:val="center"/>
          </w:tcPr>
          <w:p w:rsidR="009A5DDA" w:rsidRPr="00D8394C" w:rsidRDefault="009A5DDA" w:rsidP="00DD5BEE">
            <w:pPr>
              <w:widowControl/>
              <w:jc w:val="left"/>
              <w:rPr>
                <w:rFonts w:ascii="宋体" w:hAnsi="宋体" w:cs="宋体" w:hint="eastAsia"/>
                <w:color w:val="000000"/>
                <w:kern w:val="0"/>
                <w:sz w:val="22"/>
                <w:szCs w:val="22"/>
              </w:rPr>
            </w:pPr>
          </w:p>
        </w:tc>
      </w:tr>
    </w:tbl>
    <w:p w:rsidR="009A5DDA" w:rsidRPr="00AD3279" w:rsidRDefault="009A5DDA" w:rsidP="009A5DDA">
      <w:pPr>
        <w:spacing w:line="580" w:lineRule="exact"/>
        <w:ind w:firstLineChars="200" w:firstLine="422"/>
        <w:rPr>
          <w:rFonts w:ascii="宋体" w:hAnsi="宋体"/>
          <w:b/>
          <w:sz w:val="21"/>
          <w:szCs w:val="21"/>
        </w:rPr>
      </w:pPr>
      <w:r w:rsidRPr="00AD3279">
        <w:rPr>
          <w:rFonts w:hint="eastAsia"/>
          <w:b/>
          <w:sz w:val="21"/>
          <w:szCs w:val="21"/>
        </w:rPr>
        <w:t>表</w:t>
      </w:r>
      <w:r w:rsidRPr="00AD3279">
        <w:rPr>
          <w:b/>
          <w:sz w:val="21"/>
          <w:szCs w:val="21"/>
        </w:rPr>
        <w:t>2</w:t>
      </w:r>
      <w:r w:rsidRPr="00AD3279">
        <w:rPr>
          <w:rFonts w:hint="eastAsia"/>
          <w:b/>
          <w:sz w:val="21"/>
          <w:szCs w:val="21"/>
        </w:rPr>
        <w:t>：</w:t>
      </w:r>
      <w:r w:rsidRPr="00AD3279">
        <w:rPr>
          <w:rFonts w:hint="eastAsia"/>
          <w:b/>
          <w:sz w:val="21"/>
          <w:szCs w:val="21"/>
        </w:rPr>
        <w:t xml:space="preserve">                </w:t>
      </w:r>
      <w:r w:rsidRPr="00AD3279">
        <w:rPr>
          <w:b/>
          <w:sz w:val="21"/>
          <w:szCs w:val="21"/>
        </w:rPr>
        <w:t xml:space="preserve">  </w:t>
      </w:r>
      <w:r w:rsidRPr="00AD3279">
        <w:rPr>
          <w:rFonts w:hint="eastAsia"/>
          <w:b/>
          <w:sz w:val="21"/>
          <w:szCs w:val="21"/>
        </w:rPr>
        <w:t xml:space="preserve"> </w:t>
      </w:r>
      <w:r w:rsidRPr="00AD3279">
        <w:rPr>
          <w:rFonts w:hint="eastAsia"/>
          <w:b/>
          <w:sz w:val="21"/>
          <w:szCs w:val="21"/>
        </w:rPr>
        <w:t>养护工程</w:t>
      </w:r>
      <w:r w:rsidRPr="00AD3279">
        <w:rPr>
          <w:b/>
          <w:sz w:val="21"/>
          <w:szCs w:val="21"/>
        </w:rPr>
        <w:t>量清单</w:t>
      </w:r>
    </w:p>
    <w:tbl>
      <w:tblPr>
        <w:tblW w:w="8926" w:type="dxa"/>
        <w:tblInd w:w="123" w:type="dxa"/>
        <w:tblLook w:val="04A0" w:firstRow="1" w:lastRow="0" w:firstColumn="1" w:lastColumn="0" w:noHBand="0" w:noVBand="1"/>
      </w:tblPr>
      <w:tblGrid>
        <w:gridCol w:w="1080"/>
        <w:gridCol w:w="1500"/>
        <w:gridCol w:w="2660"/>
        <w:gridCol w:w="992"/>
        <w:gridCol w:w="1560"/>
        <w:gridCol w:w="1134"/>
      </w:tblGrid>
      <w:tr w:rsidR="009A5DDA" w:rsidRPr="002A7C32" w:rsidTr="00DD5BEE">
        <w:trPr>
          <w:trHeight w:val="468"/>
        </w:trPr>
        <w:tc>
          <w:tcPr>
            <w:tcW w:w="1080" w:type="dxa"/>
            <w:vMerge w:val="restart"/>
            <w:tcBorders>
              <w:top w:val="double" w:sz="4" w:space="0" w:color="auto"/>
              <w:left w:val="double" w:sz="4" w:space="0" w:color="auto"/>
              <w:bottom w:val="single" w:sz="4" w:space="0" w:color="000000"/>
              <w:right w:val="single" w:sz="4" w:space="0" w:color="000000"/>
            </w:tcBorders>
            <w:shd w:val="clear" w:color="000000" w:fill="FFFFFF"/>
            <w:vAlign w:val="center"/>
            <w:hideMark/>
          </w:tcPr>
          <w:p w:rsidR="009A5DDA" w:rsidRPr="002A7C32" w:rsidRDefault="009A5DDA" w:rsidP="00DD5BEE">
            <w:pPr>
              <w:widowControl/>
              <w:jc w:val="center"/>
              <w:rPr>
                <w:rFonts w:ascii="宋体" w:hAnsi="宋体" w:cs="宋体"/>
                <w:color w:val="000000"/>
                <w:kern w:val="0"/>
                <w:sz w:val="18"/>
                <w:szCs w:val="18"/>
              </w:rPr>
            </w:pPr>
            <w:r w:rsidRPr="002A7C32">
              <w:rPr>
                <w:rFonts w:ascii="宋体" w:hAnsi="宋体" w:cs="宋体" w:hint="eastAsia"/>
                <w:color w:val="000000"/>
                <w:kern w:val="0"/>
                <w:sz w:val="18"/>
                <w:szCs w:val="18"/>
              </w:rPr>
              <w:t>清单</w:t>
            </w:r>
            <w:r w:rsidRPr="002A7C32">
              <w:rPr>
                <w:rFonts w:ascii="宋体" w:hAnsi="宋体" w:cs="宋体" w:hint="eastAsia"/>
                <w:color w:val="000000"/>
                <w:kern w:val="0"/>
                <w:sz w:val="18"/>
                <w:szCs w:val="18"/>
              </w:rPr>
              <w:br/>
              <w:t>序号</w:t>
            </w:r>
          </w:p>
        </w:tc>
        <w:tc>
          <w:tcPr>
            <w:tcW w:w="1500" w:type="dxa"/>
            <w:vMerge w:val="restart"/>
            <w:tcBorders>
              <w:top w:val="double" w:sz="4" w:space="0" w:color="auto"/>
              <w:left w:val="single" w:sz="4" w:space="0" w:color="000000"/>
              <w:bottom w:val="single" w:sz="4" w:space="0" w:color="000000"/>
              <w:right w:val="single" w:sz="4" w:space="0" w:color="000000"/>
            </w:tcBorders>
            <w:shd w:val="clear" w:color="000000" w:fill="FFFFFF"/>
            <w:vAlign w:val="center"/>
            <w:hideMark/>
          </w:tcPr>
          <w:p w:rsidR="009A5DDA" w:rsidRPr="002A7C32" w:rsidRDefault="009A5DDA" w:rsidP="00DD5BEE">
            <w:pPr>
              <w:widowControl/>
              <w:jc w:val="center"/>
              <w:rPr>
                <w:rFonts w:ascii="宋体" w:hAnsi="宋体" w:cs="宋体"/>
                <w:color w:val="000000"/>
                <w:kern w:val="0"/>
                <w:sz w:val="18"/>
                <w:szCs w:val="18"/>
              </w:rPr>
            </w:pPr>
            <w:r w:rsidRPr="002A7C32">
              <w:rPr>
                <w:rFonts w:ascii="宋体" w:hAnsi="宋体" w:cs="宋体" w:hint="eastAsia"/>
                <w:color w:val="000000"/>
                <w:kern w:val="0"/>
                <w:sz w:val="18"/>
                <w:szCs w:val="18"/>
              </w:rPr>
              <w:t>名称</w:t>
            </w:r>
          </w:p>
        </w:tc>
        <w:tc>
          <w:tcPr>
            <w:tcW w:w="2660" w:type="dxa"/>
            <w:vMerge w:val="restart"/>
            <w:tcBorders>
              <w:top w:val="double" w:sz="4" w:space="0" w:color="auto"/>
              <w:left w:val="single" w:sz="4" w:space="0" w:color="000000"/>
              <w:bottom w:val="single" w:sz="4" w:space="0" w:color="000000"/>
              <w:right w:val="single" w:sz="4" w:space="0" w:color="000000"/>
            </w:tcBorders>
            <w:shd w:val="clear" w:color="000000" w:fill="FFFFFF"/>
            <w:vAlign w:val="center"/>
            <w:hideMark/>
          </w:tcPr>
          <w:p w:rsidR="009A5DDA" w:rsidRPr="002A7C32" w:rsidRDefault="009A5DDA" w:rsidP="00DD5BEE">
            <w:pPr>
              <w:widowControl/>
              <w:jc w:val="center"/>
              <w:rPr>
                <w:rFonts w:ascii="宋体" w:hAnsi="宋体" w:cs="宋体"/>
                <w:color w:val="000000"/>
                <w:kern w:val="0"/>
                <w:sz w:val="18"/>
                <w:szCs w:val="18"/>
              </w:rPr>
            </w:pPr>
            <w:r w:rsidRPr="002A7C32">
              <w:rPr>
                <w:rFonts w:ascii="宋体" w:hAnsi="宋体" w:cs="宋体" w:hint="eastAsia"/>
                <w:color w:val="000000"/>
                <w:kern w:val="0"/>
                <w:sz w:val="18"/>
                <w:szCs w:val="18"/>
              </w:rPr>
              <w:t>项目特征描述</w:t>
            </w:r>
          </w:p>
        </w:tc>
        <w:tc>
          <w:tcPr>
            <w:tcW w:w="992" w:type="dxa"/>
            <w:vMerge w:val="restart"/>
            <w:tcBorders>
              <w:top w:val="double" w:sz="4" w:space="0" w:color="auto"/>
              <w:left w:val="single" w:sz="4" w:space="0" w:color="000000"/>
              <w:bottom w:val="single" w:sz="4" w:space="0" w:color="000000"/>
              <w:right w:val="single" w:sz="4" w:space="0" w:color="000000"/>
            </w:tcBorders>
            <w:shd w:val="clear" w:color="000000" w:fill="FFFFFF"/>
            <w:vAlign w:val="center"/>
            <w:hideMark/>
          </w:tcPr>
          <w:p w:rsidR="009A5DDA" w:rsidRPr="002A7C32" w:rsidRDefault="009A5DDA" w:rsidP="00DD5BEE">
            <w:pPr>
              <w:widowControl/>
              <w:jc w:val="center"/>
              <w:rPr>
                <w:rFonts w:ascii="宋体" w:hAnsi="宋体" w:cs="宋体"/>
                <w:color w:val="000000"/>
                <w:kern w:val="0"/>
                <w:sz w:val="18"/>
                <w:szCs w:val="18"/>
              </w:rPr>
            </w:pPr>
            <w:r w:rsidRPr="002A7C32">
              <w:rPr>
                <w:rFonts w:ascii="宋体" w:hAnsi="宋体" w:cs="宋体" w:hint="eastAsia"/>
                <w:color w:val="000000"/>
                <w:kern w:val="0"/>
                <w:sz w:val="18"/>
                <w:szCs w:val="18"/>
              </w:rPr>
              <w:t>计量</w:t>
            </w:r>
            <w:r w:rsidRPr="002A7C32">
              <w:rPr>
                <w:rFonts w:ascii="宋体" w:hAnsi="宋体" w:cs="宋体" w:hint="eastAsia"/>
                <w:color w:val="000000"/>
                <w:kern w:val="0"/>
                <w:sz w:val="18"/>
                <w:szCs w:val="18"/>
              </w:rPr>
              <w:br/>
              <w:t>单位</w:t>
            </w:r>
          </w:p>
        </w:tc>
        <w:tc>
          <w:tcPr>
            <w:tcW w:w="1560" w:type="dxa"/>
            <w:vMerge w:val="restart"/>
            <w:tcBorders>
              <w:top w:val="double" w:sz="4" w:space="0" w:color="auto"/>
              <w:left w:val="single" w:sz="4" w:space="0" w:color="000000"/>
              <w:bottom w:val="single" w:sz="4" w:space="0" w:color="000000"/>
              <w:right w:val="nil"/>
            </w:tcBorders>
            <w:shd w:val="clear" w:color="000000" w:fill="FFFFFF"/>
            <w:vAlign w:val="center"/>
            <w:hideMark/>
          </w:tcPr>
          <w:p w:rsidR="009A5DDA" w:rsidRPr="002A7C32" w:rsidRDefault="009A5DDA" w:rsidP="00DD5BEE">
            <w:pPr>
              <w:widowControl/>
              <w:jc w:val="center"/>
              <w:rPr>
                <w:rFonts w:ascii="宋体" w:hAnsi="宋体" w:cs="宋体"/>
                <w:color w:val="000000"/>
                <w:kern w:val="0"/>
                <w:sz w:val="18"/>
                <w:szCs w:val="18"/>
              </w:rPr>
            </w:pPr>
            <w:r w:rsidRPr="002A7C32">
              <w:rPr>
                <w:rFonts w:ascii="宋体" w:hAnsi="宋体" w:cs="宋体" w:hint="eastAsia"/>
                <w:color w:val="000000"/>
                <w:kern w:val="0"/>
                <w:sz w:val="18"/>
                <w:szCs w:val="18"/>
              </w:rPr>
              <w:t>数量</w:t>
            </w:r>
          </w:p>
        </w:tc>
        <w:tc>
          <w:tcPr>
            <w:tcW w:w="1134" w:type="dxa"/>
            <w:vMerge w:val="restart"/>
            <w:tcBorders>
              <w:top w:val="double" w:sz="4" w:space="0" w:color="auto"/>
              <w:left w:val="single" w:sz="4" w:space="0" w:color="auto"/>
              <w:bottom w:val="single" w:sz="4" w:space="0" w:color="000000"/>
              <w:right w:val="double" w:sz="4" w:space="0" w:color="auto"/>
            </w:tcBorders>
            <w:shd w:val="clear" w:color="auto" w:fill="auto"/>
            <w:noWrap/>
            <w:vAlign w:val="center"/>
            <w:hideMark/>
          </w:tcPr>
          <w:p w:rsidR="009A5DDA" w:rsidRPr="002A7C32" w:rsidRDefault="009A5DDA" w:rsidP="00DD5BEE">
            <w:pPr>
              <w:widowControl/>
              <w:jc w:val="center"/>
              <w:rPr>
                <w:rFonts w:ascii="宋体" w:hAnsi="宋体" w:cs="宋体"/>
                <w:color w:val="000000"/>
                <w:kern w:val="0"/>
                <w:sz w:val="22"/>
                <w:szCs w:val="22"/>
              </w:rPr>
            </w:pPr>
            <w:r w:rsidRPr="002A7C32">
              <w:rPr>
                <w:rFonts w:ascii="宋体" w:hAnsi="宋体" w:cs="宋体" w:hint="eastAsia"/>
                <w:color w:val="000000"/>
                <w:kern w:val="0"/>
                <w:sz w:val="22"/>
                <w:szCs w:val="22"/>
              </w:rPr>
              <w:t>备注</w:t>
            </w:r>
          </w:p>
        </w:tc>
      </w:tr>
      <w:tr w:rsidR="009A5DDA" w:rsidRPr="002A7C32" w:rsidTr="00DD5BEE">
        <w:trPr>
          <w:trHeight w:val="468"/>
        </w:trPr>
        <w:tc>
          <w:tcPr>
            <w:tcW w:w="1080" w:type="dxa"/>
            <w:vMerge/>
            <w:tcBorders>
              <w:top w:val="single" w:sz="4" w:space="0" w:color="000000"/>
              <w:left w:val="double" w:sz="4" w:space="0" w:color="auto"/>
              <w:bottom w:val="single" w:sz="4" w:space="0" w:color="000000"/>
              <w:right w:val="single" w:sz="4" w:space="0" w:color="000000"/>
            </w:tcBorders>
            <w:vAlign w:val="center"/>
            <w:hideMark/>
          </w:tcPr>
          <w:p w:rsidR="009A5DDA" w:rsidRPr="002A7C32" w:rsidRDefault="009A5DDA" w:rsidP="00DD5BEE">
            <w:pPr>
              <w:widowControl/>
              <w:jc w:val="left"/>
              <w:rPr>
                <w:rFonts w:ascii="宋体" w:hAnsi="宋体" w:cs="宋体"/>
                <w:color w:val="000000"/>
                <w:kern w:val="0"/>
                <w:sz w:val="18"/>
                <w:szCs w:val="18"/>
              </w:rPr>
            </w:pPr>
          </w:p>
        </w:tc>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9A5DDA" w:rsidRPr="002A7C32" w:rsidRDefault="009A5DDA" w:rsidP="00DD5BEE">
            <w:pPr>
              <w:widowControl/>
              <w:jc w:val="left"/>
              <w:rPr>
                <w:rFonts w:ascii="宋体" w:hAnsi="宋体" w:cs="宋体"/>
                <w:color w:val="000000"/>
                <w:kern w:val="0"/>
                <w:sz w:val="18"/>
                <w:szCs w:val="18"/>
              </w:rPr>
            </w:pPr>
          </w:p>
        </w:tc>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9A5DDA" w:rsidRPr="002A7C32" w:rsidRDefault="009A5DDA" w:rsidP="00DD5BEE">
            <w:pPr>
              <w:widowControl/>
              <w:jc w:val="left"/>
              <w:rPr>
                <w:rFonts w:ascii="宋体" w:hAnsi="宋体" w:cs="宋体"/>
                <w:color w:val="000000"/>
                <w:kern w:val="0"/>
                <w:sz w:val="18"/>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A5DDA" w:rsidRPr="002A7C32" w:rsidRDefault="009A5DDA" w:rsidP="00DD5BEE">
            <w:pPr>
              <w:widowControl/>
              <w:jc w:val="left"/>
              <w:rPr>
                <w:rFonts w:ascii="宋体" w:hAnsi="宋体" w:cs="宋体"/>
                <w:color w:val="000000"/>
                <w:kern w:val="0"/>
                <w:sz w:val="18"/>
                <w:szCs w:val="18"/>
              </w:rPr>
            </w:pPr>
          </w:p>
        </w:tc>
        <w:tc>
          <w:tcPr>
            <w:tcW w:w="1560" w:type="dxa"/>
            <w:vMerge/>
            <w:tcBorders>
              <w:top w:val="single" w:sz="4" w:space="0" w:color="000000"/>
              <w:left w:val="single" w:sz="4" w:space="0" w:color="000000"/>
              <w:bottom w:val="single" w:sz="4" w:space="0" w:color="000000"/>
              <w:right w:val="nil"/>
            </w:tcBorders>
            <w:vAlign w:val="center"/>
            <w:hideMark/>
          </w:tcPr>
          <w:p w:rsidR="009A5DDA" w:rsidRPr="002A7C32" w:rsidRDefault="009A5DDA" w:rsidP="00DD5BEE">
            <w:pPr>
              <w:widowControl/>
              <w:jc w:val="left"/>
              <w:rPr>
                <w:rFonts w:ascii="宋体" w:hAnsi="宋体" w:cs="宋体"/>
                <w:color w:val="000000"/>
                <w:kern w:val="0"/>
                <w:sz w:val="18"/>
                <w:szCs w:val="18"/>
              </w:rPr>
            </w:pPr>
          </w:p>
        </w:tc>
        <w:tc>
          <w:tcPr>
            <w:tcW w:w="1134" w:type="dxa"/>
            <w:vMerge/>
            <w:tcBorders>
              <w:top w:val="single" w:sz="4" w:space="0" w:color="auto"/>
              <w:left w:val="single" w:sz="4" w:space="0" w:color="auto"/>
              <w:bottom w:val="single" w:sz="4" w:space="0" w:color="000000"/>
              <w:right w:val="double" w:sz="4" w:space="0" w:color="auto"/>
            </w:tcBorders>
            <w:vAlign w:val="center"/>
            <w:hideMark/>
          </w:tcPr>
          <w:p w:rsidR="009A5DDA" w:rsidRPr="002A7C32" w:rsidRDefault="009A5DDA" w:rsidP="00DD5BEE">
            <w:pPr>
              <w:widowControl/>
              <w:jc w:val="left"/>
              <w:rPr>
                <w:rFonts w:ascii="宋体" w:hAnsi="宋体" w:cs="宋体"/>
                <w:color w:val="000000"/>
                <w:kern w:val="0"/>
                <w:sz w:val="22"/>
                <w:szCs w:val="22"/>
              </w:rPr>
            </w:pPr>
          </w:p>
        </w:tc>
      </w:tr>
      <w:tr w:rsidR="009A5DDA" w:rsidRPr="002A7C32" w:rsidTr="00DD5BEE">
        <w:trPr>
          <w:trHeight w:val="270"/>
        </w:trPr>
        <w:tc>
          <w:tcPr>
            <w:tcW w:w="2580" w:type="dxa"/>
            <w:gridSpan w:val="2"/>
            <w:tcBorders>
              <w:top w:val="single" w:sz="4" w:space="0" w:color="000000"/>
              <w:left w:val="double" w:sz="4" w:space="0" w:color="auto"/>
              <w:bottom w:val="single" w:sz="4" w:space="0" w:color="000000"/>
              <w:right w:val="single" w:sz="4" w:space="0" w:color="000000"/>
            </w:tcBorders>
            <w:shd w:val="clear" w:color="000000" w:fill="FFFFFF"/>
            <w:noWrap/>
            <w:vAlign w:val="center"/>
            <w:hideMark/>
          </w:tcPr>
          <w:p w:rsidR="009A5DDA" w:rsidRPr="002A7C32" w:rsidRDefault="009A5DDA" w:rsidP="00DD5BEE">
            <w:pPr>
              <w:widowControl/>
              <w:jc w:val="left"/>
              <w:rPr>
                <w:rFonts w:ascii="宋体" w:hAnsi="宋体" w:cs="宋体"/>
                <w:color w:val="000000"/>
                <w:kern w:val="0"/>
                <w:sz w:val="18"/>
                <w:szCs w:val="18"/>
              </w:rPr>
            </w:pPr>
            <w:r w:rsidRPr="002A7C32">
              <w:rPr>
                <w:rFonts w:ascii="宋体" w:hAnsi="宋体" w:cs="宋体" w:hint="eastAsia"/>
                <w:color w:val="000000"/>
                <w:kern w:val="0"/>
                <w:sz w:val="18"/>
                <w:szCs w:val="18"/>
              </w:rPr>
              <w:t>一、苗木养护</w:t>
            </w:r>
          </w:p>
        </w:tc>
        <w:tc>
          <w:tcPr>
            <w:tcW w:w="2660" w:type="dxa"/>
            <w:tcBorders>
              <w:top w:val="nil"/>
              <w:left w:val="nil"/>
              <w:bottom w:val="single" w:sz="4" w:space="0" w:color="000000"/>
              <w:right w:val="single" w:sz="4" w:space="0" w:color="000000"/>
            </w:tcBorders>
            <w:shd w:val="clear" w:color="000000" w:fill="FFFFFF"/>
            <w:vAlign w:val="center"/>
            <w:hideMark/>
          </w:tcPr>
          <w:p w:rsidR="009A5DDA" w:rsidRPr="002A7C32" w:rsidRDefault="009A5DDA" w:rsidP="00DD5BEE">
            <w:pPr>
              <w:widowControl/>
              <w:jc w:val="left"/>
              <w:rPr>
                <w:rFonts w:ascii="宋体" w:hAnsi="宋体" w:cs="宋体"/>
                <w:color w:val="000000"/>
                <w:kern w:val="0"/>
                <w:sz w:val="18"/>
                <w:szCs w:val="18"/>
              </w:rPr>
            </w:pPr>
            <w:r w:rsidRPr="002A7C32">
              <w:rPr>
                <w:rFonts w:ascii="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vAlign w:val="center"/>
            <w:hideMark/>
          </w:tcPr>
          <w:p w:rsidR="009A5DDA" w:rsidRPr="002A7C32" w:rsidRDefault="009A5DDA" w:rsidP="00DD5BEE">
            <w:pPr>
              <w:widowControl/>
              <w:jc w:val="left"/>
              <w:rPr>
                <w:rFonts w:ascii="宋体" w:hAnsi="宋体" w:cs="宋体"/>
                <w:color w:val="000000"/>
                <w:kern w:val="0"/>
                <w:sz w:val="18"/>
                <w:szCs w:val="18"/>
              </w:rPr>
            </w:pPr>
            <w:r w:rsidRPr="002A7C32">
              <w:rPr>
                <w:rFonts w:ascii="宋体" w:hAnsi="宋体" w:cs="宋体" w:hint="eastAsia"/>
                <w:color w:val="000000"/>
                <w:kern w:val="0"/>
                <w:sz w:val="18"/>
                <w:szCs w:val="18"/>
              </w:rPr>
              <w:t xml:space="preserve">　</w:t>
            </w:r>
          </w:p>
        </w:tc>
        <w:tc>
          <w:tcPr>
            <w:tcW w:w="1560" w:type="dxa"/>
            <w:tcBorders>
              <w:top w:val="nil"/>
              <w:left w:val="nil"/>
              <w:bottom w:val="single" w:sz="4" w:space="0" w:color="000000"/>
              <w:right w:val="nil"/>
            </w:tcBorders>
            <w:shd w:val="clear" w:color="000000" w:fill="FFFFFF"/>
            <w:vAlign w:val="center"/>
            <w:hideMark/>
          </w:tcPr>
          <w:p w:rsidR="009A5DDA" w:rsidRPr="002A7C32" w:rsidRDefault="009A5DDA" w:rsidP="00DD5BEE">
            <w:pPr>
              <w:widowControl/>
              <w:jc w:val="center"/>
              <w:rPr>
                <w:rFonts w:ascii="宋体" w:hAnsi="宋体" w:cs="宋体"/>
                <w:color w:val="000000"/>
                <w:kern w:val="0"/>
                <w:sz w:val="18"/>
                <w:szCs w:val="18"/>
              </w:rPr>
            </w:pPr>
            <w:r w:rsidRPr="002A7C32">
              <w:rPr>
                <w:rFonts w:ascii="宋体" w:hAnsi="宋体" w:cs="宋体" w:hint="eastAsia"/>
                <w:color w:val="000000"/>
                <w:kern w:val="0"/>
                <w:sz w:val="18"/>
                <w:szCs w:val="18"/>
              </w:rPr>
              <w:t xml:space="preserve">　</w:t>
            </w:r>
          </w:p>
        </w:tc>
        <w:tc>
          <w:tcPr>
            <w:tcW w:w="1134" w:type="dxa"/>
            <w:tcBorders>
              <w:top w:val="nil"/>
              <w:left w:val="single" w:sz="4" w:space="0" w:color="auto"/>
              <w:bottom w:val="single" w:sz="4" w:space="0" w:color="auto"/>
              <w:right w:val="double" w:sz="4" w:space="0" w:color="auto"/>
            </w:tcBorders>
            <w:shd w:val="clear" w:color="auto" w:fill="auto"/>
            <w:noWrap/>
            <w:vAlign w:val="center"/>
            <w:hideMark/>
          </w:tcPr>
          <w:p w:rsidR="009A5DDA" w:rsidRPr="002A7C32" w:rsidRDefault="009A5DDA" w:rsidP="00DD5BEE">
            <w:pPr>
              <w:widowControl/>
              <w:jc w:val="center"/>
              <w:rPr>
                <w:rFonts w:ascii="宋体" w:hAnsi="宋体" w:cs="宋体"/>
                <w:color w:val="000000"/>
                <w:kern w:val="0"/>
                <w:sz w:val="22"/>
                <w:szCs w:val="22"/>
              </w:rPr>
            </w:pPr>
            <w:r w:rsidRPr="002A7C32">
              <w:rPr>
                <w:rFonts w:ascii="宋体" w:hAnsi="宋体" w:cs="宋体" w:hint="eastAsia"/>
                <w:color w:val="000000"/>
                <w:kern w:val="0"/>
                <w:sz w:val="22"/>
                <w:szCs w:val="22"/>
              </w:rPr>
              <w:t xml:space="preserve">　</w:t>
            </w:r>
          </w:p>
        </w:tc>
      </w:tr>
      <w:tr w:rsidR="009A5DDA" w:rsidRPr="002A7C32" w:rsidTr="00DD5BEE">
        <w:trPr>
          <w:trHeight w:val="675"/>
        </w:trPr>
        <w:tc>
          <w:tcPr>
            <w:tcW w:w="1080" w:type="dxa"/>
            <w:tcBorders>
              <w:top w:val="nil"/>
              <w:left w:val="double" w:sz="4" w:space="0" w:color="auto"/>
              <w:bottom w:val="single" w:sz="4" w:space="0" w:color="000000"/>
              <w:right w:val="single" w:sz="4" w:space="0" w:color="000000"/>
            </w:tcBorders>
            <w:shd w:val="clear" w:color="000000" w:fill="FFFFFF"/>
            <w:vAlign w:val="center"/>
            <w:hideMark/>
          </w:tcPr>
          <w:p w:rsidR="009A5DDA" w:rsidRPr="002A7C32" w:rsidRDefault="009A5DDA" w:rsidP="00DD5BEE">
            <w:pPr>
              <w:widowControl/>
              <w:jc w:val="center"/>
              <w:rPr>
                <w:rFonts w:ascii="宋体" w:hAnsi="宋体" w:cs="宋体"/>
                <w:color w:val="000000"/>
                <w:kern w:val="0"/>
                <w:sz w:val="18"/>
                <w:szCs w:val="18"/>
              </w:rPr>
            </w:pPr>
            <w:r w:rsidRPr="002A7C32">
              <w:rPr>
                <w:rFonts w:ascii="宋体" w:hAnsi="宋体" w:cs="宋体" w:hint="eastAsia"/>
                <w:color w:val="000000"/>
                <w:kern w:val="0"/>
                <w:sz w:val="18"/>
                <w:szCs w:val="18"/>
              </w:rPr>
              <w:t>1</w:t>
            </w:r>
          </w:p>
        </w:tc>
        <w:tc>
          <w:tcPr>
            <w:tcW w:w="1500" w:type="dxa"/>
            <w:tcBorders>
              <w:top w:val="nil"/>
              <w:left w:val="nil"/>
              <w:bottom w:val="single" w:sz="4" w:space="0" w:color="000000"/>
              <w:right w:val="single" w:sz="4" w:space="0" w:color="000000"/>
            </w:tcBorders>
            <w:shd w:val="clear" w:color="000000" w:fill="FFFFFF"/>
            <w:vAlign w:val="center"/>
            <w:hideMark/>
          </w:tcPr>
          <w:p w:rsidR="009A5DDA" w:rsidRPr="002A7C32" w:rsidRDefault="009A5DDA" w:rsidP="00DD5BEE">
            <w:pPr>
              <w:widowControl/>
              <w:jc w:val="left"/>
              <w:rPr>
                <w:rFonts w:ascii="宋体" w:hAnsi="宋体" w:cs="宋体"/>
                <w:color w:val="000000"/>
                <w:kern w:val="0"/>
                <w:sz w:val="18"/>
                <w:szCs w:val="18"/>
              </w:rPr>
            </w:pPr>
            <w:r w:rsidRPr="002A7C32">
              <w:rPr>
                <w:rFonts w:ascii="宋体" w:hAnsi="宋体" w:cs="宋体" w:hint="eastAsia"/>
                <w:color w:val="000000"/>
                <w:kern w:val="0"/>
                <w:sz w:val="18"/>
                <w:szCs w:val="18"/>
              </w:rPr>
              <w:t>常绿乔木养护</w:t>
            </w:r>
          </w:p>
        </w:tc>
        <w:tc>
          <w:tcPr>
            <w:tcW w:w="2660" w:type="dxa"/>
            <w:tcBorders>
              <w:top w:val="nil"/>
              <w:left w:val="nil"/>
              <w:bottom w:val="single" w:sz="4" w:space="0" w:color="000000"/>
              <w:right w:val="single" w:sz="4" w:space="0" w:color="000000"/>
            </w:tcBorders>
            <w:shd w:val="clear" w:color="000000" w:fill="FFFFFF"/>
            <w:vAlign w:val="center"/>
            <w:hideMark/>
          </w:tcPr>
          <w:p w:rsidR="009A5DDA" w:rsidRPr="002A7C32" w:rsidRDefault="009A5DDA" w:rsidP="00DD5BEE">
            <w:pPr>
              <w:widowControl/>
              <w:jc w:val="left"/>
              <w:rPr>
                <w:rFonts w:ascii="宋体" w:hAnsi="宋体" w:cs="宋体"/>
                <w:color w:val="000000"/>
                <w:kern w:val="0"/>
                <w:sz w:val="18"/>
                <w:szCs w:val="18"/>
              </w:rPr>
            </w:pPr>
            <w:r w:rsidRPr="002A7C32">
              <w:rPr>
                <w:rFonts w:ascii="宋体" w:hAnsi="宋体" w:cs="宋体" w:hint="eastAsia"/>
                <w:color w:val="000000"/>
                <w:kern w:val="0"/>
                <w:sz w:val="18"/>
                <w:szCs w:val="18"/>
              </w:rPr>
              <w:t xml:space="preserve">苗木养护 </w:t>
            </w:r>
            <w:r w:rsidRPr="002A7C32">
              <w:rPr>
                <w:rFonts w:ascii="宋体" w:hAnsi="宋体" w:cs="宋体" w:hint="eastAsia"/>
                <w:color w:val="000000"/>
                <w:kern w:val="0"/>
                <w:sz w:val="18"/>
                <w:szCs w:val="18"/>
              </w:rPr>
              <w:br/>
              <w:t>常绿乔木养护 胸径20cm以内，养护期二年</w:t>
            </w:r>
          </w:p>
        </w:tc>
        <w:tc>
          <w:tcPr>
            <w:tcW w:w="992" w:type="dxa"/>
            <w:tcBorders>
              <w:top w:val="nil"/>
              <w:left w:val="nil"/>
              <w:bottom w:val="single" w:sz="4" w:space="0" w:color="000000"/>
              <w:right w:val="single" w:sz="4" w:space="0" w:color="000000"/>
            </w:tcBorders>
            <w:shd w:val="clear" w:color="000000" w:fill="FFFFFF"/>
            <w:vAlign w:val="center"/>
            <w:hideMark/>
          </w:tcPr>
          <w:p w:rsidR="009A5DDA" w:rsidRPr="002A7C32" w:rsidRDefault="009A5DDA" w:rsidP="00DD5BEE">
            <w:pPr>
              <w:widowControl/>
              <w:jc w:val="center"/>
              <w:rPr>
                <w:rFonts w:ascii="宋体" w:hAnsi="宋体" w:cs="宋体"/>
                <w:color w:val="000000"/>
                <w:kern w:val="0"/>
                <w:sz w:val="18"/>
                <w:szCs w:val="18"/>
              </w:rPr>
            </w:pPr>
            <w:r w:rsidRPr="002A7C32">
              <w:rPr>
                <w:rFonts w:ascii="宋体" w:hAnsi="宋体" w:cs="宋体" w:hint="eastAsia"/>
                <w:color w:val="000000"/>
                <w:kern w:val="0"/>
                <w:sz w:val="18"/>
                <w:szCs w:val="18"/>
              </w:rPr>
              <w:t>株</w:t>
            </w:r>
          </w:p>
        </w:tc>
        <w:tc>
          <w:tcPr>
            <w:tcW w:w="1560" w:type="dxa"/>
            <w:tcBorders>
              <w:top w:val="nil"/>
              <w:left w:val="nil"/>
              <w:bottom w:val="single" w:sz="4" w:space="0" w:color="000000"/>
              <w:right w:val="nil"/>
            </w:tcBorders>
            <w:shd w:val="clear" w:color="000000" w:fill="FFFFFF"/>
            <w:vAlign w:val="center"/>
            <w:hideMark/>
          </w:tcPr>
          <w:p w:rsidR="009A5DDA" w:rsidRPr="002A7C32" w:rsidRDefault="009A5DDA" w:rsidP="00DD5BEE">
            <w:pPr>
              <w:widowControl/>
              <w:jc w:val="center"/>
              <w:rPr>
                <w:rFonts w:ascii="宋体" w:hAnsi="宋体" w:cs="宋体"/>
                <w:color w:val="000000"/>
                <w:kern w:val="0"/>
                <w:sz w:val="18"/>
                <w:szCs w:val="18"/>
              </w:rPr>
            </w:pPr>
            <w:r w:rsidRPr="002A7C32">
              <w:rPr>
                <w:rFonts w:ascii="宋体" w:hAnsi="宋体" w:cs="宋体" w:hint="eastAsia"/>
                <w:color w:val="000000"/>
                <w:kern w:val="0"/>
                <w:sz w:val="18"/>
                <w:szCs w:val="18"/>
              </w:rPr>
              <w:t>11</w:t>
            </w:r>
          </w:p>
        </w:tc>
        <w:tc>
          <w:tcPr>
            <w:tcW w:w="1134" w:type="dxa"/>
            <w:tcBorders>
              <w:top w:val="nil"/>
              <w:left w:val="single" w:sz="4" w:space="0" w:color="auto"/>
              <w:bottom w:val="single" w:sz="4" w:space="0" w:color="auto"/>
              <w:right w:val="double" w:sz="4" w:space="0" w:color="auto"/>
            </w:tcBorders>
            <w:shd w:val="clear" w:color="auto" w:fill="auto"/>
            <w:noWrap/>
            <w:vAlign w:val="center"/>
            <w:hideMark/>
          </w:tcPr>
          <w:p w:rsidR="009A5DDA" w:rsidRPr="002A7C32" w:rsidRDefault="009A5DDA" w:rsidP="00DD5BEE">
            <w:pPr>
              <w:widowControl/>
              <w:jc w:val="center"/>
              <w:rPr>
                <w:rFonts w:ascii="宋体" w:hAnsi="宋体" w:cs="宋体"/>
                <w:color w:val="000000"/>
                <w:kern w:val="0"/>
                <w:sz w:val="22"/>
                <w:szCs w:val="22"/>
              </w:rPr>
            </w:pPr>
            <w:r w:rsidRPr="002A7C32">
              <w:rPr>
                <w:rFonts w:ascii="宋体" w:hAnsi="宋体" w:cs="宋体" w:hint="eastAsia"/>
                <w:color w:val="000000"/>
                <w:kern w:val="0"/>
                <w:sz w:val="22"/>
                <w:szCs w:val="22"/>
              </w:rPr>
              <w:t xml:space="preserve">　</w:t>
            </w:r>
          </w:p>
        </w:tc>
      </w:tr>
      <w:tr w:rsidR="009A5DDA" w:rsidRPr="002A7C32" w:rsidTr="00DD5BEE">
        <w:trPr>
          <w:trHeight w:val="675"/>
        </w:trPr>
        <w:tc>
          <w:tcPr>
            <w:tcW w:w="1080" w:type="dxa"/>
            <w:tcBorders>
              <w:top w:val="nil"/>
              <w:left w:val="double" w:sz="4" w:space="0" w:color="auto"/>
              <w:bottom w:val="single" w:sz="4" w:space="0" w:color="000000"/>
              <w:right w:val="single" w:sz="4" w:space="0" w:color="000000"/>
            </w:tcBorders>
            <w:shd w:val="clear" w:color="000000" w:fill="FFFFFF"/>
            <w:vAlign w:val="center"/>
            <w:hideMark/>
          </w:tcPr>
          <w:p w:rsidR="009A5DDA" w:rsidRPr="002A7C32" w:rsidRDefault="009A5DDA" w:rsidP="00DD5BEE">
            <w:pPr>
              <w:widowControl/>
              <w:jc w:val="center"/>
              <w:rPr>
                <w:rFonts w:ascii="宋体" w:hAnsi="宋体" w:cs="宋体"/>
                <w:color w:val="000000"/>
                <w:kern w:val="0"/>
                <w:sz w:val="18"/>
                <w:szCs w:val="18"/>
              </w:rPr>
            </w:pPr>
            <w:r w:rsidRPr="002A7C32">
              <w:rPr>
                <w:rFonts w:ascii="宋体" w:hAnsi="宋体" w:cs="宋体" w:hint="eastAsia"/>
                <w:color w:val="000000"/>
                <w:kern w:val="0"/>
                <w:sz w:val="18"/>
                <w:szCs w:val="18"/>
              </w:rPr>
              <w:t>2</w:t>
            </w:r>
          </w:p>
        </w:tc>
        <w:tc>
          <w:tcPr>
            <w:tcW w:w="1500" w:type="dxa"/>
            <w:tcBorders>
              <w:top w:val="nil"/>
              <w:left w:val="nil"/>
              <w:bottom w:val="single" w:sz="4" w:space="0" w:color="000000"/>
              <w:right w:val="single" w:sz="4" w:space="0" w:color="000000"/>
            </w:tcBorders>
            <w:shd w:val="clear" w:color="000000" w:fill="FFFFFF"/>
            <w:vAlign w:val="center"/>
            <w:hideMark/>
          </w:tcPr>
          <w:p w:rsidR="009A5DDA" w:rsidRPr="002A7C32" w:rsidRDefault="009A5DDA" w:rsidP="00DD5BEE">
            <w:pPr>
              <w:widowControl/>
              <w:jc w:val="left"/>
              <w:rPr>
                <w:rFonts w:ascii="宋体" w:hAnsi="宋体" w:cs="宋体"/>
                <w:color w:val="000000"/>
                <w:kern w:val="0"/>
                <w:sz w:val="18"/>
                <w:szCs w:val="18"/>
              </w:rPr>
            </w:pPr>
            <w:r w:rsidRPr="002A7C32">
              <w:rPr>
                <w:rFonts w:ascii="宋体" w:hAnsi="宋体" w:cs="宋体" w:hint="eastAsia"/>
                <w:color w:val="000000"/>
                <w:kern w:val="0"/>
                <w:sz w:val="18"/>
                <w:szCs w:val="18"/>
              </w:rPr>
              <w:t>落叶乔木养护</w:t>
            </w:r>
          </w:p>
        </w:tc>
        <w:tc>
          <w:tcPr>
            <w:tcW w:w="2660" w:type="dxa"/>
            <w:tcBorders>
              <w:top w:val="nil"/>
              <w:left w:val="nil"/>
              <w:bottom w:val="single" w:sz="4" w:space="0" w:color="000000"/>
              <w:right w:val="single" w:sz="4" w:space="0" w:color="000000"/>
            </w:tcBorders>
            <w:shd w:val="clear" w:color="000000" w:fill="FFFFFF"/>
            <w:vAlign w:val="center"/>
            <w:hideMark/>
          </w:tcPr>
          <w:p w:rsidR="009A5DDA" w:rsidRPr="002A7C32" w:rsidRDefault="009A5DDA" w:rsidP="00DD5BEE">
            <w:pPr>
              <w:widowControl/>
              <w:jc w:val="left"/>
              <w:rPr>
                <w:rFonts w:ascii="宋体" w:hAnsi="宋体" w:cs="宋体"/>
                <w:color w:val="000000"/>
                <w:kern w:val="0"/>
                <w:sz w:val="18"/>
                <w:szCs w:val="18"/>
              </w:rPr>
            </w:pPr>
            <w:r w:rsidRPr="002A7C32">
              <w:rPr>
                <w:rFonts w:ascii="宋体" w:hAnsi="宋体" w:cs="宋体" w:hint="eastAsia"/>
                <w:color w:val="000000"/>
                <w:kern w:val="0"/>
                <w:sz w:val="18"/>
                <w:szCs w:val="18"/>
              </w:rPr>
              <w:t xml:space="preserve">苗木养护 </w:t>
            </w:r>
            <w:r w:rsidRPr="002A7C32">
              <w:rPr>
                <w:rFonts w:ascii="宋体" w:hAnsi="宋体" w:cs="宋体" w:hint="eastAsia"/>
                <w:color w:val="000000"/>
                <w:kern w:val="0"/>
                <w:sz w:val="18"/>
                <w:szCs w:val="18"/>
              </w:rPr>
              <w:br/>
              <w:t>落叶乔木养护 胸径10cm以内，养护期二年</w:t>
            </w:r>
          </w:p>
        </w:tc>
        <w:tc>
          <w:tcPr>
            <w:tcW w:w="992" w:type="dxa"/>
            <w:tcBorders>
              <w:top w:val="nil"/>
              <w:left w:val="nil"/>
              <w:bottom w:val="single" w:sz="4" w:space="0" w:color="000000"/>
              <w:right w:val="single" w:sz="4" w:space="0" w:color="000000"/>
            </w:tcBorders>
            <w:shd w:val="clear" w:color="000000" w:fill="FFFFFF"/>
            <w:vAlign w:val="center"/>
            <w:hideMark/>
          </w:tcPr>
          <w:p w:rsidR="009A5DDA" w:rsidRPr="002A7C32" w:rsidRDefault="009A5DDA" w:rsidP="00DD5BEE">
            <w:pPr>
              <w:widowControl/>
              <w:jc w:val="center"/>
              <w:rPr>
                <w:rFonts w:ascii="宋体" w:hAnsi="宋体" w:cs="宋体"/>
                <w:color w:val="000000"/>
                <w:kern w:val="0"/>
                <w:sz w:val="18"/>
                <w:szCs w:val="18"/>
              </w:rPr>
            </w:pPr>
            <w:r w:rsidRPr="002A7C32">
              <w:rPr>
                <w:rFonts w:ascii="宋体" w:hAnsi="宋体" w:cs="宋体" w:hint="eastAsia"/>
                <w:color w:val="000000"/>
                <w:kern w:val="0"/>
                <w:sz w:val="18"/>
                <w:szCs w:val="18"/>
              </w:rPr>
              <w:t>株</w:t>
            </w:r>
          </w:p>
        </w:tc>
        <w:tc>
          <w:tcPr>
            <w:tcW w:w="1560" w:type="dxa"/>
            <w:tcBorders>
              <w:top w:val="nil"/>
              <w:left w:val="nil"/>
              <w:bottom w:val="single" w:sz="4" w:space="0" w:color="000000"/>
              <w:right w:val="nil"/>
            </w:tcBorders>
            <w:shd w:val="clear" w:color="000000" w:fill="FFFFFF"/>
            <w:vAlign w:val="center"/>
            <w:hideMark/>
          </w:tcPr>
          <w:p w:rsidR="009A5DDA" w:rsidRPr="002A7C32" w:rsidRDefault="009A5DDA" w:rsidP="00DD5BEE">
            <w:pPr>
              <w:widowControl/>
              <w:jc w:val="center"/>
              <w:rPr>
                <w:rFonts w:ascii="宋体" w:hAnsi="宋体" w:cs="宋体"/>
                <w:color w:val="000000"/>
                <w:kern w:val="0"/>
                <w:sz w:val="18"/>
                <w:szCs w:val="18"/>
              </w:rPr>
            </w:pPr>
            <w:r w:rsidRPr="002A7C32">
              <w:rPr>
                <w:rFonts w:ascii="宋体" w:hAnsi="宋体" w:cs="宋体" w:hint="eastAsia"/>
                <w:color w:val="000000"/>
                <w:kern w:val="0"/>
                <w:sz w:val="18"/>
                <w:szCs w:val="18"/>
              </w:rPr>
              <w:t>183</w:t>
            </w:r>
          </w:p>
        </w:tc>
        <w:tc>
          <w:tcPr>
            <w:tcW w:w="1134" w:type="dxa"/>
            <w:tcBorders>
              <w:top w:val="nil"/>
              <w:left w:val="single" w:sz="4" w:space="0" w:color="auto"/>
              <w:bottom w:val="single" w:sz="4" w:space="0" w:color="auto"/>
              <w:right w:val="double" w:sz="4" w:space="0" w:color="auto"/>
            </w:tcBorders>
            <w:shd w:val="clear" w:color="auto" w:fill="auto"/>
            <w:noWrap/>
            <w:vAlign w:val="center"/>
            <w:hideMark/>
          </w:tcPr>
          <w:p w:rsidR="009A5DDA" w:rsidRPr="002A7C32" w:rsidRDefault="009A5DDA" w:rsidP="00DD5BEE">
            <w:pPr>
              <w:widowControl/>
              <w:jc w:val="center"/>
              <w:rPr>
                <w:rFonts w:ascii="宋体" w:hAnsi="宋体" w:cs="宋体"/>
                <w:color w:val="000000"/>
                <w:kern w:val="0"/>
                <w:sz w:val="22"/>
                <w:szCs w:val="22"/>
              </w:rPr>
            </w:pPr>
            <w:r w:rsidRPr="002A7C32">
              <w:rPr>
                <w:rFonts w:ascii="宋体" w:hAnsi="宋体" w:cs="宋体" w:hint="eastAsia"/>
                <w:color w:val="000000"/>
                <w:kern w:val="0"/>
                <w:sz w:val="22"/>
                <w:szCs w:val="22"/>
              </w:rPr>
              <w:t xml:space="preserve">　</w:t>
            </w:r>
          </w:p>
        </w:tc>
      </w:tr>
      <w:tr w:rsidR="009A5DDA" w:rsidRPr="002A7C32" w:rsidTr="00DD5BEE">
        <w:trPr>
          <w:trHeight w:val="675"/>
        </w:trPr>
        <w:tc>
          <w:tcPr>
            <w:tcW w:w="1080" w:type="dxa"/>
            <w:tcBorders>
              <w:top w:val="nil"/>
              <w:left w:val="double" w:sz="4" w:space="0" w:color="auto"/>
              <w:bottom w:val="single" w:sz="4" w:space="0" w:color="000000"/>
              <w:right w:val="single" w:sz="4" w:space="0" w:color="000000"/>
            </w:tcBorders>
            <w:shd w:val="clear" w:color="000000" w:fill="FFFFFF"/>
            <w:vAlign w:val="center"/>
            <w:hideMark/>
          </w:tcPr>
          <w:p w:rsidR="009A5DDA" w:rsidRPr="002A7C32" w:rsidRDefault="009A5DDA" w:rsidP="00DD5BEE">
            <w:pPr>
              <w:widowControl/>
              <w:jc w:val="center"/>
              <w:rPr>
                <w:rFonts w:ascii="宋体" w:hAnsi="宋体" w:cs="宋体"/>
                <w:color w:val="000000"/>
                <w:kern w:val="0"/>
                <w:sz w:val="18"/>
                <w:szCs w:val="18"/>
              </w:rPr>
            </w:pPr>
            <w:r w:rsidRPr="002A7C32">
              <w:rPr>
                <w:rFonts w:ascii="宋体" w:hAnsi="宋体" w:cs="宋体" w:hint="eastAsia"/>
                <w:color w:val="000000"/>
                <w:kern w:val="0"/>
                <w:sz w:val="18"/>
                <w:szCs w:val="18"/>
              </w:rPr>
              <w:t>3</w:t>
            </w:r>
          </w:p>
        </w:tc>
        <w:tc>
          <w:tcPr>
            <w:tcW w:w="1500" w:type="dxa"/>
            <w:tcBorders>
              <w:top w:val="nil"/>
              <w:left w:val="nil"/>
              <w:bottom w:val="single" w:sz="4" w:space="0" w:color="000000"/>
              <w:right w:val="single" w:sz="4" w:space="0" w:color="000000"/>
            </w:tcBorders>
            <w:shd w:val="clear" w:color="000000" w:fill="FFFFFF"/>
            <w:vAlign w:val="center"/>
            <w:hideMark/>
          </w:tcPr>
          <w:p w:rsidR="009A5DDA" w:rsidRPr="002A7C32" w:rsidRDefault="009A5DDA" w:rsidP="00DD5BEE">
            <w:pPr>
              <w:widowControl/>
              <w:jc w:val="left"/>
              <w:rPr>
                <w:rFonts w:ascii="宋体" w:hAnsi="宋体" w:cs="宋体"/>
                <w:color w:val="000000"/>
                <w:kern w:val="0"/>
                <w:sz w:val="18"/>
                <w:szCs w:val="18"/>
              </w:rPr>
            </w:pPr>
            <w:r w:rsidRPr="002A7C32">
              <w:rPr>
                <w:rFonts w:ascii="宋体" w:hAnsi="宋体" w:cs="宋体" w:hint="eastAsia"/>
                <w:color w:val="000000"/>
                <w:kern w:val="0"/>
                <w:sz w:val="18"/>
                <w:szCs w:val="18"/>
              </w:rPr>
              <w:t>落叶乔木养护</w:t>
            </w:r>
          </w:p>
        </w:tc>
        <w:tc>
          <w:tcPr>
            <w:tcW w:w="2660" w:type="dxa"/>
            <w:tcBorders>
              <w:top w:val="nil"/>
              <w:left w:val="nil"/>
              <w:bottom w:val="single" w:sz="4" w:space="0" w:color="000000"/>
              <w:right w:val="single" w:sz="4" w:space="0" w:color="000000"/>
            </w:tcBorders>
            <w:shd w:val="clear" w:color="000000" w:fill="FFFFFF"/>
            <w:vAlign w:val="center"/>
            <w:hideMark/>
          </w:tcPr>
          <w:p w:rsidR="009A5DDA" w:rsidRPr="002A7C32" w:rsidRDefault="009A5DDA" w:rsidP="00DD5BEE">
            <w:pPr>
              <w:widowControl/>
              <w:jc w:val="left"/>
              <w:rPr>
                <w:rFonts w:ascii="宋体" w:hAnsi="宋体" w:cs="宋体"/>
                <w:color w:val="000000"/>
                <w:kern w:val="0"/>
                <w:sz w:val="18"/>
                <w:szCs w:val="18"/>
              </w:rPr>
            </w:pPr>
            <w:r w:rsidRPr="002A7C32">
              <w:rPr>
                <w:rFonts w:ascii="宋体" w:hAnsi="宋体" w:cs="宋体" w:hint="eastAsia"/>
                <w:color w:val="000000"/>
                <w:kern w:val="0"/>
                <w:sz w:val="18"/>
                <w:szCs w:val="18"/>
              </w:rPr>
              <w:t xml:space="preserve">苗木养护 </w:t>
            </w:r>
            <w:r w:rsidRPr="002A7C32">
              <w:rPr>
                <w:rFonts w:ascii="宋体" w:hAnsi="宋体" w:cs="宋体" w:hint="eastAsia"/>
                <w:color w:val="000000"/>
                <w:kern w:val="0"/>
                <w:sz w:val="18"/>
                <w:szCs w:val="18"/>
              </w:rPr>
              <w:br/>
              <w:t>落叶乔木养护 胸径30cm以内，养护期二年</w:t>
            </w:r>
          </w:p>
        </w:tc>
        <w:tc>
          <w:tcPr>
            <w:tcW w:w="992" w:type="dxa"/>
            <w:tcBorders>
              <w:top w:val="nil"/>
              <w:left w:val="nil"/>
              <w:bottom w:val="single" w:sz="4" w:space="0" w:color="000000"/>
              <w:right w:val="single" w:sz="4" w:space="0" w:color="000000"/>
            </w:tcBorders>
            <w:shd w:val="clear" w:color="000000" w:fill="FFFFFF"/>
            <w:vAlign w:val="center"/>
            <w:hideMark/>
          </w:tcPr>
          <w:p w:rsidR="009A5DDA" w:rsidRPr="002A7C32" w:rsidRDefault="009A5DDA" w:rsidP="00DD5BEE">
            <w:pPr>
              <w:widowControl/>
              <w:jc w:val="center"/>
              <w:rPr>
                <w:rFonts w:ascii="宋体" w:hAnsi="宋体" w:cs="宋体"/>
                <w:color w:val="000000"/>
                <w:kern w:val="0"/>
                <w:sz w:val="18"/>
                <w:szCs w:val="18"/>
              </w:rPr>
            </w:pPr>
            <w:r w:rsidRPr="002A7C32">
              <w:rPr>
                <w:rFonts w:ascii="宋体" w:hAnsi="宋体" w:cs="宋体" w:hint="eastAsia"/>
                <w:color w:val="000000"/>
                <w:kern w:val="0"/>
                <w:sz w:val="18"/>
                <w:szCs w:val="18"/>
              </w:rPr>
              <w:t>株</w:t>
            </w:r>
          </w:p>
        </w:tc>
        <w:tc>
          <w:tcPr>
            <w:tcW w:w="1560" w:type="dxa"/>
            <w:tcBorders>
              <w:top w:val="nil"/>
              <w:left w:val="nil"/>
              <w:bottom w:val="single" w:sz="4" w:space="0" w:color="000000"/>
              <w:right w:val="nil"/>
            </w:tcBorders>
            <w:shd w:val="clear" w:color="000000" w:fill="FFFFFF"/>
            <w:vAlign w:val="center"/>
            <w:hideMark/>
          </w:tcPr>
          <w:p w:rsidR="009A5DDA" w:rsidRPr="002A7C32" w:rsidRDefault="009A5DDA" w:rsidP="00DD5BEE">
            <w:pPr>
              <w:widowControl/>
              <w:jc w:val="center"/>
              <w:rPr>
                <w:rFonts w:ascii="宋体" w:hAnsi="宋体" w:cs="宋体"/>
                <w:color w:val="000000"/>
                <w:kern w:val="0"/>
                <w:sz w:val="18"/>
                <w:szCs w:val="18"/>
              </w:rPr>
            </w:pPr>
            <w:r w:rsidRPr="002A7C32">
              <w:rPr>
                <w:rFonts w:ascii="宋体" w:hAnsi="宋体" w:cs="宋体" w:hint="eastAsia"/>
                <w:color w:val="000000"/>
                <w:kern w:val="0"/>
                <w:sz w:val="18"/>
                <w:szCs w:val="18"/>
              </w:rPr>
              <w:t>4</w:t>
            </w:r>
          </w:p>
        </w:tc>
        <w:tc>
          <w:tcPr>
            <w:tcW w:w="1134" w:type="dxa"/>
            <w:tcBorders>
              <w:top w:val="nil"/>
              <w:left w:val="single" w:sz="4" w:space="0" w:color="auto"/>
              <w:bottom w:val="single" w:sz="4" w:space="0" w:color="auto"/>
              <w:right w:val="double" w:sz="4" w:space="0" w:color="auto"/>
            </w:tcBorders>
            <w:shd w:val="clear" w:color="auto" w:fill="auto"/>
            <w:noWrap/>
            <w:vAlign w:val="center"/>
            <w:hideMark/>
          </w:tcPr>
          <w:p w:rsidR="009A5DDA" w:rsidRPr="002A7C32" w:rsidRDefault="009A5DDA" w:rsidP="00DD5BEE">
            <w:pPr>
              <w:widowControl/>
              <w:jc w:val="center"/>
              <w:rPr>
                <w:rFonts w:ascii="宋体" w:hAnsi="宋体" w:cs="宋体"/>
                <w:color w:val="000000"/>
                <w:kern w:val="0"/>
                <w:sz w:val="22"/>
                <w:szCs w:val="22"/>
              </w:rPr>
            </w:pPr>
            <w:r w:rsidRPr="002A7C32">
              <w:rPr>
                <w:rFonts w:ascii="宋体" w:hAnsi="宋体" w:cs="宋体" w:hint="eastAsia"/>
                <w:color w:val="000000"/>
                <w:kern w:val="0"/>
                <w:sz w:val="22"/>
                <w:szCs w:val="22"/>
              </w:rPr>
              <w:t xml:space="preserve">　</w:t>
            </w:r>
          </w:p>
        </w:tc>
      </w:tr>
      <w:tr w:rsidR="009A5DDA" w:rsidRPr="002A7C32" w:rsidTr="00DD5BEE">
        <w:trPr>
          <w:trHeight w:val="675"/>
        </w:trPr>
        <w:tc>
          <w:tcPr>
            <w:tcW w:w="1080" w:type="dxa"/>
            <w:tcBorders>
              <w:top w:val="nil"/>
              <w:left w:val="double" w:sz="4" w:space="0" w:color="auto"/>
              <w:bottom w:val="single" w:sz="4" w:space="0" w:color="000000"/>
              <w:right w:val="single" w:sz="4" w:space="0" w:color="000000"/>
            </w:tcBorders>
            <w:shd w:val="clear" w:color="000000" w:fill="FFFFFF"/>
            <w:vAlign w:val="center"/>
            <w:hideMark/>
          </w:tcPr>
          <w:p w:rsidR="009A5DDA" w:rsidRPr="002A7C32" w:rsidRDefault="009A5DDA" w:rsidP="00DD5BEE">
            <w:pPr>
              <w:widowControl/>
              <w:jc w:val="center"/>
              <w:rPr>
                <w:rFonts w:ascii="宋体" w:hAnsi="宋体" w:cs="宋体"/>
                <w:color w:val="000000"/>
                <w:kern w:val="0"/>
                <w:sz w:val="18"/>
                <w:szCs w:val="18"/>
              </w:rPr>
            </w:pPr>
            <w:r w:rsidRPr="002A7C32">
              <w:rPr>
                <w:rFonts w:ascii="宋体" w:hAnsi="宋体" w:cs="宋体" w:hint="eastAsia"/>
                <w:color w:val="000000"/>
                <w:kern w:val="0"/>
                <w:sz w:val="18"/>
                <w:szCs w:val="18"/>
              </w:rPr>
              <w:t>4</w:t>
            </w:r>
          </w:p>
        </w:tc>
        <w:tc>
          <w:tcPr>
            <w:tcW w:w="1500" w:type="dxa"/>
            <w:tcBorders>
              <w:top w:val="nil"/>
              <w:left w:val="nil"/>
              <w:bottom w:val="single" w:sz="4" w:space="0" w:color="000000"/>
              <w:right w:val="single" w:sz="4" w:space="0" w:color="000000"/>
            </w:tcBorders>
            <w:shd w:val="clear" w:color="000000" w:fill="FFFFFF"/>
            <w:vAlign w:val="center"/>
            <w:hideMark/>
          </w:tcPr>
          <w:p w:rsidR="009A5DDA" w:rsidRPr="002A7C32" w:rsidRDefault="009A5DDA" w:rsidP="00DD5BEE">
            <w:pPr>
              <w:widowControl/>
              <w:jc w:val="left"/>
              <w:rPr>
                <w:rFonts w:ascii="宋体" w:hAnsi="宋体" w:cs="宋体"/>
                <w:color w:val="000000"/>
                <w:kern w:val="0"/>
                <w:sz w:val="18"/>
                <w:szCs w:val="18"/>
              </w:rPr>
            </w:pPr>
            <w:r w:rsidRPr="002A7C32">
              <w:rPr>
                <w:rFonts w:ascii="宋体" w:hAnsi="宋体" w:cs="宋体" w:hint="eastAsia"/>
                <w:color w:val="000000"/>
                <w:kern w:val="0"/>
                <w:sz w:val="18"/>
                <w:szCs w:val="18"/>
              </w:rPr>
              <w:t>灌木养护</w:t>
            </w:r>
          </w:p>
        </w:tc>
        <w:tc>
          <w:tcPr>
            <w:tcW w:w="2660" w:type="dxa"/>
            <w:tcBorders>
              <w:top w:val="nil"/>
              <w:left w:val="nil"/>
              <w:bottom w:val="single" w:sz="4" w:space="0" w:color="000000"/>
              <w:right w:val="single" w:sz="4" w:space="0" w:color="000000"/>
            </w:tcBorders>
            <w:shd w:val="clear" w:color="000000" w:fill="FFFFFF"/>
            <w:vAlign w:val="center"/>
            <w:hideMark/>
          </w:tcPr>
          <w:p w:rsidR="009A5DDA" w:rsidRPr="002A7C32" w:rsidRDefault="009A5DDA" w:rsidP="00DD5BEE">
            <w:pPr>
              <w:widowControl/>
              <w:jc w:val="left"/>
              <w:rPr>
                <w:rFonts w:ascii="宋体" w:hAnsi="宋体" w:cs="宋体"/>
                <w:color w:val="000000"/>
                <w:kern w:val="0"/>
                <w:sz w:val="18"/>
                <w:szCs w:val="18"/>
              </w:rPr>
            </w:pPr>
            <w:r w:rsidRPr="002A7C32">
              <w:rPr>
                <w:rFonts w:ascii="宋体" w:hAnsi="宋体" w:cs="宋体" w:hint="eastAsia"/>
                <w:color w:val="000000"/>
                <w:kern w:val="0"/>
                <w:sz w:val="18"/>
                <w:szCs w:val="18"/>
              </w:rPr>
              <w:t xml:space="preserve">苗木养护 </w:t>
            </w:r>
            <w:r w:rsidRPr="002A7C32">
              <w:rPr>
                <w:rFonts w:ascii="宋体" w:hAnsi="宋体" w:cs="宋体" w:hint="eastAsia"/>
                <w:color w:val="000000"/>
                <w:kern w:val="0"/>
                <w:sz w:val="18"/>
                <w:szCs w:val="18"/>
              </w:rPr>
              <w:br/>
              <w:t>灌木养护 高度200cm以内，养护期二年</w:t>
            </w:r>
          </w:p>
        </w:tc>
        <w:tc>
          <w:tcPr>
            <w:tcW w:w="992" w:type="dxa"/>
            <w:tcBorders>
              <w:top w:val="nil"/>
              <w:left w:val="nil"/>
              <w:bottom w:val="single" w:sz="4" w:space="0" w:color="000000"/>
              <w:right w:val="single" w:sz="4" w:space="0" w:color="000000"/>
            </w:tcBorders>
            <w:shd w:val="clear" w:color="000000" w:fill="FFFFFF"/>
            <w:vAlign w:val="center"/>
            <w:hideMark/>
          </w:tcPr>
          <w:p w:rsidR="009A5DDA" w:rsidRPr="002A7C32" w:rsidRDefault="009A5DDA" w:rsidP="00DD5BEE">
            <w:pPr>
              <w:widowControl/>
              <w:jc w:val="center"/>
              <w:rPr>
                <w:rFonts w:ascii="宋体" w:hAnsi="宋体" w:cs="宋体"/>
                <w:color w:val="000000"/>
                <w:kern w:val="0"/>
                <w:sz w:val="18"/>
                <w:szCs w:val="18"/>
              </w:rPr>
            </w:pPr>
            <w:r w:rsidRPr="002A7C32">
              <w:rPr>
                <w:rFonts w:ascii="宋体" w:hAnsi="宋体" w:cs="宋体" w:hint="eastAsia"/>
                <w:color w:val="000000"/>
                <w:kern w:val="0"/>
                <w:sz w:val="18"/>
                <w:szCs w:val="18"/>
              </w:rPr>
              <w:t>株</w:t>
            </w:r>
          </w:p>
        </w:tc>
        <w:tc>
          <w:tcPr>
            <w:tcW w:w="1560" w:type="dxa"/>
            <w:tcBorders>
              <w:top w:val="nil"/>
              <w:left w:val="nil"/>
              <w:bottom w:val="single" w:sz="4" w:space="0" w:color="000000"/>
              <w:right w:val="nil"/>
            </w:tcBorders>
            <w:shd w:val="clear" w:color="000000" w:fill="FFFFFF"/>
            <w:vAlign w:val="center"/>
            <w:hideMark/>
          </w:tcPr>
          <w:p w:rsidR="009A5DDA" w:rsidRPr="002A7C32" w:rsidRDefault="009A5DDA" w:rsidP="00DD5BEE">
            <w:pPr>
              <w:widowControl/>
              <w:jc w:val="center"/>
              <w:rPr>
                <w:rFonts w:ascii="宋体" w:hAnsi="宋体" w:cs="宋体"/>
                <w:color w:val="000000"/>
                <w:kern w:val="0"/>
                <w:sz w:val="18"/>
                <w:szCs w:val="18"/>
              </w:rPr>
            </w:pPr>
            <w:r w:rsidRPr="002A7C32">
              <w:rPr>
                <w:rFonts w:ascii="宋体" w:hAnsi="宋体" w:cs="宋体" w:hint="eastAsia"/>
                <w:color w:val="000000"/>
                <w:kern w:val="0"/>
                <w:sz w:val="18"/>
                <w:szCs w:val="18"/>
              </w:rPr>
              <w:t>49</w:t>
            </w:r>
          </w:p>
        </w:tc>
        <w:tc>
          <w:tcPr>
            <w:tcW w:w="1134" w:type="dxa"/>
            <w:tcBorders>
              <w:top w:val="nil"/>
              <w:left w:val="single" w:sz="4" w:space="0" w:color="auto"/>
              <w:bottom w:val="single" w:sz="4" w:space="0" w:color="auto"/>
              <w:right w:val="double" w:sz="4" w:space="0" w:color="auto"/>
            </w:tcBorders>
            <w:shd w:val="clear" w:color="auto" w:fill="auto"/>
            <w:noWrap/>
            <w:vAlign w:val="center"/>
            <w:hideMark/>
          </w:tcPr>
          <w:p w:rsidR="009A5DDA" w:rsidRPr="002A7C32" w:rsidRDefault="009A5DDA" w:rsidP="00DD5BEE">
            <w:pPr>
              <w:widowControl/>
              <w:jc w:val="center"/>
              <w:rPr>
                <w:rFonts w:ascii="宋体" w:hAnsi="宋体" w:cs="宋体"/>
                <w:color w:val="000000"/>
                <w:kern w:val="0"/>
                <w:sz w:val="22"/>
                <w:szCs w:val="22"/>
              </w:rPr>
            </w:pPr>
            <w:r w:rsidRPr="002A7C32">
              <w:rPr>
                <w:rFonts w:ascii="宋体" w:hAnsi="宋体" w:cs="宋体" w:hint="eastAsia"/>
                <w:color w:val="000000"/>
                <w:kern w:val="0"/>
                <w:sz w:val="22"/>
                <w:szCs w:val="22"/>
              </w:rPr>
              <w:t xml:space="preserve">　</w:t>
            </w:r>
          </w:p>
        </w:tc>
      </w:tr>
      <w:tr w:rsidR="009A5DDA" w:rsidRPr="002A7C32" w:rsidTr="00DD5BEE">
        <w:trPr>
          <w:trHeight w:val="675"/>
        </w:trPr>
        <w:tc>
          <w:tcPr>
            <w:tcW w:w="1080" w:type="dxa"/>
            <w:tcBorders>
              <w:top w:val="nil"/>
              <w:left w:val="double" w:sz="4" w:space="0" w:color="auto"/>
              <w:bottom w:val="single" w:sz="4" w:space="0" w:color="000000"/>
              <w:right w:val="single" w:sz="4" w:space="0" w:color="000000"/>
            </w:tcBorders>
            <w:shd w:val="clear" w:color="000000" w:fill="FFFFFF"/>
            <w:vAlign w:val="center"/>
            <w:hideMark/>
          </w:tcPr>
          <w:p w:rsidR="009A5DDA" w:rsidRPr="002A7C32" w:rsidRDefault="009A5DDA" w:rsidP="00DD5BEE">
            <w:pPr>
              <w:widowControl/>
              <w:jc w:val="center"/>
              <w:rPr>
                <w:rFonts w:ascii="宋体" w:hAnsi="宋体" w:cs="宋体"/>
                <w:color w:val="000000"/>
                <w:kern w:val="0"/>
                <w:sz w:val="18"/>
                <w:szCs w:val="18"/>
              </w:rPr>
            </w:pPr>
            <w:r w:rsidRPr="002A7C32">
              <w:rPr>
                <w:rFonts w:ascii="宋体" w:hAnsi="宋体" w:cs="宋体" w:hint="eastAsia"/>
                <w:color w:val="000000"/>
                <w:kern w:val="0"/>
                <w:sz w:val="18"/>
                <w:szCs w:val="18"/>
              </w:rPr>
              <w:t>5</w:t>
            </w:r>
          </w:p>
        </w:tc>
        <w:tc>
          <w:tcPr>
            <w:tcW w:w="1500" w:type="dxa"/>
            <w:tcBorders>
              <w:top w:val="nil"/>
              <w:left w:val="nil"/>
              <w:bottom w:val="single" w:sz="4" w:space="0" w:color="000000"/>
              <w:right w:val="single" w:sz="4" w:space="0" w:color="000000"/>
            </w:tcBorders>
            <w:shd w:val="clear" w:color="000000" w:fill="FFFFFF"/>
            <w:vAlign w:val="center"/>
            <w:hideMark/>
          </w:tcPr>
          <w:p w:rsidR="009A5DDA" w:rsidRPr="002A7C32" w:rsidRDefault="009A5DDA" w:rsidP="00DD5BEE">
            <w:pPr>
              <w:widowControl/>
              <w:jc w:val="left"/>
              <w:rPr>
                <w:rFonts w:ascii="宋体" w:hAnsi="宋体" w:cs="宋体"/>
                <w:color w:val="000000"/>
                <w:kern w:val="0"/>
                <w:sz w:val="18"/>
                <w:szCs w:val="18"/>
              </w:rPr>
            </w:pPr>
            <w:r w:rsidRPr="002A7C32">
              <w:rPr>
                <w:rFonts w:ascii="宋体" w:hAnsi="宋体" w:cs="宋体" w:hint="eastAsia"/>
                <w:color w:val="000000"/>
                <w:kern w:val="0"/>
                <w:sz w:val="18"/>
                <w:szCs w:val="18"/>
              </w:rPr>
              <w:t>灌木养护</w:t>
            </w:r>
          </w:p>
        </w:tc>
        <w:tc>
          <w:tcPr>
            <w:tcW w:w="2660" w:type="dxa"/>
            <w:tcBorders>
              <w:top w:val="nil"/>
              <w:left w:val="nil"/>
              <w:bottom w:val="single" w:sz="4" w:space="0" w:color="000000"/>
              <w:right w:val="single" w:sz="4" w:space="0" w:color="000000"/>
            </w:tcBorders>
            <w:shd w:val="clear" w:color="000000" w:fill="FFFFFF"/>
            <w:vAlign w:val="center"/>
            <w:hideMark/>
          </w:tcPr>
          <w:p w:rsidR="009A5DDA" w:rsidRPr="002A7C32" w:rsidRDefault="009A5DDA" w:rsidP="00DD5BEE">
            <w:pPr>
              <w:widowControl/>
              <w:jc w:val="left"/>
              <w:rPr>
                <w:rFonts w:ascii="宋体" w:hAnsi="宋体" w:cs="宋体"/>
                <w:color w:val="000000"/>
                <w:kern w:val="0"/>
                <w:sz w:val="18"/>
                <w:szCs w:val="18"/>
              </w:rPr>
            </w:pPr>
            <w:r w:rsidRPr="002A7C32">
              <w:rPr>
                <w:rFonts w:ascii="宋体" w:hAnsi="宋体" w:cs="宋体" w:hint="eastAsia"/>
                <w:color w:val="000000"/>
                <w:kern w:val="0"/>
                <w:sz w:val="18"/>
                <w:szCs w:val="18"/>
              </w:rPr>
              <w:t xml:space="preserve">苗木养护 </w:t>
            </w:r>
            <w:r w:rsidRPr="002A7C32">
              <w:rPr>
                <w:rFonts w:ascii="宋体" w:hAnsi="宋体" w:cs="宋体" w:hint="eastAsia"/>
                <w:color w:val="000000"/>
                <w:kern w:val="0"/>
                <w:sz w:val="18"/>
                <w:szCs w:val="18"/>
              </w:rPr>
              <w:br/>
              <w:t>灌木养护 高度250cm以内，养护期二年</w:t>
            </w:r>
          </w:p>
        </w:tc>
        <w:tc>
          <w:tcPr>
            <w:tcW w:w="992" w:type="dxa"/>
            <w:tcBorders>
              <w:top w:val="nil"/>
              <w:left w:val="nil"/>
              <w:bottom w:val="single" w:sz="4" w:space="0" w:color="000000"/>
              <w:right w:val="single" w:sz="4" w:space="0" w:color="000000"/>
            </w:tcBorders>
            <w:shd w:val="clear" w:color="000000" w:fill="FFFFFF"/>
            <w:vAlign w:val="center"/>
            <w:hideMark/>
          </w:tcPr>
          <w:p w:rsidR="009A5DDA" w:rsidRPr="002A7C32" w:rsidRDefault="009A5DDA" w:rsidP="00DD5BEE">
            <w:pPr>
              <w:widowControl/>
              <w:jc w:val="center"/>
              <w:rPr>
                <w:rFonts w:ascii="宋体" w:hAnsi="宋体" w:cs="宋体"/>
                <w:color w:val="000000"/>
                <w:kern w:val="0"/>
                <w:sz w:val="18"/>
                <w:szCs w:val="18"/>
              </w:rPr>
            </w:pPr>
            <w:r w:rsidRPr="002A7C32">
              <w:rPr>
                <w:rFonts w:ascii="宋体" w:hAnsi="宋体" w:cs="宋体" w:hint="eastAsia"/>
                <w:color w:val="000000"/>
                <w:kern w:val="0"/>
                <w:sz w:val="18"/>
                <w:szCs w:val="18"/>
              </w:rPr>
              <w:t>株</w:t>
            </w:r>
          </w:p>
        </w:tc>
        <w:tc>
          <w:tcPr>
            <w:tcW w:w="1560" w:type="dxa"/>
            <w:tcBorders>
              <w:top w:val="nil"/>
              <w:left w:val="nil"/>
              <w:bottom w:val="single" w:sz="4" w:space="0" w:color="000000"/>
              <w:right w:val="nil"/>
            </w:tcBorders>
            <w:shd w:val="clear" w:color="000000" w:fill="FFFFFF"/>
            <w:vAlign w:val="center"/>
            <w:hideMark/>
          </w:tcPr>
          <w:p w:rsidR="009A5DDA" w:rsidRPr="002A7C32" w:rsidRDefault="009A5DDA" w:rsidP="00DD5BEE">
            <w:pPr>
              <w:widowControl/>
              <w:jc w:val="center"/>
              <w:rPr>
                <w:rFonts w:ascii="宋体" w:hAnsi="宋体" w:cs="宋体"/>
                <w:color w:val="000000"/>
                <w:kern w:val="0"/>
                <w:sz w:val="18"/>
                <w:szCs w:val="18"/>
              </w:rPr>
            </w:pPr>
            <w:r w:rsidRPr="002A7C32">
              <w:rPr>
                <w:rFonts w:ascii="宋体" w:hAnsi="宋体" w:cs="宋体" w:hint="eastAsia"/>
                <w:color w:val="000000"/>
                <w:kern w:val="0"/>
                <w:sz w:val="18"/>
                <w:szCs w:val="18"/>
              </w:rPr>
              <w:t>26</w:t>
            </w:r>
          </w:p>
        </w:tc>
        <w:tc>
          <w:tcPr>
            <w:tcW w:w="1134" w:type="dxa"/>
            <w:tcBorders>
              <w:top w:val="nil"/>
              <w:left w:val="single" w:sz="4" w:space="0" w:color="auto"/>
              <w:bottom w:val="single" w:sz="4" w:space="0" w:color="auto"/>
              <w:right w:val="double" w:sz="4" w:space="0" w:color="auto"/>
            </w:tcBorders>
            <w:shd w:val="clear" w:color="auto" w:fill="auto"/>
            <w:noWrap/>
            <w:vAlign w:val="center"/>
            <w:hideMark/>
          </w:tcPr>
          <w:p w:rsidR="009A5DDA" w:rsidRPr="002A7C32" w:rsidRDefault="009A5DDA" w:rsidP="00DD5BEE">
            <w:pPr>
              <w:widowControl/>
              <w:jc w:val="center"/>
              <w:rPr>
                <w:rFonts w:ascii="宋体" w:hAnsi="宋体" w:cs="宋体"/>
                <w:color w:val="000000"/>
                <w:kern w:val="0"/>
                <w:sz w:val="22"/>
                <w:szCs w:val="22"/>
              </w:rPr>
            </w:pPr>
            <w:r w:rsidRPr="002A7C32">
              <w:rPr>
                <w:rFonts w:ascii="宋体" w:hAnsi="宋体" w:cs="宋体" w:hint="eastAsia"/>
                <w:color w:val="000000"/>
                <w:kern w:val="0"/>
                <w:sz w:val="22"/>
                <w:szCs w:val="22"/>
              </w:rPr>
              <w:t xml:space="preserve">　</w:t>
            </w:r>
          </w:p>
        </w:tc>
      </w:tr>
      <w:tr w:rsidR="009A5DDA" w:rsidRPr="002A7C32" w:rsidTr="00DD5BEE">
        <w:trPr>
          <w:trHeight w:val="675"/>
        </w:trPr>
        <w:tc>
          <w:tcPr>
            <w:tcW w:w="1080" w:type="dxa"/>
            <w:tcBorders>
              <w:top w:val="nil"/>
              <w:left w:val="double" w:sz="4" w:space="0" w:color="auto"/>
              <w:bottom w:val="single" w:sz="4" w:space="0" w:color="000000"/>
              <w:right w:val="single" w:sz="4" w:space="0" w:color="000000"/>
            </w:tcBorders>
            <w:shd w:val="clear" w:color="000000" w:fill="FFFFFF"/>
            <w:vAlign w:val="center"/>
            <w:hideMark/>
          </w:tcPr>
          <w:p w:rsidR="009A5DDA" w:rsidRPr="002A7C32" w:rsidRDefault="009A5DDA" w:rsidP="00DD5BEE">
            <w:pPr>
              <w:widowControl/>
              <w:jc w:val="center"/>
              <w:rPr>
                <w:rFonts w:ascii="宋体" w:hAnsi="宋体" w:cs="宋体"/>
                <w:color w:val="000000"/>
                <w:kern w:val="0"/>
                <w:sz w:val="18"/>
                <w:szCs w:val="18"/>
              </w:rPr>
            </w:pPr>
            <w:r w:rsidRPr="002A7C32">
              <w:rPr>
                <w:rFonts w:ascii="宋体" w:hAnsi="宋体" w:cs="宋体" w:hint="eastAsia"/>
                <w:color w:val="000000"/>
                <w:kern w:val="0"/>
                <w:sz w:val="18"/>
                <w:szCs w:val="18"/>
              </w:rPr>
              <w:lastRenderedPageBreak/>
              <w:t>6</w:t>
            </w:r>
          </w:p>
        </w:tc>
        <w:tc>
          <w:tcPr>
            <w:tcW w:w="1500" w:type="dxa"/>
            <w:tcBorders>
              <w:top w:val="nil"/>
              <w:left w:val="nil"/>
              <w:bottom w:val="single" w:sz="4" w:space="0" w:color="000000"/>
              <w:right w:val="single" w:sz="4" w:space="0" w:color="000000"/>
            </w:tcBorders>
            <w:shd w:val="clear" w:color="000000" w:fill="FFFFFF"/>
            <w:vAlign w:val="center"/>
            <w:hideMark/>
          </w:tcPr>
          <w:p w:rsidR="009A5DDA" w:rsidRPr="002A7C32" w:rsidRDefault="009A5DDA" w:rsidP="00DD5BEE">
            <w:pPr>
              <w:widowControl/>
              <w:jc w:val="left"/>
              <w:rPr>
                <w:rFonts w:ascii="宋体" w:hAnsi="宋体" w:cs="宋体"/>
                <w:color w:val="000000"/>
                <w:kern w:val="0"/>
                <w:sz w:val="18"/>
                <w:szCs w:val="18"/>
              </w:rPr>
            </w:pPr>
            <w:r w:rsidRPr="002A7C32">
              <w:rPr>
                <w:rFonts w:ascii="宋体" w:hAnsi="宋体" w:cs="宋体" w:hint="eastAsia"/>
                <w:color w:val="000000"/>
                <w:kern w:val="0"/>
                <w:sz w:val="18"/>
                <w:szCs w:val="18"/>
              </w:rPr>
              <w:t>灌木养护</w:t>
            </w:r>
          </w:p>
        </w:tc>
        <w:tc>
          <w:tcPr>
            <w:tcW w:w="2660" w:type="dxa"/>
            <w:tcBorders>
              <w:top w:val="nil"/>
              <w:left w:val="nil"/>
              <w:bottom w:val="single" w:sz="4" w:space="0" w:color="000000"/>
              <w:right w:val="single" w:sz="4" w:space="0" w:color="000000"/>
            </w:tcBorders>
            <w:shd w:val="clear" w:color="000000" w:fill="FFFFFF"/>
            <w:vAlign w:val="center"/>
            <w:hideMark/>
          </w:tcPr>
          <w:p w:rsidR="009A5DDA" w:rsidRPr="002A7C32" w:rsidRDefault="009A5DDA" w:rsidP="00DD5BEE">
            <w:pPr>
              <w:widowControl/>
              <w:jc w:val="left"/>
              <w:rPr>
                <w:rFonts w:ascii="宋体" w:hAnsi="宋体" w:cs="宋体"/>
                <w:color w:val="000000"/>
                <w:kern w:val="0"/>
                <w:sz w:val="18"/>
                <w:szCs w:val="18"/>
              </w:rPr>
            </w:pPr>
            <w:r w:rsidRPr="002A7C32">
              <w:rPr>
                <w:rFonts w:ascii="宋体" w:hAnsi="宋体" w:cs="宋体" w:hint="eastAsia"/>
                <w:color w:val="000000"/>
                <w:kern w:val="0"/>
                <w:sz w:val="18"/>
                <w:szCs w:val="18"/>
              </w:rPr>
              <w:t xml:space="preserve">苗木养护 </w:t>
            </w:r>
            <w:r w:rsidRPr="002A7C32">
              <w:rPr>
                <w:rFonts w:ascii="宋体" w:hAnsi="宋体" w:cs="宋体" w:hint="eastAsia"/>
                <w:color w:val="000000"/>
                <w:kern w:val="0"/>
                <w:sz w:val="18"/>
                <w:szCs w:val="18"/>
              </w:rPr>
              <w:br/>
              <w:t>灌木养护 高度250cm以上，养护期二年</w:t>
            </w:r>
          </w:p>
        </w:tc>
        <w:tc>
          <w:tcPr>
            <w:tcW w:w="992" w:type="dxa"/>
            <w:tcBorders>
              <w:top w:val="nil"/>
              <w:left w:val="nil"/>
              <w:bottom w:val="single" w:sz="4" w:space="0" w:color="000000"/>
              <w:right w:val="single" w:sz="4" w:space="0" w:color="000000"/>
            </w:tcBorders>
            <w:shd w:val="clear" w:color="000000" w:fill="FFFFFF"/>
            <w:vAlign w:val="center"/>
            <w:hideMark/>
          </w:tcPr>
          <w:p w:rsidR="009A5DDA" w:rsidRPr="002A7C32" w:rsidRDefault="009A5DDA" w:rsidP="00DD5BEE">
            <w:pPr>
              <w:widowControl/>
              <w:jc w:val="center"/>
              <w:rPr>
                <w:rFonts w:ascii="宋体" w:hAnsi="宋体" w:cs="宋体"/>
                <w:color w:val="000000"/>
                <w:kern w:val="0"/>
                <w:sz w:val="18"/>
                <w:szCs w:val="18"/>
              </w:rPr>
            </w:pPr>
            <w:r w:rsidRPr="002A7C32">
              <w:rPr>
                <w:rFonts w:ascii="宋体" w:hAnsi="宋体" w:cs="宋体" w:hint="eastAsia"/>
                <w:color w:val="000000"/>
                <w:kern w:val="0"/>
                <w:sz w:val="18"/>
                <w:szCs w:val="18"/>
              </w:rPr>
              <w:t>株</w:t>
            </w:r>
          </w:p>
        </w:tc>
        <w:tc>
          <w:tcPr>
            <w:tcW w:w="1560" w:type="dxa"/>
            <w:tcBorders>
              <w:top w:val="nil"/>
              <w:left w:val="nil"/>
              <w:bottom w:val="single" w:sz="4" w:space="0" w:color="000000"/>
              <w:right w:val="nil"/>
            </w:tcBorders>
            <w:shd w:val="clear" w:color="000000" w:fill="FFFFFF"/>
            <w:vAlign w:val="center"/>
            <w:hideMark/>
          </w:tcPr>
          <w:p w:rsidR="009A5DDA" w:rsidRPr="002A7C32" w:rsidRDefault="009A5DDA" w:rsidP="00DD5BEE">
            <w:pPr>
              <w:widowControl/>
              <w:jc w:val="center"/>
              <w:rPr>
                <w:rFonts w:ascii="宋体" w:hAnsi="宋体" w:cs="宋体"/>
                <w:color w:val="000000"/>
                <w:kern w:val="0"/>
                <w:sz w:val="18"/>
                <w:szCs w:val="18"/>
              </w:rPr>
            </w:pPr>
            <w:r w:rsidRPr="002A7C32">
              <w:rPr>
                <w:rFonts w:ascii="宋体" w:hAnsi="宋体" w:cs="宋体" w:hint="eastAsia"/>
                <w:color w:val="000000"/>
                <w:kern w:val="0"/>
                <w:sz w:val="18"/>
                <w:szCs w:val="18"/>
              </w:rPr>
              <w:t>53</w:t>
            </w:r>
          </w:p>
        </w:tc>
        <w:tc>
          <w:tcPr>
            <w:tcW w:w="1134" w:type="dxa"/>
            <w:tcBorders>
              <w:top w:val="nil"/>
              <w:left w:val="single" w:sz="4" w:space="0" w:color="auto"/>
              <w:bottom w:val="single" w:sz="4" w:space="0" w:color="auto"/>
              <w:right w:val="double" w:sz="4" w:space="0" w:color="auto"/>
            </w:tcBorders>
            <w:shd w:val="clear" w:color="auto" w:fill="auto"/>
            <w:noWrap/>
            <w:vAlign w:val="center"/>
            <w:hideMark/>
          </w:tcPr>
          <w:p w:rsidR="009A5DDA" w:rsidRPr="002A7C32" w:rsidRDefault="009A5DDA" w:rsidP="00DD5BEE">
            <w:pPr>
              <w:widowControl/>
              <w:jc w:val="center"/>
              <w:rPr>
                <w:rFonts w:ascii="宋体" w:hAnsi="宋体" w:cs="宋体"/>
                <w:color w:val="000000"/>
                <w:kern w:val="0"/>
                <w:sz w:val="22"/>
                <w:szCs w:val="22"/>
              </w:rPr>
            </w:pPr>
            <w:r w:rsidRPr="002A7C32">
              <w:rPr>
                <w:rFonts w:ascii="宋体" w:hAnsi="宋体" w:cs="宋体" w:hint="eastAsia"/>
                <w:color w:val="000000"/>
                <w:kern w:val="0"/>
                <w:sz w:val="22"/>
                <w:szCs w:val="22"/>
              </w:rPr>
              <w:t xml:space="preserve">　</w:t>
            </w:r>
          </w:p>
        </w:tc>
      </w:tr>
      <w:tr w:rsidR="009A5DDA" w:rsidRPr="002A7C32" w:rsidTr="00DD5BEE">
        <w:trPr>
          <w:trHeight w:val="675"/>
        </w:trPr>
        <w:tc>
          <w:tcPr>
            <w:tcW w:w="1080" w:type="dxa"/>
            <w:tcBorders>
              <w:top w:val="nil"/>
              <w:left w:val="double" w:sz="4" w:space="0" w:color="auto"/>
              <w:bottom w:val="single" w:sz="4" w:space="0" w:color="000000"/>
              <w:right w:val="single" w:sz="4" w:space="0" w:color="000000"/>
            </w:tcBorders>
            <w:shd w:val="clear" w:color="000000" w:fill="FFFFFF"/>
            <w:vAlign w:val="center"/>
            <w:hideMark/>
          </w:tcPr>
          <w:p w:rsidR="009A5DDA" w:rsidRPr="002A7C32" w:rsidRDefault="009A5DDA" w:rsidP="00DD5BEE">
            <w:pPr>
              <w:widowControl/>
              <w:jc w:val="center"/>
              <w:rPr>
                <w:rFonts w:ascii="宋体" w:hAnsi="宋体" w:cs="宋体"/>
                <w:color w:val="000000"/>
                <w:kern w:val="0"/>
                <w:sz w:val="18"/>
                <w:szCs w:val="18"/>
              </w:rPr>
            </w:pPr>
            <w:r w:rsidRPr="002A7C32">
              <w:rPr>
                <w:rFonts w:ascii="宋体" w:hAnsi="宋体" w:cs="宋体" w:hint="eastAsia"/>
                <w:color w:val="000000"/>
                <w:kern w:val="0"/>
                <w:sz w:val="18"/>
                <w:szCs w:val="18"/>
              </w:rPr>
              <w:t>7</w:t>
            </w:r>
          </w:p>
        </w:tc>
        <w:tc>
          <w:tcPr>
            <w:tcW w:w="1500" w:type="dxa"/>
            <w:tcBorders>
              <w:top w:val="nil"/>
              <w:left w:val="nil"/>
              <w:bottom w:val="single" w:sz="4" w:space="0" w:color="000000"/>
              <w:right w:val="single" w:sz="4" w:space="0" w:color="000000"/>
            </w:tcBorders>
            <w:shd w:val="clear" w:color="000000" w:fill="FFFFFF"/>
            <w:vAlign w:val="center"/>
            <w:hideMark/>
          </w:tcPr>
          <w:p w:rsidR="009A5DDA" w:rsidRPr="002A7C32" w:rsidRDefault="009A5DDA" w:rsidP="00DD5BEE">
            <w:pPr>
              <w:widowControl/>
              <w:jc w:val="left"/>
              <w:rPr>
                <w:rFonts w:ascii="宋体" w:hAnsi="宋体" w:cs="宋体"/>
                <w:color w:val="000000"/>
                <w:kern w:val="0"/>
                <w:sz w:val="18"/>
                <w:szCs w:val="18"/>
              </w:rPr>
            </w:pPr>
            <w:r w:rsidRPr="002A7C32">
              <w:rPr>
                <w:rFonts w:ascii="宋体" w:hAnsi="宋体" w:cs="宋体" w:hint="eastAsia"/>
                <w:color w:val="000000"/>
                <w:kern w:val="0"/>
                <w:sz w:val="18"/>
                <w:szCs w:val="18"/>
              </w:rPr>
              <w:t>球形植物养护</w:t>
            </w:r>
          </w:p>
        </w:tc>
        <w:tc>
          <w:tcPr>
            <w:tcW w:w="2660" w:type="dxa"/>
            <w:tcBorders>
              <w:top w:val="nil"/>
              <w:left w:val="nil"/>
              <w:bottom w:val="single" w:sz="4" w:space="0" w:color="000000"/>
              <w:right w:val="single" w:sz="4" w:space="0" w:color="000000"/>
            </w:tcBorders>
            <w:shd w:val="clear" w:color="000000" w:fill="FFFFFF"/>
            <w:vAlign w:val="center"/>
            <w:hideMark/>
          </w:tcPr>
          <w:p w:rsidR="009A5DDA" w:rsidRPr="002A7C32" w:rsidRDefault="009A5DDA" w:rsidP="00DD5BEE">
            <w:pPr>
              <w:widowControl/>
              <w:jc w:val="left"/>
              <w:rPr>
                <w:rFonts w:ascii="宋体" w:hAnsi="宋体" w:cs="宋体"/>
                <w:color w:val="000000"/>
                <w:kern w:val="0"/>
                <w:sz w:val="18"/>
                <w:szCs w:val="18"/>
              </w:rPr>
            </w:pPr>
            <w:r w:rsidRPr="002A7C32">
              <w:rPr>
                <w:rFonts w:ascii="宋体" w:hAnsi="宋体" w:cs="宋体" w:hint="eastAsia"/>
                <w:color w:val="000000"/>
                <w:kern w:val="0"/>
                <w:sz w:val="18"/>
                <w:szCs w:val="18"/>
              </w:rPr>
              <w:t xml:space="preserve">苗木养护 </w:t>
            </w:r>
            <w:r w:rsidRPr="002A7C32">
              <w:rPr>
                <w:rFonts w:ascii="宋体" w:hAnsi="宋体" w:cs="宋体" w:hint="eastAsia"/>
                <w:color w:val="000000"/>
                <w:kern w:val="0"/>
                <w:sz w:val="18"/>
                <w:szCs w:val="18"/>
              </w:rPr>
              <w:br/>
              <w:t>球形植物养护 蓬径150cm以内，养护期二年</w:t>
            </w:r>
          </w:p>
        </w:tc>
        <w:tc>
          <w:tcPr>
            <w:tcW w:w="992" w:type="dxa"/>
            <w:tcBorders>
              <w:top w:val="nil"/>
              <w:left w:val="nil"/>
              <w:bottom w:val="single" w:sz="4" w:space="0" w:color="000000"/>
              <w:right w:val="single" w:sz="4" w:space="0" w:color="000000"/>
            </w:tcBorders>
            <w:shd w:val="clear" w:color="000000" w:fill="FFFFFF"/>
            <w:vAlign w:val="center"/>
            <w:hideMark/>
          </w:tcPr>
          <w:p w:rsidR="009A5DDA" w:rsidRPr="002A7C32" w:rsidRDefault="009A5DDA" w:rsidP="00DD5BEE">
            <w:pPr>
              <w:widowControl/>
              <w:jc w:val="center"/>
              <w:rPr>
                <w:rFonts w:ascii="宋体" w:hAnsi="宋体" w:cs="宋体"/>
                <w:color w:val="000000"/>
                <w:kern w:val="0"/>
                <w:sz w:val="18"/>
                <w:szCs w:val="18"/>
              </w:rPr>
            </w:pPr>
            <w:r w:rsidRPr="002A7C32">
              <w:rPr>
                <w:rFonts w:ascii="宋体" w:hAnsi="宋体" w:cs="宋体" w:hint="eastAsia"/>
                <w:color w:val="000000"/>
                <w:kern w:val="0"/>
                <w:sz w:val="18"/>
                <w:szCs w:val="18"/>
              </w:rPr>
              <w:t>株</w:t>
            </w:r>
          </w:p>
        </w:tc>
        <w:tc>
          <w:tcPr>
            <w:tcW w:w="1560" w:type="dxa"/>
            <w:tcBorders>
              <w:top w:val="nil"/>
              <w:left w:val="nil"/>
              <w:bottom w:val="single" w:sz="4" w:space="0" w:color="000000"/>
              <w:right w:val="nil"/>
            </w:tcBorders>
            <w:shd w:val="clear" w:color="000000" w:fill="FFFFFF"/>
            <w:vAlign w:val="center"/>
            <w:hideMark/>
          </w:tcPr>
          <w:p w:rsidR="009A5DDA" w:rsidRPr="002A7C32" w:rsidRDefault="009A5DDA" w:rsidP="00DD5BEE">
            <w:pPr>
              <w:widowControl/>
              <w:jc w:val="center"/>
              <w:rPr>
                <w:rFonts w:ascii="宋体" w:hAnsi="宋体" w:cs="宋体"/>
                <w:color w:val="000000"/>
                <w:kern w:val="0"/>
                <w:sz w:val="18"/>
                <w:szCs w:val="18"/>
              </w:rPr>
            </w:pPr>
            <w:r w:rsidRPr="002A7C32">
              <w:rPr>
                <w:rFonts w:ascii="宋体" w:hAnsi="宋体" w:cs="宋体" w:hint="eastAsia"/>
                <w:color w:val="000000"/>
                <w:kern w:val="0"/>
                <w:sz w:val="18"/>
                <w:szCs w:val="18"/>
              </w:rPr>
              <w:t>49</w:t>
            </w:r>
          </w:p>
        </w:tc>
        <w:tc>
          <w:tcPr>
            <w:tcW w:w="1134" w:type="dxa"/>
            <w:tcBorders>
              <w:top w:val="nil"/>
              <w:left w:val="single" w:sz="4" w:space="0" w:color="auto"/>
              <w:bottom w:val="single" w:sz="4" w:space="0" w:color="auto"/>
              <w:right w:val="double" w:sz="4" w:space="0" w:color="auto"/>
            </w:tcBorders>
            <w:shd w:val="clear" w:color="auto" w:fill="auto"/>
            <w:noWrap/>
            <w:vAlign w:val="center"/>
            <w:hideMark/>
          </w:tcPr>
          <w:p w:rsidR="009A5DDA" w:rsidRPr="002A7C32" w:rsidRDefault="009A5DDA" w:rsidP="00DD5BEE">
            <w:pPr>
              <w:widowControl/>
              <w:jc w:val="center"/>
              <w:rPr>
                <w:rFonts w:ascii="宋体" w:hAnsi="宋体" w:cs="宋体"/>
                <w:color w:val="000000"/>
                <w:kern w:val="0"/>
                <w:sz w:val="22"/>
                <w:szCs w:val="22"/>
              </w:rPr>
            </w:pPr>
            <w:r w:rsidRPr="002A7C32">
              <w:rPr>
                <w:rFonts w:ascii="宋体" w:hAnsi="宋体" w:cs="宋体" w:hint="eastAsia"/>
                <w:color w:val="000000"/>
                <w:kern w:val="0"/>
                <w:sz w:val="22"/>
                <w:szCs w:val="22"/>
              </w:rPr>
              <w:t xml:space="preserve">　</w:t>
            </w:r>
          </w:p>
        </w:tc>
      </w:tr>
      <w:tr w:rsidR="009A5DDA" w:rsidRPr="002A7C32" w:rsidTr="00DD5BEE">
        <w:trPr>
          <w:trHeight w:val="675"/>
        </w:trPr>
        <w:tc>
          <w:tcPr>
            <w:tcW w:w="1080" w:type="dxa"/>
            <w:tcBorders>
              <w:top w:val="nil"/>
              <w:left w:val="double" w:sz="4" w:space="0" w:color="auto"/>
              <w:bottom w:val="single" w:sz="4" w:space="0" w:color="000000"/>
              <w:right w:val="single" w:sz="4" w:space="0" w:color="000000"/>
            </w:tcBorders>
            <w:shd w:val="clear" w:color="000000" w:fill="FFFFFF"/>
            <w:vAlign w:val="center"/>
            <w:hideMark/>
          </w:tcPr>
          <w:p w:rsidR="009A5DDA" w:rsidRPr="002A7C32" w:rsidRDefault="009A5DDA" w:rsidP="00DD5BEE">
            <w:pPr>
              <w:widowControl/>
              <w:jc w:val="center"/>
              <w:rPr>
                <w:rFonts w:ascii="宋体" w:hAnsi="宋体" w:cs="宋体"/>
                <w:color w:val="000000"/>
                <w:kern w:val="0"/>
                <w:sz w:val="18"/>
                <w:szCs w:val="18"/>
              </w:rPr>
            </w:pPr>
            <w:r w:rsidRPr="002A7C32">
              <w:rPr>
                <w:rFonts w:ascii="宋体" w:hAnsi="宋体" w:cs="宋体" w:hint="eastAsia"/>
                <w:color w:val="000000"/>
                <w:kern w:val="0"/>
                <w:sz w:val="18"/>
                <w:szCs w:val="18"/>
              </w:rPr>
              <w:t>8</w:t>
            </w:r>
          </w:p>
        </w:tc>
        <w:tc>
          <w:tcPr>
            <w:tcW w:w="1500" w:type="dxa"/>
            <w:tcBorders>
              <w:top w:val="nil"/>
              <w:left w:val="nil"/>
              <w:bottom w:val="single" w:sz="4" w:space="0" w:color="000000"/>
              <w:right w:val="single" w:sz="4" w:space="0" w:color="000000"/>
            </w:tcBorders>
            <w:shd w:val="clear" w:color="000000" w:fill="FFFFFF"/>
            <w:vAlign w:val="center"/>
            <w:hideMark/>
          </w:tcPr>
          <w:p w:rsidR="009A5DDA" w:rsidRPr="002A7C32" w:rsidRDefault="009A5DDA" w:rsidP="00DD5BEE">
            <w:pPr>
              <w:widowControl/>
              <w:jc w:val="left"/>
              <w:rPr>
                <w:rFonts w:ascii="宋体" w:hAnsi="宋体" w:cs="宋体"/>
                <w:color w:val="000000"/>
                <w:kern w:val="0"/>
                <w:sz w:val="18"/>
                <w:szCs w:val="18"/>
              </w:rPr>
            </w:pPr>
            <w:r w:rsidRPr="002A7C32">
              <w:rPr>
                <w:rFonts w:ascii="宋体" w:hAnsi="宋体" w:cs="宋体" w:hint="eastAsia"/>
                <w:color w:val="000000"/>
                <w:kern w:val="0"/>
                <w:sz w:val="18"/>
                <w:szCs w:val="18"/>
              </w:rPr>
              <w:t>球形植物养护</w:t>
            </w:r>
          </w:p>
        </w:tc>
        <w:tc>
          <w:tcPr>
            <w:tcW w:w="2660" w:type="dxa"/>
            <w:tcBorders>
              <w:top w:val="nil"/>
              <w:left w:val="nil"/>
              <w:bottom w:val="single" w:sz="4" w:space="0" w:color="000000"/>
              <w:right w:val="single" w:sz="4" w:space="0" w:color="000000"/>
            </w:tcBorders>
            <w:shd w:val="clear" w:color="000000" w:fill="FFFFFF"/>
            <w:vAlign w:val="center"/>
            <w:hideMark/>
          </w:tcPr>
          <w:p w:rsidR="009A5DDA" w:rsidRPr="002A7C32" w:rsidRDefault="009A5DDA" w:rsidP="00DD5BEE">
            <w:pPr>
              <w:widowControl/>
              <w:jc w:val="left"/>
              <w:rPr>
                <w:rFonts w:ascii="宋体" w:hAnsi="宋体" w:cs="宋体"/>
                <w:color w:val="000000"/>
                <w:kern w:val="0"/>
                <w:sz w:val="18"/>
                <w:szCs w:val="18"/>
              </w:rPr>
            </w:pPr>
            <w:r w:rsidRPr="002A7C32">
              <w:rPr>
                <w:rFonts w:ascii="宋体" w:hAnsi="宋体" w:cs="宋体" w:hint="eastAsia"/>
                <w:color w:val="000000"/>
                <w:kern w:val="0"/>
                <w:sz w:val="18"/>
                <w:szCs w:val="18"/>
              </w:rPr>
              <w:t xml:space="preserve">苗木养护 </w:t>
            </w:r>
            <w:r w:rsidRPr="002A7C32">
              <w:rPr>
                <w:rFonts w:ascii="宋体" w:hAnsi="宋体" w:cs="宋体" w:hint="eastAsia"/>
                <w:color w:val="000000"/>
                <w:kern w:val="0"/>
                <w:sz w:val="18"/>
                <w:szCs w:val="18"/>
              </w:rPr>
              <w:br/>
              <w:t>球形植物养护 蓬径200cm以内，养护期二年</w:t>
            </w:r>
          </w:p>
        </w:tc>
        <w:tc>
          <w:tcPr>
            <w:tcW w:w="992" w:type="dxa"/>
            <w:tcBorders>
              <w:top w:val="nil"/>
              <w:left w:val="nil"/>
              <w:bottom w:val="single" w:sz="4" w:space="0" w:color="000000"/>
              <w:right w:val="single" w:sz="4" w:space="0" w:color="000000"/>
            </w:tcBorders>
            <w:shd w:val="clear" w:color="000000" w:fill="FFFFFF"/>
            <w:vAlign w:val="center"/>
            <w:hideMark/>
          </w:tcPr>
          <w:p w:rsidR="009A5DDA" w:rsidRPr="002A7C32" w:rsidRDefault="009A5DDA" w:rsidP="00DD5BEE">
            <w:pPr>
              <w:widowControl/>
              <w:jc w:val="center"/>
              <w:rPr>
                <w:rFonts w:ascii="宋体" w:hAnsi="宋体" w:cs="宋体"/>
                <w:color w:val="000000"/>
                <w:kern w:val="0"/>
                <w:sz w:val="18"/>
                <w:szCs w:val="18"/>
              </w:rPr>
            </w:pPr>
            <w:r w:rsidRPr="002A7C32">
              <w:rPr>
                <w:rFonts w:ascii="宋体" w:hAnsi="宋体" w:cs="宋体" w:hint="eastAsia"/>
                <w:color w:val="000000"/>
                <w:kern w:val="0"/>
                <w:sz w:val="18"/>
                <w:szCs w:val="18"/>
              </w:rPr>
              <w:t>株</w:t>
            </w:r>
          </w:p>
        </w:tc>
        <w:tc>
          <w:tcPr>
            <w:tcW w:w="1560" w:type="dxa"/>
            <w:tcBorders>
              <w:top w:val="nil"/>
              <w:left w:val="nil"/>
              <w:bottom w:val="single" w:sz="4" w:space="0" w:color="000000"/>
              <w:right w:val="nil"/>
            </w:tcBorders>
            <w:shd w:val="clear" w:color="000000" w:fill="FFFFFF"/>
            <w:vAlign w:val="center"/>
            <w:hideMark/>
          </w:tcPr>
          <w:p w:rsidR="009A5DDA" w:rsidRPr="002A7C32" w:rsidRDefault="009A5DDA" w:rsidP="00DD5BEE">
            <w:pPr>
              <w:widowControl/>
              <w:jc w:val="center"/>
              <w:rPr>
                <w:rFonts w:ascii="宋体" w:hAnsi="宋体" w:cs="宋体"/>
                <w:color w:val="000000"/>
                <w:kern w:val="0"/>
                <w:sz w:val="18"/>
                <w:szCs w:val="18"/>
              </w:rPr>
            </w:pPr>
            <w:r w:rsidRPr="002A7C32">
              <w:rPr>
                <w:rFonts w:ascii="宋体" w:hAnsi="宋体" w:cs="宋体" w:hint="eastAsia"/>
                <w:color w:val="000000"/>
                <w:kern w:val="0"/>
                <w:sz w:val="18"/>
                <w:szCs w:val="18"/>
              </w:rPr>
              <w:t>120</w:t>
            </w:r>
          </w:p>
        </w:tc>
        <w:tc>
          <w:tcPr>
            <w:tcW w:w="1134" w:type="dxa"/>
            <w:tcBorders>
              <w:top w:val="nil"/>
              <w:left w:val="single" w:sz="4" w:space="0" w:color="auto"/>
              <w:bottom w:val="single" w:sz="4" w:space="0" w:color="auto"/>
              <w:right w:val="double" w:sz="4" w:space="0" w:color="auto"/>
            </w:tcBorders>
            <w:shd w:val="clear" w:color="auto" w:fill="auto"/>
            <w:noWrap/>
            <w:vAlign w:val="center"/>
            <w:hideMark/>
          </w:tcPr>
          <w:p w:rsidR="009A5DDA" w:rsidRPr="002A7C32" w:rsidRDefault="009A5DDA" w:rsidP="00DD5BEE">
            <w:pPr>
              <w:widowControl/>
              <w:jc w:val="center"/>
              <w:rPr>
                <w:rFonts w:ascii="宋体" w:hAnsi="宋体" w:cs="宋体"/>
                <w:color w:val="000000"/>
                <w:kern w:val="0"/>
                <w:sz w:val="22"/>
                <w:szCs w:val="22"/>
              </w:rPr>
            </w:pPr>
            <w:r w:rsidRPr="002A7C32">
              <w:rPr>
                <w:rFonts w:ascii="宋体" w:hAnsi="宋体" w:cs="宋体" w:hint="eastAsia"/>
                <w:color w:val="000000"/>
                <w:kern w:val="0"/>
                <w:sz w:val="22"/>
                <w:szCs w:val="22"/>
              </w:rPr>
              <w:t xml:space="preserve">　</w:t>
            </w:r>
          </w:p>
        </w:tc>
      </w:tr>
      <w:tr w:rsidR="009A5DDA" w:rsidRPr="002A7C32" w:rsidTr="00DD5BEE">
        <w:trPr>
          <w:trHeight w:val="675"/>
        </w:trPr>
        <w:tc>
          <w:tcPr>
            <w:tcW w:w="1080" w:type="dxa"/>
            <w:tcBorders>
              <w:top w:val="nil"/>
              <w:left w:val="double" w:sz="4" w:space="0" w:color="auto"/>
              <w:bottom w:val="single" w:sz="4" w:space="0" w:color="000000"/>
              <w:right w:val="single" w:sz="4" w:space="0" w:color="000000"/>
            </w:tcBorders>
            <w:shd w:val="clear" w:color="000000" w:fill="FFFFFF"/>
            <w:vAlign w:val="center"/>
            <w:hideMark/>
          </w:tcPr>
          <w:p w:rsidR="009A5DDA" w:rsidRPr="002A7C32" w:rsidRDefault="009A5DDA" w:rsidP="00DD5BEE">
            <w:pPr>
              <w:widowControl/>
              <w:jc w:val="center"/>
              <w:rPr>
                <w:rFonts w:ascii="宋体" w:hAnsi="宋体" w:cs="宋体"/>
                <w:color w:val="000000"/>
                <w:kern w:val="0"/>
                <w:sz w:val="18"/>
                <w:szCs w:val="18"/>
              </w:rPr>
            </w:pPr>
            <w:r w:rsidRPr="002A7C32">
              <w:rPr>
                <w:rFonts w:ascii="宋体" w:hAnsi="宋体" w:cs="宋体" w:hint="eastAsia"/>
                <w:color w:val="000000"/>
                <w:kern w:val="0"/>
                <w:sz w:val="18"/>
                <w:szCs w:val="18"/>
              </w:rPr>
              <w:t>9</w:t>
            </w:r>
          </w:p>
        </w:tc>
        <w:tc>
          <w:tcPr>
            <w:tcW w:w="1500" w:type="dxa"/>
            <w:tcBorders>
              <w:top w:val="nil"/>
              <w:left w:val="nil"/>
              <w:bottom w:val="single" w:sz="4" w:space="0" w:color="000000"/>
              <w:right w:val="single" w:sz="4" w:space="0" w:color="000000"/>
            </w:tcBorders>
            <w:shd w:val="clear" w:color="000000" w:fill="FFFFFF"/>
            <w:vAlign w:val="center"/>
            <w:hideMark/>
          </w:tcPr>
          <w:p w:rsidR="009A5DDA" w:rsidRPr="002A7C32" w:rsidRDefault="009A5DDA" w:rsidP="00DD5BEE">
            <w:pPr>
              <w:widowControl/>
              <w:jc w:val="left"/>
              <w:rPr>
                <w:rFonts w:ascii="宋体" w:hAnsi="宋体" w:cs="宋体"/>
                <w:color w:val="000000"/>
                <w:kern w:val="0"/>
                <w:sz w:val="18"/>
                <w:szCs w:val="18"/>
              </w:rPr>
            </w:pPr>
            <w:proofErr w:type="gramStart"/>
            <w:r w:rsidRPr="002A7C32">
              <w:rPr>
                <w:rFonts w:ascii="宋体" w:hAnsi="宋体" w:cs="宋体" w:hint="eastAsia"/>
                <w:color w:val="000000"/>
                <w:kern w:val="0"/>
                <w:sz w:val="18"/>
                <w:szCs w:val="18"/>
              </w:rPr>
              <w:t>片植灌木</w:t>
            </w:r>
            <w:proofErr w:type="gramEnd"/>
            <w:r w:rsidRPr="002A7C32">
              <w:rPr>
                <w:rFonts w:ascii="宋体" w:hAnsi="宋体" w:cs="宋体" w:hint="eastAsia"/>
                <w:color w:val="000000"/>
                <w:kern w:val="0"/>
                <w:sz w:val="18"/>
                <w:szCs w:val="18"/>
              </w:rPr>
              <w:t>养护</w:t>
            </w:r>
          </w:p>
        </w:tc>
        <w:tc>
          <w:tcPr>
            <w:tcW w:w="2660" w:type="dxa"/>
            <w:tcBorders>
              <w:top w:val="nil"/>
              <w:left w:val="nil"/>
              <w:bottom w:val="single" w:sz="4" w:space="0" w:color="000000"/>
              <w:right w:val="single" w:sz="4" w:space="0" w:color="000000"/>
            </w:tcBorders>
            <w:shd w:val="clear" w:color="000000" w:fill="FFFFFF"/>
            <w:vAlign w:val="center"/>
            <w:hideMark/>
          </w:tcPr>
          <w:p w:rsidR="009A5DDA" w:rsidRPr="002A7C32" w:rsidRDefault="009A5DDA" w:rsidP="00DD5BEE">
            <w:pPr>
              <w:widowControl/>
              <w:jc w:val="left"/>
              <w:rPr>
                <w:rFonts w:ascii="宋体" w:hAnsi="宋体" w:cs="宋体"/>
                <w:color w:val="000000"/>
                <w:kern w:val="0"/>
                <w:sz w:val="18"/>
                <w:szCs w:val="18"/>
              </w:rPr>
            </w:pPr>
            <w:r w:rsidRPr="002A7C32">
              <w:rPr>
                <w:rFonts w:ascii="宋体" w:hAnsi="宋体" w:cs="宋体" w:hint="eastAsia"/>
                <w:color w:val="000000"/>
                <w:kern w:val="0"/>
                <w:sz w:val="18"/>
                <w:szCs w:val="18"/>
              </w:rPr>
              <w:t xml:space="preserve">苗木养护 </w:t>
            </w:r>
            <w:r w:rsidRPr="002A7C32">
              <w:rPr>
                <w:rFonts w:ascii="宋体" w:hAnsi="宋体" w:cs="宋体" w:hint="eastAsia"/>
                <w:color w:val="000000"/>
                <w:kern w:val="0"/>
                <w:sz w:val="18"/>
                <w:szCs w:val="18"/>
              </w:rPr>
              <w:br/>
            </w:r>
            <w:proofErr w:type="gramStart"/>
            <w:r w:rsidRPr="002A7C32">
              <w:rPr>
                <w:rFonts w:ascii="宋体" w:hAnsi="宋体" w:cs="宋体" w:hint="eastAsia"/>
                <w:color w:val="000000"/>
                <w:kern w:val="0"/>
                <w:sz w:val="18"/>
                <w:szCs w:val="18"/>
              </w:rPr>
              <w:t>片植灌木</w:t>
            </w:r>
            <w:proofErr w:type="gramEnd"/>
            <w:r w:rsidRPr="002A7C32">
              <w:rPr>
                <w:rFonts w:ascii="宋体" w:hAnsi="宋体" w:cs="宋体" w:hint="eastAsia"/>
                <w:color w:val="000000"/>
                <w:kern w:val="0"/>
                <w:sz w:val="18"/>
                <w:szCs w:val="18"/>
              </w:rPr>
              <w:t>养护，养护期二年</w:t>
            </w:r>
          </w:p>
        </w:tc>
        <w:tc>
          <w:tcPr>
            <w:tcW w:w="992" w:type="dxa"/>
            <w:tcBorders>
              <w:top w:val="nil"/>
              <w:left w:val="nil"/>
              <w:bottom w:val="single" w:sz="4" w:space="0" w:color="000000"/>
              <w:right w:val="single" w:sz="4" w:space="0" w:color="000000"/>
            </w:tcBorders>
            <w:shd w:val="clear" w:color="000000" w:fill="FFFFFF"/>
            <w:vAlign w:val="center"/>
            <w:hideMark/>
          </w:tcPr>
          <w:p w:rsidR="009A5DDA" w:rsidRPr="002A7C32" w:rsidRDefault="009A5DDA" w:rsidP="00DD5BEE">
            <w:pPr>
              <w:widowControl/>
              <w:jc w:val="center"/>
              <w:rPr>
                <w:rFonts w:ascii="宋体" w:hAnsi="宋体" w:cs="宋体"/>
                <w:color w:val="000000"/>
                <w:kern w:val="0"/>
                <w:sz w:val="18"/>
                <w:szCs w:val="18"/>
              </w:rPr>
            </w:pPr>
            <w:r w:rsidRPr="002A7C32">
              <w:rPr>
                <w:rFonts w:ascii="宋体" w:hAnsi="宋体" w:cs="宋体" w:hint="eastAsia"/>
                <w:color w:val="000000"/>
                <w:kern w:val="0"/>
                <w:sz w:val="18"/>
                <w:szCs w:val="18"/>
              </w:rPr>
              <w:t>m2</w:t>
            </w:r>
          </w:p>
        </w:tc>
        <w:tc>
          <w:tcPr>
            <w:tcW w:w="1560" w:type="dxa"/>
            <w:tcBorders>
              <w:top w:val="nil"/>
              <w:left w:val="nil"/>
              <w:bottom w:val="single" w:sz="4" w:space="0" w:color="000000"/>
              <w:right w:val="nil"/>
            </w:tcBorders>
            <w:shd w:val="clear" w:color="000000" w:fill="FFFFFF"/>
            <w:vAlign w:val="center"/>
            <w:hideMark/>
          </w:tcPr>
          <w:p w:rsidR="009A5DDA" w:rsidRPr="002A7C32" w:rsidRDefault="009A5DDA" w:rsidP="00DD5BEE">
            <w:pPr>
              <w:widowControl/>
              <w:jc w:val="center"/>
              <w:rPr>
                <w:rFonts w:ascii="宋体" w:hAnsi="宋体" w:cs="宋体"/>
                <w:color w:val="000000"/>
                <w:kern w:val="0"/>
                <w:sz w:val="18"/>
                <w:szCs w:val="18"/>
              </w:rPr>
            </w:pPr>
            <w:r w:rsidRPr="002A7C32">
              <w:rPr>
                <w:rFonts w:ascii="宋体" w:hAnsi="宋体" w:cs="宋体" w:hint="eastAsia"/>
                <w:color w:val="000000"/>
                <w:kern w:val="0"/>
                <w:sz w:val="18"/>
                <w:szCs w:val="18"/>
              </w:rPr>
              <w:t>5359.9</w:t>
            </w:r>
          </w:p>
        </w:tc>
        <w:tc>
          <w:tcPr>
            <w:tcW w:w="1134" w:type="dxa"/>
            <w:tcBorders>
              <w:top w:val="nil"/>
              <w:left w:val="single" w:sz="4" w:space="0" w:color="auto"/>
              <w:bottom w:val="single" w:sz="4" w:space="0" w:color="auto"/>
              <w:right w:val="double" w:sz="4" w:space="0" w:color="auto"/>
            </w:tcBorders>
            <w:shd w:val="clear" w:color="auto" w:fill="auto"/>
            <w:noWrap/>
            <w:vAlign w:val="center"/>
            <w:hideMark/>
          </w:tcPr>
          <w:p w:rsidR="009A5DDA" w:rsidRPr="002A7C32" w:rsidRDefault="009A5DDA" w:rsidP="00DD5BEE">
            <w:pPr>
              <w:widowControl/>
              <w:jc w:val="center"/>
              <w:rPr>
                <w:rFonts w:ascii="宋体" w:hAnsi="宋体" w:cs="宋体"/>
                <w:color w:val="000000"/>
                <w:kern w:val="0"/>
                <w:sz w:val="22"/>
                <w:szCs w:val="22"/>
              </w:rPr>
            </w:pPr>
            <w:r w:rsidRPr="002A7C32">
              <w:rPr>
                <w:rFonts w:ascii="宋体" w:hAnsi="宋体" w:cs="宋体" w:hint="eastAsia"/>
                <w:color w:val="000000"/>
                <w:kern w:val="0"/>
                <w:sz w:val="22"/>
                <w:szCs w:val="22"/>
              </w:rPr>
              <w:t xml:space="preserve">　</w:t>
            </w:r>
          </w:p>
        </w:tc>
      </w:tr>
      <w:tr w:rsidR="009A5DDA" w:rsidRPr="002A7C32" w:rsidTr="00DD5BEE">
        <w:trPr>
          <w:trHeight w:val="675"/>
        </w:trPr>
        <w:tc>
          <w:tcPr>
            <w:tcW w:w="1080" w:type="dxa"/>
            <w:tcBorders>
              <w:top w:val="nil"/>
              <w:left w:val="double" w:sz="4" w:space="0" w:color="auto"/>
              <w:bottom w:val="single" w:sz="4" w:space="0" w:color="000000"/>
              <w:right w:val="single" w:sz="4" w:space="0" w:color="000000"/>
            </w:tcBorders>
            <w:shd w:val="clear" w:color="000000" w:fill="FFFFFF"/>
            <w:vAlign w:val="center"/>
            <w:hideMark/>
          </w:tcPr>
          <w:p w:rsidR="009A5DDA" w:rsidRPr="002A7C32" w:rsidRDefault="009A5DDA" w:rsidP="00DD5BEE">
            <w:pPr>
              <w:widowControl/>
              <w:jc w:val="center"/>
              <w:rPr>
                <w:rFonts w:ascii="宋体" w:hAnsi="宋体" w:cs="宋体"/>
                <w:color w:val="000000"/>
                <w:kern w:val="0"/>
                <w:sz w:val="18"/>
                <w:szCs w:val="18"/>
              </w:rPr>
            </w:pPr>
            <w:r w:rsidRPr="002A7C32">
              <w:rPr>
                <w:rFonts w:ascii="宋体" w:hAnsi="宋体" w:cs="宋体" w:hint="eastAsia"/>
                <w:color w:val="000000"/>
                <w:kern w:val="0"/>
                <w:sz w:val="18"/>
                <w:szCs w:val="18"/>
              </w:rPr>
              <w:t>10</w:t>
            </w:r>
          </w:p>
        </w:tc>
        <w:tc>
          <w:tcPr>
            <w:tcW w:w="1500" w:type="dxa"/>
            <w:tcBorders>
              <w:top w:val="nil"/>
              <w:left w:val="nil"/>
              <w:bottom w:val="single" w:sz="4" w:space="0" w:color="000000"/>
              <w:right w:val="single" w:sz="4" w:space="0" w:color="000000"/>
            </w:tcBorders>
            <w:shd w:val="clear" w:color="000000" w:fill="FFFFFF"/>
            <w:vAlign w:val="center"/>
            <w:hideMark/>
          </w:tcPr>
          <w:p w:rsidR="009A5DDA" w:rsidRPr="002A7C32" w:rsidRDefault="009A5DDA" w:rsidP="00DD5BEE">
            <w:pPr>
              <w:widowControl/>
              <w:jc w:val="left"/>
              <w:rPr>
                <w:rFonts w:ascii="宋体" w:hAnsi="宋体" w:cs="宋体"/>
                <w:color w:val="000000"/>
                <w:kern w:val="0"/>
                <w:sz w:val="18"/>
                <w:szCs w:val="18"/>
              </w:rPr>
            </w:pPr>
            <w:r w:rsidRPr="002A7C32">
              <w:rPr>
                <w:rFonts w:ascii="宋体" w:hAnsi="宋体" w:cs="宋体" w:hint="eastAsia"/>
                <w:color w:val="000000"/>
                <w:kern w:val="0"/>
                <w:sz w:val="18"/>
                <w:szCs w:val="18"/>
              </w:rPr>
              <w:t>地被植物养护</w:t>
            </w:r>
          </w:p>
        </w:tc>
        <w:tc>
          <w:tcPr>
            <w:tcW w:w="2660" w:type="dxa"/>
            <w:tcBorders>
              <w:top w:val="nil"/>
              <w:left w:val="nil"/>
              <w:bottom w:val="single" w:sz="4" w:space="0" w:color="000000"/>
              <w:right w:val="single" w:sz="4" w:space="0" w:color="000000"/>
            </w:tcBorders>
            <w:shd w:val="clear" w:color="000000" w:fill="FFFFFF"/>
            <w:vAlign w:val="center"/>
            <w:hideMark/>
          </w:tcPr>
          <w:p w:rsidR="009A5DDA" w:rsidRPr="002A7C32" w:rsidRDefault="009A5DDA" w:rsidP="00DD5BEE">
            <w:pPr>
              <w:widowControl/>
              <w:jc w:val="left"/>
              <w:rPr>
                <w:rFonts w:ascii="宋体" w:hAnsi="宋体" w:cs="宋体"/>
                <w:color w:val="000000"/>
                <w:kern w:val="0"/>
                <w:sz w:val="18"/>
                <w:szCs w:val="18"/>
              </w:rPr>
            </w:pPr>
            <w:r w:rsidRPr="002A7C32">
              <w:rPr>
                <w:rFonts w:ascii="宋体" w:hAnsi="宋体" w:cs="宋体" w:hint="eastAsia"/>
                <w:color w:val="000000"/>
                <w:kern w:val="0"/>
                <w:sz w:val="18"/>
                <w:szCs w:val="18"/>
              </w:rPr>
              <w:t xml:space="preserve">苗木养护 </w:t>
            </w:r>
            <w:r w:rsidRPr="002A7C32">
              <w:rPr>
                <w:rFonts w:ascii="宋体" w:hAnsi="宋体" w:cs="宋体" w:hint="eastAsia"/>
                <w:color w:val="000000"/>
                <w:kern w:val="0"/>
                <w:sz w:val="18"/>
                <w:szCs w:val="18"/>
              </w:rPr>
              <w:br/>
              <w:t>地被植物养护，养护期二年</w:t>
            </w:r>
          </w:p>
        </w:tc>
        <w:tc>
          <w:tcPr>
            <w:tcW w:w="992" w:type="dxa"/>
            <w:tcBorders>
              <w:top w:val="nil"/>
              <w:left w:val="nil"/>
              <w:bottom w:val="single" w:sz="4" w:space="0" w:color="000000"/>
              <w:right w:val="single" w:sz="4" w:space="0" w:color="000000"/>
            </w:tcBorders>
            <w:shd w:val="clear" w:color="000000" w:fill="FFFFFF"/>
            <w:vAlign w:val="center"/>
            <w:hideMark/>
          </w:tcPr>
          <w:p w:rsidR="009A5DDA" w:rsidRPr="002A7C32" w:rsidRDefault="009A5DDA" w:rsidP="00DD5BEE">
            <w:pPr>
              <w:widowControl/>
              <w:jc w:val="center"/>
              <w:rPr>
                <w:rFonts w:ascii="宋体" w:hAnsi="宋体" w:cs="宋体"/>
                <w:color w:val="000000"/>
                <w:kern w:val="0"/>
                <w:sz w:val="18"/>
                <w:szCs w:val="18"/>
              </w:rPr>
            </w:pPr>
            <w:r w:rsidRPr="002A7C32">
              <w:rPr>
                <w:rFonts w:ascii="宋体" w:hAnsi="宋体" w:cs="宋体" w:hint="eastAsia"/>
                <w:color w:val="000000"/>
                <w:kern w:val="0"/>
                <w:sz w:val="18"/>
                <w:szCs w:val="18"/>
              </w:rPr>
              <w:t>m2</w:t>
            </w:r>
          </w:p>
        </w:tc>
        <w:tc>
          <w:tcPr>
            <w:tcW w:w="1560" w:type="dxa"/>
            <w:tcBorders>
              <w:top w:val="nil"/>
              <w:left w:val="nil"/>
              <w:bottom w:val="single" w:sz="4" w:space="0" w:color="000000"/>
              <w:right w:val="nil"/>
            </w:tcBorders>
            <w:shd w:val="clear" w:color="000000" w:fill="FFFFFF"/>
            <w:vAlign w:val="center"/>
            <w:hideMark/>
          </w:tcPr>
          <w:p w:rsidR="009A5DDA" w:rsidRPr="002A7C32" w:rsidRDefault="009A5DDA" w:rsidP="00DD5BEE">
            <w:pPr>
              <w:widowControl/>
              <w:jc w:val="center"/>
              <w:rPr>
                <w:rFonts w:ascii="宋体" w:hAnsi="宋体" w:cs="宋体"/>
                <w:color w:val="000000"/>
                <w:kern w:val="0"/>
                <w:sz w:val="18"/>
                <w:szCs w:val="18"/>
              </w:rPr>
            </w:pPr>
            <w:r w:rsidRPr="002A7C32">
              <w:rPr>
                <w:rFonts w:ascii="宋体" w:hAnsi="宋体" w:cs="宋体" w:hint="eastAsia"/>
                <w:color w:val="000000"/>
                <w:kern w:val="0"/>
                <w:sz w:val="18"/>
                <w:szCs w:val="18"/>
              </w:rPr>
              <w:t>43</w:t>
            </w:r>
          </w:p>
        </w:tc>
        <w:tc>
          <w:tcPr>
            <w:tcW w:w="1134" w:type="dxa"/>
            <w:tcBorders>
              <w:top w:val="nil"/>
              <w:left w:val="single" w:sz="4" w:space="0" w:color="auto"/>
              <w:bottom w:val="single" w:sz="4" w:space="0" w:color="auto"/>
              <w:right w:val="double" w:sz="4" w:space="0" w:color="auto"/>
            </w:tcBorders>
            <w:shd w:val="clear" w:color="auto" w:fill="auto"/>
            <w:noWrap/>
            <w:vAlign w:val="center"/>
            <w:hideMark/>
          </w:tcPr>
          <w:p w:rsidR="009A5DDA" w:rsidRPr="002A7C32" w:rsidRDefault="009A5DDA" w:rsidP="00DD5BEE">
            <w:pPr>
              <w:widowControl/>
              <w:jc w:val="center"/>
              <w:rPr>
                <w:rFonts w:ascii="宋体" w:hAnsi="宋体" w:cs="宋体"/>
                <w:color w:val="000000"/>
                <w:kern w:val="0"/>
                <w:sz w:val="22"/>
                <w:szCs w:val="22"/>
              </w:rPr>
            </w:pPr>
            <w:r w:rsidRPr="002A7C32">
              <w:rPr>
                <w:rFonts w:ascii="宋体" w:hAnsi="宋体" w:cs="宋体" w:hint="eastAsia"/>
                <w:color w:val="000000"/>
                <w:kern w:val="0"/>
                <w:sz w:val="22"/>
                <w:szCs w:val="22"/>
              </w:rPr>
              <w:t xml:space="preserve">　</w:t>
            </w:r>
          </w:p>
        </w:tc>
      </w:tr>
      <w:tr w:rsidR="009A5DDA" w:rsidRPr="002A7C32" w:rsidTr="00DD5BEE">
        <w:trPr>
          <w:trHeight w:val="675"/>
        </w:trPr>
        <w:tc>
          <w:tcPr>
            <w:tcW w:w="1080" w:type="dxa"/>
            <w:tcBorders>
              <w:top w:val="nil"/>
              <w:left w:val="double" w:sz="4" w:space="0" w:color="auto"/>
              <w:bottom w:val="single" w:sz="4" w:space="0" w:color="000000"/>
              <w:right w:val="single" w:sz="4" w:space="0" w:color="000000"/>
            </w:tcBorders>
            <w:shd w:val="clear" w:color="000000" w:fill="FFFFFF"/>
            <w:vAlign w:val="center"/>
            <w:hideMark/>
          </w:tcPr>
          <w:p w:rsidR="009A5DDA" w:rsidRPr="002A7C32" w:rsidRDefault="009A5DDA" w:rsidP="00DD5BEE">
            <w:pPr>
              <w:widowControl/>
              <w:jc w:val="center"/>
              <w:rPr>
                <w:rFonts w:ascii="宋体" w:hAnsi="宋体" w:cs="宋体"/>
                <w:color w:val="000000"/>
                <w:kern w:val="0"/>
                <w:sz w:val="18"/>
                <w:szCs w:val="18"/>
              </w:rPr>
            </w:pPr>
            <w:r w:rsidRPr="002A7C32">
              <w:rPr>
                <w:rFonts w:ascii="宋体" w:hAnsi="宋体" w:cs="宋体" w:hint="eastAsia"/>
                <w:color w:val="000000"/>
                <w:kern w:val="0"/>
                <w:sz w:val="18"/>
                <w:szCs w:val="18"/>
              </w:rPr>
              <w:t>11</w:t>
            </w:r>
          </w:p>
        </w:tc>
        <w:tc>
          <w:tcPr>
            <w:tcW w:w="1500" w:type="dxa"/>
            <w:tcBorders>
              <w:top w:val="nil"/>
              <w:left w:val="nil"/>
              <w:bottom w:val="single" w:sz="4" w:space="0" w:color="000000"/>
              <w:right w:val="single" w:sz="4" w:space="0" w:color="000000"/>
            </w:tcBorders>
            <w:shd w:val="clear" w:color="000000" w:fill="FFFFFF"/>
            <w:vAlign w:val="center"/>
            <w:hideMark/>
          </w:tcPr>
          <w:p w:rsidR="009A5DDA" w:rsidRPr="002A7C32" w:rsidRDefault="009A5DDA" w:rsidP="00DD5BEE">
            <w:pPr>
              <w:widowControl/>
              <w:jc w:val="left"/>
              <w:rPr>
                <w:rFonts w:ascii="宋体" w:hAnsi="宋体" w:cs="宋体"/>
                <w:color w:val="000000"/>
                <w:kern w:val="0"/>
                <w:sz w:val="18"/>
                <w:szCs w:val="18"/>
              </w:rPr>
            </w:pPr>
            <w:r w:rsidRPr="002A7C32">
              <w:rPr>
                <w:rFonts w:ascii="宋体" w:hAnsi="宋体" w:cs="宋体" w:hint="eastAsia"/>
                <w:color w:val="000000"/>
                <w:kern w:val="0"/>
                <w:sz w:val="18"/>
                <w:szCs w:val="18"/>
              </w:rPr>
              <w:t>草本花卉养护</w:t>
            </w:r>
          </w:p>
        </w:tc>
        <w:tc>
          <w:tcPr>
            <w:tcW w:w="2660" w:type="dxa"/>
            <w:tcBorders>
              <w:top w:val="nil"/>
              <w:left w:val="nil"/>
              <w:bottom w:val="single" w:sz="4" w:space="0" w:color="000000"/>
              <w:right w:val="single" w:sz="4" w:space="0" w:color="000000"/>
            </w:tcBorders>
            <w:shd w:val="clear" w:color="000000" w:fill="FFFFFF"/>
            <w:vAlign w:val="center"/>
            <w:hideMark/>
          </w:tcPr>
          <w:p w:rsidR="009A5DDA" w:rsidRPr="002A7C32" w:rsidRDefault="009A5DDA" w:rsidP="00DD5BEE">
            <w:pPr>
              <w:widowControl/>
              <w:jc w:val="left"/>
              <w:rPr>
                <w:rFonts w:ascii="宋体" w:hAnsi="宋体" w:cs="宋体"/>
                <w:color w:val="000000"/>
                <w:kern w:val="0"/>
                <w:sz w:val="18"/>
                <w:szCs w:val="18"/>
              </w:rPr>
            </w:pPr>
            <w:r w:rsidRPr="002A7C32">
              <w:rPr>
                <w:rFonts w:ascii="宋体" w:hAnsi="宋体" w:cs="宋体" w:hint="eastAsia"/>
                <w:color w:val="000000"/>
                <w:kern w:val="0"/>
                <w:sz w:val="18"/>
                <w:szCs w:val="18"/>
              </w:rPr>
              <w:t xml:space="preserve">苗木养护 </w:t>
            </w:r>
            <w:r w:rsidRPr="002A7C32">
              <w:rPr>
                <w:rFonts w:ascii="宋体" w:hAnsi="宋体" w:cs="宋体" w:hint="eastAsia"/>
                <w:color w:val="000000"/>
                <w:kern w:val="0"/>
                <w:sz w:val="18"/>
                <w:szCs w:val="18"/>
              </w:rPr>
              <w:br/>
              <w:t>草本花卉养护，养护期二年</w:t>
            </w:r>
          </w:p>
        </w:tc>
        <w:tc>
          <w:tcPr>
            <w:tcW w:w="992" w:type="dxa"/>
            <w:tcBorders>
              <w:top w:val="nil"/>
              <w:left w:val="nil"/>
              <w:bottom w:val="single" w:sz="4" w:space="0" w:color="000000"/>
              <w:right w:val="single" w:sz="4" w:space="0" w:color="000000"/>
            </w:tcBorders>
            <w:shd w:val="clear" w:color="000000" w:fill="FFFFFF"/>
            <w:vAlign w:val="center"/>
            <w:hideMark/>
          </w:tcPr>
          <w:p w:rsidR="009A5DDA" w:rsidRPr="002A7C32" w:rsidRDefault="009A5DDA" w:rsidP="00DD5BEE">
            <w:pPr>
              <w:widowControl/>
              <w:jc w:val="center"/>
              <w:rPr>
                <w:rFonts w:ascii="宋体" w:hAnsi="宋体" w:cs="宋体"/>
                <w:color w:val="000000"/>
                <w:kern w:val="0"/>
                <w:sz w:val="18"/>
                <w:szCs w:val="18"/>
              </w:rPr>
            </w:pPr>
            <w:r w:rsidRPr="002A7C32">
              <w:rPr>
                <w:rFonts w:ascii="宋体" w:hAnsi="宋体" w:cs="宋体" w:hint="eastAsia"/>
                <w:color w:val="000000"/>
                <w:kern w:val="0"/>
                <w:sz w:val="18"/>
                <w:szCs w:val="18"/>
              </w:rPr>
              <w:t>m2</w:t>
            </w:r>
          </w:p>
        </w:tc>
        <w:tc>
          <w:tcPr>
            <w:tcW w:w="1560" w:type="dxa"/>
            <w:tcBorders>
              <w:top w:val="nil"/>
              <w:left w:val="nil"/>
              <w:bottom w:val="single" w:sz="4" w:space="0" w:color="000000"/>
              <w:right w:val="nil"/>
            </w:tcBorders>
            <w:shd w:val="clear" w:color="000000" w:fill="FFFFFF"/>
            <w:vAlign w:val="center"/>
            <w:hideMark/>
          </w:tcPr>
          <w:p w:rsidR="009A5DDA" w:rsidRPr="002A7C32" w:rsidRDefault="009A5DDA" w:rsidP="00DD5BEE">
            <w:pPr>
              <w:widowControl/>
              <w:jc w:val="center"/>
              <w:rPr>
                <w:rFonts w:ascii="宋体" w:hAnsi="宋体" w:cs="宋体"/>
                <w:color w:val="000000"/>
                <w:kern w:val="0"/>
                <w:sz w:val="18"/>
                <w:szCs w:val="18"/>
              </w:rPr>
            </w:pPr>
            <w:r w:rsidRPr="002A7C32">
              <w:rPr>
                <w:rFonts w:ascii="宋体" w:hAnsi="宋体" w:cs="宋体" w:hint="eastAsia"/>
                <w:color w:val="000000"/>
                <w:kern w:val="0"/>
                <w:sz w:val="18"/>
                <w:szCs w:val="18"/>
              </w:rPr>
              <w:t>50.4</w:t>
            </w:r>
          </w:p>
        </w:tc>
        <w:tc>
          <w:tcPr>
            <w:tcW w:w="1134" w:type="dxa"/>
            <w:tcBorders>
              <w:top w:val="nil"/>
              <w:left w:val="single" w:sz="4" w:space="0" w:color="auto"/>
              <w:bottom w:val="single" w:sz="4" w:space="0" w:color="auto"/>
              <w:right w:val="double" w:sz="4" w:space="0" w:color="auto"/>
            </w:tcBorders>
            <w:shd w:val="clear" w:color="auto" w:fill="auto"/>
            <w:noWrap/>
            <w:vAlign w:val="center"/>
            <w:hideMark/>
          </w:tcPr>
          <w:p w:rsidR="009A5DDA" w:rsidRPr="002A7C32" w:rsidRDefault="009A5DDA" w:rsidP="00DD5BEE">
            <w:pPr>
              <w:widowControl/>
              <w:jc w:val="center"/>
              <w:rPr>
                <w:rFonts w:ascii="宋体" w:hAnsi="宋体" w:cs="宋体"/>
                <w:color w:val="000000"/>
                <w:kern w:val="0"/>
                <w:sz w:val="22"/>
                <w:szCs w:val="22"/>
              </w:rPr>
            </w:pPr>
            <w:r w:rsidRPr="002A7C32">
              <w:rPr>
                <w:rFonts w:ascii="宋体" w:hAnsi="宋体" w:cs="宋体" w:hint="eastAsia"/>
                <w:color w:val="000000"/>
                <w:kern w:val="0"/>
                <w:sz w:val="22"/>
                <w:szCs w:val="22"/>
              </w:rPr>
              <w:t xml:space="preserve">　</w:t>
            </w:r>
          </w:p>
        </w:tc>
      </w:tr>
      <w:tr w:rsidR="009A5DDA" w:rsidRPr="002A7C32" w:rsidTr="00DD5BEE">
        <w:trPr>
          <w:trHeight w:val="675"/>
        </w:trPr>
        <w:tc>
          <w:tcPr>
            <w:tcW w:w="1080" w:type="dxa"/>
            <w:tcBorders>
              <w:top w:val="nil"/>
              <w:left w:val="double" w:sz="4" w:space="0" w:color="auto"/>
              <w:bottom w:val="single" w:sz="4" w:space="0" w:color="000000"/>
              <w:right w:val="single" w:sz="4" w:space="0" w:color="000000"/>
            </w:tcBorders>
            <w:shd w:val="clear" w:color="000000" w:fill="FFFFFF"/>
            <w:vAlign w:val="center"/>
            <w:hideMark/>
          </w:tcPr>
          <w:p w:rsidR="009A5DDA" w:rsidRPr="002A7C32" w:rsidRDefault="009A5DDA" w:rsidP="00DD5BEE">
            <w:pPr>
              <w:widowControl/>
              <w:jc w:val="center"/>
              <w:rPr>
                <w:rFonts w:ascii="宋体" w:hAnsi="宋体" w:cs="宋体"/>
                <w:color w:val="000000"/>
                <w:kern w:val="0"/>
                <w:sz w:val="18"/>
                <w:szCs w:val="18"/>
              </w:rPr>
            </w:pPr>
            <w:r w:rsidRPr="002A7C32">
              <w:rPr>
                <w:rFonts w:ascii="宋体" w:hAnsi="宋体" w:cs="宋体" w:hint="eastAsia"/>
                <w:color w:val="000000"/>
                <w:kern w:val="0"/>
                <w:sz w:val="18"/>
                <w:szCs w:val="18"/>
              </w:rPr>
              <w:t>12</w:t>
            </w:r>
          </w:p>
        </w:tc>
        <w:tc>
          <w:tcPr>
            <w:tcW w:w="1500" w:type="dxa"/>
            <w:tcBorders>
              <w:top w:val="nil"/>
              <w:left w:val="nil"/>
              <w:bottom w:val="single" w:sz="4" w:space="0" w:color="000000"/>
              <w:right w:val="single" w:sz="4" w:space="0" w:color="000000"/>
            </w:tcBorders>
            <w:shd w:val="clear" w:color="000000" w:fill="FFFFFF"/>
            <w:vAlign w:val="center"/>
            <w:hideMark/>
          </w:tcPr>
          <w:p w:rsidR="009A5DDA" w:rsidRPr="002A7C32" w:rsidRDefault="009A5DDA" w:rsidP="00DD5BEE">
            <w:pPr>
              <w:widowControl/>
              <w:jc w:val="left"/>
              <w:rPr>
                <w:rFonts w:ascii="宋体" w:hAnsi="宋体" w:cs="宋体"/>
                <w:color w:val="000000"/>
                <w:kern w:val="0"/>
                <w:sz w:val="18"/>
                <w:szCs w:val="18"/>
              </w:rPr>
            </w:pPr>
            <w:proofErr w:type="gramStart"/>
            <w:r w:rsidRPr="002A7C32">
              <w:rPr>
                <w:rFonts w:ascii="宋体" w:hAnsi="宋体" w:cs="宋体" w:hint="eastAsia"/>
                <w:color w:val="000000"/>
                <w:kern w:val="0"/>
                <w:sz w:val="18"/>
                <w:szCs w:val="18"/>
              </w:rPr>
              <w:t>暖地型</w:t>
            </w:r>
            <w:proofErr w:type="gramEnd"/>
            <w:r w:rsidRPr="002A7C32">
              <w:rPr>
                <w:rFonts w:ascii="宋体" w:hAnsi="宋体" w:cs="宋体" w:hint="eastAsia"/>
                <w:color w:val="000000"/>
                <w:kern w:val="0"/>
                <w:sz w:val="18"/>
                <w:szCs w:val="18"/>
              </w:rPr>
              <w:t xml:space="preserve">草坪 </w:t>
            </w:r>
          </w:p>
        </w:tc>
        <w:tc>
          <w:tcPr>
            <w:tcW w:w="2660" w:type="dxa"/>
            <w:tcBorders>
              <w:top w:val="nil"/>
              <w:left w:val="nil"/>
              <w:bottom w:val="single" w:sz="4" w:space="0" w:color="000000"/>
              <w:right w:val="single" w:sz="4" w:space="0" w:color="000000"/>
            </w:tcBorders>
            <w:shd w:val="clear" w:color="000000" w:fill="FFFFFF"/>
            <w:vAlign w:val="center"/>
            <w:hideMark/>
          </w:tcPr>
          <w:p w:rsidR="009A5DDA" w:rsidRPr="002A7C32" w:rsidRDefault="009A5DDA" w:rsidP="00DD5BEE">
            <w:pPr>
              <w:widowControl/>
              <w:jc w:val="left"/>
              <w:rPr>
                <w:rFonts w:ascii="宋体" w:hAnsi="宋体" w:cs="宋体"/>
                <w:color w:val="000000"/>
                <w:kern w:val="0"/>
                <w:sz w:val="18"/>
                <w:szCs w:val="18"/>
              </w:rPr>
            </w:pPr>
            <w:r w:rsidRPr="002A7C32">
              <w:rPr>
                <w:rFonts w:ascii="宋体" w:hAnsi="宋体" w:cs="宋体" w:hint="eastAsia"/>
                <w:color w:val="000000"/>
                <w:kern w:val="0"/>
                <w:sz w:val="18"/>
                <w:szCs w:val="18"/>
              </w:rPr>
              <w:t xml:space="preserve">苗木养护 </w:t>
            </w:r>
            <w:r w:rsidRPr="002A7C32">
              <w:rPr>
                <w:rFonts w:ascii="宋体" w:hAnsi="宋体" w:cs="宋体" w:hint="eastAsia"/>
                <w:color w:val="000000"/>
                <w:kern w:val="0"/>
                <w:sz w:val="18"/>
                <w:szCs w:val="18"/>
              </w:rPr>
              <w:br/>
            </w:r>
            <w:proofErr w:type="gramStart"/>
            <w:r w:rsidRPr="002A7C32">
              <w:rPr>
                <w:rFonts w:ascii="宋体" w:hAnsi="宋体" w:cs="宋体" w:hint="eastAsia"/>
                <w:color w:val="000000"/>
                <w:kern w:val="0"/>
                <w:sz w:val="18"/>
                <w:szCs w:val="18"/>
              </w:rPr>
              <w:t>暖地型</w:t>
            </w:r>
            <w:proofErr w:type="gramEnd"/>
            <w:r w:rsidRPr="002A7C32">
              <w:rPr>
                <w:rFonts w:ascii="宋体" w:hAnsi="宋体" w:cs="宋体" w:hint="eastAsia"/>
                <w:color w:val="000000"/>
                <w:kern w:val="0"/>
                <w:sz w:val="18"/>
                <w:szCs w:val="18"/>
              </w:rPr>
              <w:t>草坪 满铺养护，养护期二年</w:t>
            </w:r>
          </w:p>
        </w:tc>
        <w:tc>
          <w:tcPr>
            <w:tcW w:w="992" w:type="dxa"/>
            <w:tcBorders>
              <w:top w:val="nil"/>
              <w:left w:val="nil"/>
              <w:bottom w:val="single" w:sz="4" w:space="0" w:color="000000"/>
              <w:right w:val="single" w:sz="4" w:space="0" w:color="000000"/>
            </w:tcBorders>
            <w:shd w:val="clear" w:color="000000" w:fill="FFFFFF"/>
            <w:vAlign w:val="center"/>
            <w:hideMark/>
          </w:tcPr>
          <w:p w:rsidR="009A5DDA" w:rsidRPr="002A7C32" w:rsidRDefault="009A5DDA" w:rsidP="00DD5BEE">
            <w:pPr>
              <w:widowControl/>
              <w:jc w:val="center"/>
              <w:rPr>
                <w:rFonts w:ascii="宋体" w:hAnsi="宋体" w:cs="宋体"/>
                <w:color w:val="000000"/>
                <w:kern w:val="0"/>
                <w:sz w:val="18"/>
                <w:szCs w:val="18"/>
              </w:rPr>
            </w:pPr>
            <w:r w:rsidRPr="002A7C32">
              <w:rPr>
                <w:rFonts w:ascii="宋体" w:hAnsi="宋体" w:cs="宋体" w:hint="eastAsia"/>
                <w:color w:val="000000"/>
                <w:kern w:val="0"/>
                <w:sz w:val="18"/>
                <w:szCs w:val="18"/>
              </w:rPr>
              <w:t>m2</w:t>
            </w:r>
          </w:p>
        </w:tc>
        <w:tc>
          <w:tcPr>
            <w:tcW w:w="1560" w:type="dxa"/>
            <w:tcBorders>
              <w:top w:val="nil"/>
              <w:left w:val="nil"/>
              <w:bottom w:val="single" w:sz="4" w:space="0" w:color="000000"/>
              <w:right w:val="nil"/>
            </w:tcBorders>
            <w:shd w:val="clear" w:color="000000" w:fill="FFFFFF"/>
            <w:vAlign w:val="center"/>
            <w:hideMark/>
          </w:tcPr>
          <w:p w:rsidR="009A5DDA" w:rsidRPr="002A7C32" w:rsidRDefault="009A5DDA" w:rsidP="00DD5BEE">
            <w:pPr>
              <w:widowControl/>
              <w:jc w:val="center"/>
              <w:rPr>
                <w:rFonts w:ascii="宋体" w:hAnsi="宋体" w:cs="宋体"/>
                <w:color w:val="000000"/>
                <w:kern w:val="0"/>
                <w:sz w:val="18"/>
                <w:szCs w:val="18"/>
              </w:rPr>
            </w:pPr>
            <w:r w:rsidRPr="002A7C32">
              <w:rPr>
                <w:rFonts w:ascii="宋体" w:hAnsi="宋体" w:cs="宋体" w:hint="eastAsia"/>
                <w:color w:val="000000"/>
                <w:kern w:val="0"/>
                <w:sz w:val="18"/>
                <w:szCs w:val="18"/>
              </w:rPr>
              <w:t>3589.6</w:t>
            </w:r>
          </w:p>
        </w:tc>
        <w:tc>
          <w:tcPr>
            <w:tcW w:w="1134" w:type="dxa"/>
            <w:tcBorders>
              <w:top w:val="nil"/>
              <w:left w:val="single" w:sz="4" w:space="0" w:color="auto"/>
              <w:bottom w:val="single" w:sz="4" w:space="0" w:color="auto"/>
              <w:right w:val="double" w:sz="4" w:space="0" w:color="auto"/>
            </w:tcBorders>
            <w:shd w:val="clear" w:color="auto" w:fill="auto"/>
            <w:noWrap/>
            <w:vAlign w:val="center"/>
            <w:hideMark/>
          </w:tcPr>
          <w:p w:rsidR="009A5DDA" w:rsidRPr="002A7C32" w:rsidRDefault="009A5DDA" w:rsidP="00DD5BEE">
            <w:pPr>
              <w:widowControl/>
              <w:jc w:val="center"/>
              <w:rPr>
                <w:rFonts w:ascii="宋体" w:hAnsi="宋体" w:cs="宋体"/>
                <w:color w:val="000000"/>
                <w:kern w:val="0"/>
                <w:sz w:val="22"/>
                <w:szCs w:val="22"/>
              </w:rPr>
            </w:pPr>
            <w:r w:rsidRPr="002A7C32">
              <w:rPr>
                <w:rFonts w:ascii="宋体" w:hAnsi="宋体" w:cs="宋体" w:hint="eastAsia"/>
                <w:color w:val="000000"/>
                <w:kern w:val="0"/>
                <w:sz w:val="22"/>
                <w:szCs w:val="22"/>
              </w:rPr>
              <w:t xml:space="preserve">　</w:t>
            </w:r>
          </w:p>
        </w:tc>
      </w:tr>
      <w:tr w:rsidR="009A5DDA" w:rsidRPr="002A7C32" w:rsidTr="00DD5BEE">
        <w:trPr>
          <w:trHeight w:val="675"/>
        </w:trPr>
        <w:tc>
          <w:tcPr>
            <w:tcW w:w="1080" w:type="dxa"/>
            <w:tcBorders>
              <w:top w:val="nil"/>
              <w:left w:val="double" w:sz="4" w:space="0" w:color="auto"/>
              <w:bottom w:val="single" w:sz="4" w:space="0" w:color="auto"/>
              <w:right w:val="single" w:sz="4" w:space="0" w:color="000000"/>
            </w:tcBorders>
            <w:shd w:val="clear" w:color="000000" w:fill="FFFFFF"/>
            <w:vAlign w:val="center"/>
            <w:hideMark/>
          </w:tcPr>
          <w:p w:rsidR="009A5DDA" w:rsidRPr="002A7C32" w:rsidRDefault="009A5DDA" w:rsidP="00DD5BEE">
            <w:pPr>
              <w:widowControl/>
              <w:jc w:val="center"/>
              <w:rPr>
                <w:rFonts w:ascii="宋体" w:hAnsi="宋体" w:cs="宋体"/>
                <w:color w:val="000000"/>
                <w:kern w:val="0"/>
                <w:sz w:val="18"/>
                <w:szCs w:val="18"/>
              </w:rPr>
            </w:pPr>
            <w:r w:rsidRPr="002A7C32">
              <w:rPr>
                <w:rFonts w:ascii="宋体" w:hAnsi="宋体" w:cs="宋体" w:hint="eastAsia"/>
                <w:color w:val="000000"/>
                <w:kern w:val="0"/>
                <w:sz w:val="18"/>
                <w:szCs w:val="18"/>
              </w:rPr>
              <w:t>13</w:t>
            </w:r>
          </w:p>
        </w:tc>
        <w:tc>
          <w:tcPr>
            <w:tcW w:w="1500" w:type="dxa"/>
            <w:tcBorders>
              <w:top w:val="nil"/>
              <w:left w:val="nil"/>
              <w:bottom w:val="single" w:sz="4" w:space="0" w:color="auto"/>
              <w:right w:val="single" w:sz="4" w:space="0" w:color="000000"/>
            </w:tcBorders>
            <w:shd w:val="clear" w:color="000000" w:fill="FFFFFF"/>
            <w:vAlign w:val="center"/>
            <w:hideMark/>
          </w:tcPr>
          <w:p w:rsidR="009A5DDA" w:rsidRPr="002A7C32" w:rsidRDefault="009A5DDA" w:rsidP="00DD5BEE">
            <w:pPr>
              <w:widowControl/>
              <w:jc w:val="left"/>
              <w:rPr>
                <w:rFonts w:ascii="宋体" w:hAnsi="宋体" w:cs="宋体"/>
                <w:color w:val="000000"/>
                <w:kern w:val="0"/>
                <w:sz w:val="18"/>
                <w:szCs w:val="18"/>
              </w:rPr>
            </w:pPr>
            <w:r w:rsidRPr="002A7C32">
              <w:rPr>
                <w:rFonts w:ascii="宋体" w:hAnsi="宋体" w:cs="宋体" w:hint="eastAsia"/>
                <w:color w:val="000000"/>
                <w:kern w:val="0"/>
                <w:sz w:val="18"/>
                <w:szCs w:val="18"/>
              </w:rPr>
              <w:t>垃圾外运及处置</w:t>
            </w:r>
          </w:p>
        </w:tc>
        <w:tc>
          <w:tcPr>
            <w:tcW w:w="2660" w:type="dxa"/>
            <w:tcBorders>
              <w:top w:val="nil"/>
              <w:left w:val="nil"/>
              <w:bottom w:val="single" w:sz="4" w:space="0" w:color="auto"/>
              <w:right w:val="single" w:sz="4" w:space="0" w:color="000000"/>
            </w:tcBorders>
            <w:shd w:val="clear" w:color="000000" w:fill="FFFFFF"/>
            <w:vAlign w:val="center"/>
            <w:hideMark/>
          </w:tcPr>
          <w:p w:rsidR="009A5DDA" w:rsidRPr="002A7C32" w:rsidRDefault="009A5DDA" w:rsidP="00DD5BEE">
            <w:pPr>
              <w:widowControl/>
              <w:jc w:val="left"/>
              <w:rPr>
                <w:rFonts w:ascii="宋体" w:hAnsi="宋体" w:cs="宋体"/>
                <w:color w:val="000000"/>
                <w:kern w:val="0"/>
                <w:sz w:val="18"/>
                <w:szCs w:val="18"/>
              </w:rPr>
            </w:pPr>
            <w:r w:rsidRPr="002A7C32">
              <w:rPr>
                <w:rFonts w:ascii="宋体" w:hAnsi="宋体" w:cs="宋体" w:hint="eastAsia"/>
                <w:color w:val="000000"/>
                <w:kern w:val="0"/>
                <w:sz w:val="18"/>
                <w:szCs w:val="18"/>
              </w:rPr>
              <w:t xml:space="preserve">垃圾外运及处置 </w:t>
            </w:r>
            <w:r w:rsidRPr="002A7C32">
              <w:rPr>
                <w:rFonts w:ascii="宋体" w:hAnsi="宋体" w:cs="宋体" w:hint="eastAsia"/>
                <w:color w:val="000000"/>
                <w:kern w:val="0"/>
                <w:sz w:val="18"/>
                <w:szCs w:val="18"/>
              </w:rPr>
              <w:br/>
              <w:t>垃圾、余土外运及处置（运距5公里至10公里）</w:t>
            </w:r>
          </w:p>
        </w:tc>
        <w:tc>
          <w:tcPr>
            <w:tcW w:w="992" w:type="dxa"/>
            <w:tcBorders>
              <w:top w:val="nil"/>
              <w:left w:val="nil"/>
              <w:bottom w:val="single" w:sz="4" w:space="0" w:color="auto"/>
              <w:right w:val="single" w:sz="4" w:space="0" w:color="000000"/>
            </w:tcBorders>
            <w:shd w:val="clear" w:color="000000" w:fill="FFFFFF"/>
            <w:vAlign w:val="center"/>
            <w:hideMark/>
          </w:tcPr>
          <w:p w:rsidR="009A5DDA" w:rsidRPr="002A7C32" w:rsidRDefault="009A5DDA" w:rsidP="00DD5BEE">
            <w:pPr>
              <w:widowControl/>
              <w:jc w:val="center"/>
              <w:rPr>
                <w:rFonts w:ascii="宋体" w:hAnsi="宋体" w:cs="宋体"/>
                <w:color w:val="000000"/>
                <w:kern w:val="0"/>
                <w:sz w:val="18"/>
                <w:szCs w:val="18"/>
              </w:rPr>
            </w:pPr>
            <w:r w:rsidRPr="002A7C32">
              <w:rPr>
                <w:rFonts w:ascii="宋体" w:hAnsi="宋体" w:cs="宋体" w:hint="eastAsia"/>
                <w:color w:val="000000"/>
                <w:kern w:val="0"/>
                <w:sz w:val="18"/>
                <w:szCs w:val="18"/>
              </w:rPr>
              <w:t>m3</w:t>
            </w:r>
          </w:p>
        </w:tc>
        <w:tc>
          <w:tcPr>
            <w:tcW w:w="1560" w:type="dxa"/>
            <w:tcBorders>
              <w:top w:val="nil"/>
              <w:left w:val="nil"/>
              <w:bottom w:val="single" w:sz="4" w:space="0" w:color="auto"/>
              <w:right w:val="nil"/>
            </w:tcBorders>
            <w:shd w:val="clear" w:color="000000" w:fill="FFFFFF"/>
            <w:vAlign w:val="center"/>
            <w:hideMark/>
          </w:tcPr>
          <w:p w:rsidR="009A5DDA" w:rsidRPr="002A7C32" w:rsidRDefault="009A5DDA" w:rsidP="00DD5BEE">
            <w:pPr>
              <w:widowControl/>
              <w:jc w:val="center"/>
              <w:rPr>
                <w:rFonts w:ascii="宋体" w:hAnsi="宋体" w:cs="宋体"/>
                <w:color w:val="000000"/>
                <w:kern w:val="0"/>
                <w:sz w:val="18"/>
                <w:szCs w:val="18"/>
              </w:rPr>
            </w:pPr>
            <w:r w:rsidRPr="002A7C32">
              <w:rPr>
                <w:rFonts w:ascii="宋体" w:hAnsi="宋体" w:cs="宋体" w:hint="eastAsia"/>
                <w:color w:val="000000"/>
                <w:kern w:val="0"/>
                <w:sz w:val="18"/>
                <w:szCs w:val="18"/>
              </w:rPr>
              <w:t>721.29</w:t>
            </w:r>
          </w:p>
        </w:tc>
        <w:tc>
          <w:tcPr>
            <w:tcW w:w="1134" w:type="dxa"/>
            <w:tcBorders>
              <w:top w:val="nil"/>
              <w:left w:val="single" w:sz="4" w:space="0" w:color="auto"/>
              <w:bottom w:val="single" w:sz="4" w:space="0" w:color="auto"/>
              <w:right w:val="double" w:sz="4" w:space="0" w:color="auto"/>
            </w:tcBorders>
            <w:shd w:val="clear" w:color="auto" w:fill="auto"/>
            <w:noWrap/>
            <w:vAlign w:val="center"/>
            <w:hideMark/>
          </w:tcPr>
          <w:p w:rsidR="009A5DDA" w:rsidRPr="002A7C32" w:rsidRDefault="009A5DDA" w:rsidP="00DD5BEE">
            <w:pPr>
              <w:widowControl/>
              <w:jc w:val="center"/>
              <w:rPr>
                <w:rFonts w:ascii="宋体" w:hAnsi="宋体" w:cs="宋体"/>
                <w:color w:val="000000"/>
                <w:kern w:val="0"/>
                <w:sz w:val="22"/>
                <w:szCs w:val="22"/>
              </w:rPr>
            </w:pPr>
            <w:r w:rsidRPr="002A7C32">
              <w:rPr>
                <w:rFonts w:ascii="宋体" w:hAnsi="宋体" w:cs="宋体" w:hint="eastAsia"/>
                <w:color w:val="000000"/>
                <w:kern w:val="0"/>
                <w:sz w:val="22"/>
                <w:szCs w:val="22"/>
              </w:rPr>
              <w:t xml:space="preserve">　</w:t>
            </w:r>
          </w:p>
        </w:tc>
      </w:tr>
      <w:tr w:rsidR="009A5DDA" w:rsidRPr="002A7C32" w:rsidTr="00DD5BEE">
        <w:trPr>
          <w:trHeight w:val="675"/>
        </w:trPr>
        <w:tc>
          <w:tcPr>
            <w:tcW w:w="1080" w:type="dxa"/>
            <w:tcBorders>
              <w:top w:val="single" w:sz="4" w:space="0" w:color="auto"/>
              <w:left w:val="double" w:sz="4" w:space="0" w:color="auto"/>
              <w:bottom w:val="single" w:sz="4" w:space="0" w:color="000000"/>
              <w:right w:val="single" w:sz="4" w:space="0" w:color="000000"/>
            </w:tcBorders>
            <w:shd w:val="clear" w:color="000000" w:fill="FFFFFF"/>
            <w:vAlign w:val="center"/>
          </w:tcPr>
          <w:p w:rsidR="009A5DDA" w:rsidRPr="002A7C32" w:rsidRDefault="009A5DDA" w:rsidP="00DD5BEE">
            <w:pPr>
              <w:widowControl/>
              <w:jc w:val="center"/>
              <w:rPr>
                <w:rFonts w:ascii="宋体" w:hAnsi="宋体" w:cs="宋体" w:hint="eastAsia"/>
                <w:color w:val="000000"/>
                <w:kern w:val="0"/>
                <w:sz w:val="18"/>
                <w:szCs w:val="18"/>
              </w:rPr>
            </w:pPr>
          </w:p>
        </w:tc>
        <w:tc>
          <w:tcPr>
            <w:tcW w:w="1500" w:type="dxa"/>
            <w:tcBorders>
              <w:top w:val="single" w:sz="4" w:space="0" w:color="auto"/>
              <w:left w:val="nil"/>
              <w:bottom w:val="single" w:sz="4" w:space="0" w:color="000000"/>
              <w:right w:val="single" w:sz="4" w:space="0" w:color="000000"/>
            </w:tcBorders>
            <w:shd w:val="clear" w:color="000000" w:fill="FFFFFF"/>
            <w:vAlign w:val="center"/>
          </w:tcPr>
          <w:p w:rsidR="009A5DDA" w:rsidRPr="002A7C32" w:rsidRDefault="009A5DDA" w:rsidP="00DD5BEE">
            <w:pPr>
              <w:widowControl/>
              <w:jc w:val="left"/>
              <w:rPr>
                <w:rFonts w:ascii="宋体" w:hAnsi="宋体" w:cs="宋体" w:hint="eastAsia"/>
                <w:color w:val="000000"/>
                <w:kern w:val="0"/>
                <w:sz w:val="18"/>
                <w:szCs w:val="18"/>
              </w:rPr>
            </w:pPr>
          </w:p>
        </w:tc>
        <w:tc>
          <w:tcPr>
            <w:tcW w:w="2660" w:type="dxa"/>
            <w:tcBorders>
              <w:top w:val="single" w:sz="4" w:space="0" w:color="auto"/>
              <w:left w:val="nil"/>
              <w:bottom w:val="single" w:sz="4" w:space="0" w:color="000000"/>
              <w:right w:val="single" w:sz="4" w:space="0" w:color="000000"/>
            </w:tcBorders>
            <w:shd w:val="clear" w:color="000000" w:fill="FFFFFF"/>
            <w:vAlign w:val="center"/>
          </w:tcPr>
          <w:p w:rsidR="009A5DDA" w:rsidRPr="002A7C32" w:rsidRDefault="009A5DDA" w:rsidP="00DD5BEE">
            <w:pPr>
              <w:widowControl/>
              <w:jc w:val="left"/>
              <w:rPr>
                <w:rFonts w:ascii="宋体" w:hAnsi="宋体" w:cs="宋体" w:hint="eastAsia"/>
                <w:color w:val="000000"/>
                <w:kern w:val="0"/>
                <w:sz w:val="18"/>
                <w:szCs w:val="18"/>
              </w:rPr>
            </w:pPr>
          </w:p>
        </w:tc>
        <w:tc>
          <w:tcPr>
            <w:tcW w:w="992" w:type="dxa"/>
            <w:tcBorders>
              <w:top w:val="single" w:sz="4" w:space="0" w:color="auto"/>
              <w:left w:val="nil"/>
              <w:bottom w:val="single" w:sz="4" w:space="0" w:color="000000"/>
              <w:right w:val="single" w:sz="4" w:space="0" w:color="000000"/>
            </w:tcBorders>
            <w:shd w:val="clear" w:color="000000" w:fill="FFFFFF"/>
            <w:vAlign w:val="center"/>
          </w:tcPr>
          <w:p w:rsidR="009A5DDA" w:rsidRPr="002A7C32" w:rsidRDefault="009A5DDA" w:rsidP="00DD5BEE">
            <w:pPr>
              <w:widowControl/>
              <w:jc w:val="center"/>
              <w:rPr>
                <w:rFonts w:ascii="宋体" w:hAnsi="宋体" w:cs="宋体" w:hint="eastAsia"/>
                <w:color w:val="000000"/>
                <w:kern w:val="0"/>
                <w:sz w:val="18"/>
                <w:szCs w:val="18"/>
              </w:rPr>
            </w:pPr>
          </w:p>
        </w:tc>
        <w:tc>
          <w:tcPr>
            <w:tcW w:w="1560" w:type="dxa"/>
            <w:tcBorders>
              <w:top w:val="single" w:sz="4" w:space="0" w:color="auto"/>
              <w:left w:val="nil"/>
              <w:bottom w:val="single" w:sz="4" w:space="0" w:color="000000"/>
              <w:right w:val="nil"/>
            </w:tcBorders>
            <w:shd w:val="clear" w:color="000000" w:fill="FFFFFF"/>
            <w:vAlign w:val="center"/>
          </w:tcPr>
          <w:p w:rsidR="009A5DDA" w:rsidRPr="002A7C32" w:rsidRDefault="009A5DDA" w:rsidP="00DD5BEE">
            <w:pPr>
              <w:widowControl/>
              <w:jc w:val="center"/>
              <w:rPr>
                <w:rFonts w:ascii="宋体" w:hAnsi="宋体" w:cs="宋体" w:hint="eastAsia"/>
                <w:color w:val="000000"/>
                <w:kern w:val="0"/>
                <w:sz w:val="18"/>
                <w:szCs w:val="18"/>
              </w:rPr>
            </w:pPr>
          </w:p>
        </w:tc>
        <w:tc>
          <w:tcPr>
            <w:tcW w:w="1134" w:type="dxa"/>
            <w:tcBorders>
              <w:top w:val="single" w:sz="4" w:space="0" w:color="auto"/>
              <w:left w:val="single" w:sz="4" w:space="0" w:color="auto"/>
              <w:bottom w:val="single" w:sz="4" w:space="0" w:color="auto"/>
              <w:right w:val="double" w:sz="4" w:space="0" w:color="auto"/>
            </w:tcBorders>
            <w:shd w:val="clear" w:color="auto" w:fill="auto"/>
            <w:noWrap/>
            <w:vAlign w:val="center"/>
          </w:tcPr>
          <w:p w:rsidR="009A5DDA" w:rsidRPr="002A7C32" w:rsidRDefault="009A5DDA" w:rsidP="00DD5BEE">
            <w:pPr>
              <w:widowControl/>
              <w:jc w:val="center"/>
              <w:rPr>
                <w:rFonts w:ascii="宋体" w:hAnsi="宋体" w:cs="宋体" w:hint="eastAsia"/>
                <w:color w:val="000000"/>
                <w:kern w:val="0"/>
                <w:sz w:val="22"/>
                <w:szCs w:val="22"/>
              </w:rPr>
            </w:pPr>
          </w:p>
        </w:tc>
      </w:tr>
    </w:tbl>
    <w:p w:rsidR="009A5DDA" w:rsidRPr="00273094" w:rsidRDefault="009A5DDA" w:rsidP="009A5DDA">
      <w:pPr>
        <w:ind w:firstLineChars="200" w:firstLine="420"/>
        <w:rPr>
          <w:sz w:val="21"/>
          <w:szCs w:val="21"/>
        </w:rPr>
      </w:pPr>
      <w:r w:rsidRPr="00273094">
        <w:rPr>
          <w:rFonts w:hint="eastAsia"/>
          <w:sz w:val="21"/>
          <w:szCs w:val="21"/>
        </w:rPr>
        <w:t>为避免</w:t>
      </w:r>
      <w:proofErr w:type="gramStart"/>
      <w:r w:rsidRPr="00273094">
        <w:rPr>
          <w:rFonts w:hint="eastAsia"/>
          <w:sz w:val="21"/>
          <w:szCs w:val="21"/>
        </w:rPr>
        <w:t>绿化受</w:t>
      </w:r>
      <w:proofErr w:type="gramEnd"/>
      <w:r w:rsidRPr="00273094">
        <w:rPr>
          <w:rFonts w:hint="eastAsia"/>
          <w:sz w:val="21"/>
          <w:szCs w:val="21"/>
        </w:rPr>
        <w:t>人为踩踏、停车等不良行为破坏，项目执行期间，</w:t>
      </w:r>
      <w:r>
        <w:rPr>
          <w:rFonts w:hint="eastAsia"/>
          <w:sz w:val="21"/>
          <w:szCs w:val="21"/>
        </w:rPr>
        <w:t>比选申请人</w:t>
      </w:r>
      <w:r w:rsidRPr="00273094">
        <w:rPr>
          <w:rFonts w:hint="eastAsia"/>
          <w:sz w:val="21"/>
          <w:szCs w:val="21"/>
        </w:rPr>
        <w:t>应根据</w:t>
      </w:r>
      <w:r>
        <w:rPr>
          <w:rFonts w:ascii="宋体" w:hAnsi="宋体" w:hint="eastAsia"/>
          <w:sz w:val="21"/>
          <w:szCs w:val="21"/>
        </w:rPr>
        <w:t>比选发起人</w:t>
      </w:r>
      <w:r w:rsidRPr="00273094">
        <w:rPr>
          <w:rFonts w:hint="eastAsia"/>
          <w:sz w:val="21"/>
          <w:szCs w:val="21"/>
        </w:rPr>
        <w:t>要求或经</w:t>
      </w:r>
      <w:r>
        <w:rPr>
          <w:rFonts w:ascii="宋体" w:hAnsi="宋体" w:hint="eastAsia"/>
          <w:sz w:val="21"/>
          <w:szCs w:val="21"/>
        </w:rPr>
        <w:t>比选发起人</w:t>
      </w:r>
      <w:r w:rsidRPr="00273094">
        <w:rPr>
          <w:rFonts w:hint="eastAsia"/>
          <w:sz w:val="21"/>
          <w:szCs w:val="21"/>
        </w:rPr>
        <w:t>同意在部分位置增加隔离栅栏或者隔离桩等隔离防护设施，隔离防护设施规格样式参照表</w:t>
      </w:r>
      <w:r w:rsidRPr="00273094">
        <w:rPr>
          <w:rFonts w:hint="eastAsia"/>
          <w:sz w:val="21"/>
          <w:szCs w:val="21"/>
        </w:rPr>
        <w:t>3</w:t>
      </w:r>
      <w:r w:rsidRPr="00273094">
        <w:rPr>
          <w:rFonts w:hint="eastAsia"/>
          <w:sz w:val="21"/>
          <w:szCs w:val="21"/>
        </w:rPr>
        <w:t>执行，</w:t>
      </w:r>
      <w:r>
        <w:rPr>
          <w:rFonts w:hint="eastAsia"/>
          <w:sz w:val="21"/>
          <w:szCs w:val="21"/>
        </w:rPr>
        <w:t>比选申请人</w:t>
      </w:r>
      <w:r w:rsidRPr="00273094">
        <w:rPr>
          <w:rFonts w:hint="eastAsia"/>
          <w:sz w:val="21"/>
          <w:szCs w:val="21"/>
        </w:rPr>
        <w:t>根据表</w:t>
      </w:r>
      <w:r w:rsidRPr="00273094">
        <w:rPr>
          <w:rFonts w:hint="eastAsia"/>
          <w:sz w:val="21"/>
          <w:szCs w:val="21"/>
        </w:rPr>
        <w:t>3</w:t>
      </w:r>
      <w:r w:rsidRPr="00273094">
        <w:rPr>
          <w:rFonts w:hint="eastAsia"/>
          <w:sz w:val="21"/>
          <w:szCs w:val="21"/>
        </w:rPr>
        <w:t>进行单价报价。</w:t>
      </w:r>
    </w:p>
    <w:p w:rsidR="009A5DDA" w:rsidRPr="00273094" w:rsidRDefault="009A5DDA" w:rsidP="009A5DDA">
      <w:pPr>
        <w:spacing w:line="580" w:lineRule="exact"/>
        <w:ind w:firstLineChars="200" w:firstLine="422"/>
        <w:rPr>
          <w:rFonts w:ascii="宋体" w:hAnsi="宋体"/>
          <w:b/>
          <w:sz w:val="21"/>
          <w:szCs w:val="21"/>
        </w:rPr>
      </w:pPr>
      <w:r w:rsidRPr="00273094">
        <w:rPr>
          <w:rFonts w:hint="eastAsia"/>
          <w:b/>
          <w:sz w:val="21"/>
          <w:szCs w:val="21"/>
        </w:rPr>
        <w:t>表</w:t>
      </w:r>
      <w:r w:rsidRPr="00273094">
        <w:rPr>
          <w:b/>
          <w:sz w:val="21"/>
          <w:szCs w:val="21"/>
        </w:rPr>
        <w:t>3</w:t>
      </w:r>
      <w:r w:rsidRPr="00273094">
        <w:rPr>
          <w:rFonts w:hint="eastAsia"/>
          <w:b/>
          <w:sz w:val="21"/>
          <w:szCs w:val="21"/>
        </w:rPr>
        <w:t>：</w:t>
      </w:r>
      <w:r w:rsidRPr="00273094">
        <w:rPr>
          <w:rFonts w:hint="eastAsia"/>
          <w:b/>
          <w:sz w:val="21"/>
          <w:szCs w:val="21"/>
        </w:rPr>
        <w:t xml:space="preserve">                </w:t>
      </w:r>
      <w:r w:rsidRPr="00AD3279">
        <w:rPr>
          <w:b/>
          <w:sz w:val="21"/>
          <w:szCs w:val="21"/>
        </w:rPr>
        <w:t xml:space="preserve">  </w:t>
      </w:r>
      <w:r w:rsidRPr="00AD3279">
        <w:rPr>
          <w:rFonts w:hint="eastAsia"/>
          <w:b/>
          <w:sz w:val="21"/>
          <w:szCs w:val="21"/>
        </w:rPr>
        <w:t xml:space="preserve"> </w:t>
      </w:r>
      <w:r w:rsidRPr="00AD3279">
        <w:rPr>
          <w:rFonts w:hint="eastAsia"/>
          <w:b/>
          <w:sz w:val="21"/>
          <w:szCs w:val="21"/>
        </w:rPr>
        <w:t>隔离防护设施工程</w:t>
      </w:r>
      <w:r w:rsidRPr="00AD3279">
        <w:rPr>
          <w:b/>
          <w:sz w:val="21"/>
          <w:szCs w:val="21"/>
        </w:rPr>
        <w:t>量清单</w:t>
      </w:r>
    </w:p>
    <w:tbl>
      <w:tblPr>
        <w:tblW w:w="8900" w:type="dxa"/>
        <w:tblInd w:w="123" w:type="dxa"/>
        <w:tblLook w:val="04A0" w:firstRow="1" w:lastRow="0" w:firstColumn="1" w:lastColumn="0" w:noHBand="0" w:noVBand="1"/>
      </w:tblPr>
      <w:tblGrid>
        <w:gridCol w:w="1080"/>
        <w:gridCol w:w="1720"/>
        <w:gridCol w:w="2940"/>
        <w:gridCol w:w="780"/>
        <w:gridCol w:w="1300"/>
        <w:gridCol w:w="1080"/>
      </w:tblGrid>
      <w:tr w:rsidR="009A5DDA" w:rsidRPr="004C30F3" w:rsidTr="00DD5BEE">
        <w:trPr>
          <w:trHeight w:val="468"/>
        </w:trPr>
        <w:tc>
          <w:tcPr>
            <w:tcW w:w="1080" w:type="dxa"/>
            <w:vMerge w:val="restart"/>
            <w:tcBorders>
              <w:top w:val="double" w:sz="4" w:space="0" w:color="auto"/>
              <w:left w:val="double" w:sz="4" w:space="0" w:color="auto"/>
              <w:bottom w:val="single" w:sz="4" w:space="0" w:color="000000"/>
              <w:right w:val="single" w:sz="4" w:space="0" w:color="000000"/>
            </w:tcBorders>
            <w:shd w:val="clear" w:color="000000" w:fill="FFFFFF"/>
            <w:vAlign w:val="center"/>
            <w:hideMark/>
          </w:tcPr>
          <w:p w:rsidR="009A5DDA" w:rsidRPr="004C30F3" w:rsidRDefault="009A5DDA" w:rsidP="00DD5BEE">
            <w:pPr>
              <w:widowControl/>
              <w:jc w:val="center"/>
              <w:rPr>
                <w:rFonts w:ascii="宋体" w:hAnsi="宋体" w:cs="宋体"/>
                <w:color w:val="000000"/>
                <w:kern w:val="0"/>
                <w:sz w:val="18"/>
                <w:szCs w:val="18"/>
              </w:rPr>
            </w:pPr>
            <w:r w:rsidRPr="004C30F3">
              <w:rPr>
                <w:rFonts w:ascii="宋体" w:hAnsi="宋体" w:cs="宋体" w:hint="eastAsia"/>
                <w:color w:val="000000"/>
                <w:kern w:val="0"/>
                <w:sz w:val="18"/>
                <w:szCs w:val="18"/>
              </w:rPr>
              <w:t>清单</w:t>
            </w:r>
            <w:r w:rsidRPr="004C30F3">
              <w:rPr>
                <w:rFonts w:ascii="宋体" w:hAnsi="宋体" w:cs="宋体" w:hint="eastAsia"/>
                <w:color w:val="000000"/>
                <w:kern w:val="0"/>
                <w:sz w:val="18"/>
                <w:szCs w:val="18"/>
              </w:rPr>
              <w:br/>
              <w:t>序号</w:t>
            </w:r>
          </w:p>
        </w:tc>
        <w:tc>
          <w:tcPr>
            <w:tcW w:w="1720" w:type="dxa"/>
            <w:vMerge w:val="restart"/>
            <w:tcBorders>
              <w:top w:val="double" w:sz="4" w:space="0" w:color="auto"/>
              <w:left w:val="single" w:sz="4" w:space="0" w:color="000000"/>
              <w:bottom w:val="single" w:sz="4" w:space="0" w:color="000000"/>
              <w:right w:val="single" w:sz="4" w:space="0" w:color="000000"/>
            </w:tcBorders>
            <w:shd w:val="clear" w:color="000000" w:fill="FFFFFF"/>
            <w:vAlign w:val="center"/>
            <w:hideMark/>
          </w:tcPr>
          <w:p w:rsidR="009A5DDA" w:rsidRPr="004C30F3" w:rsidRDefault="009A5DDA" w:rsidP="00DD5BEE">
            <w:pPr>
              <w:widowControl/>
              <w:jc w:val="center"/>
              <w:rPr>
                <w:rFonts w:ascii="宋体" w:hAnsi="宋体" w:cs="宋体"/>
                <w:color w:val="000000"/>
                <w:kern w:val="0"/>
                <w:sz w:val="18"/>
                <w:szCs w:val="18"/>
              </w:rPr>
            </w:pPr>
            <w:r w:rsidRPr="004C30F3">
              <w:rPr>
                <w:rFonts w:ascii="宋体" w:hAnsi="宋体" w:cs="宋体" w:hint="eastAsia"/>
                <w:color w:val="000000"/>
                <w:kern w:val="0"/>
                <w:sz w:val="18"/>
                <w:szCs w:val="18"/>
              </w:rPr>
              <w:t>名称</w:t>
            </w:r>
          </w:p>
        </w:tc>
        <w:tc>
          <w:tcPr>
            <w:tcW w:w="2940" w:type="dxa"/>
            <w:vMerge w:val="restart"/>
            <w:tcBorders>
              <w:top w:val="double" w:sz="4" w:space="0" w:color="auto"/>
              <w:left w:val="single" w:sz="4" w:space="0" w:color="000000"/>
              <w:bottom w:val="single" w:sz="4" w:space="0" w:color="000000"/>
              <w:right w:val="single" w:sz="4" w:space="0" w:color="000000"/>
            </w:tcBorders>
            <w:shd w:val="clear" w:color="000000" w:fill="FFFFFF"/>
            <w:vAlign w:val="center"/>
            <w:hideMark/>
          </w:tcPr>
          <w:p w:rsidR="009A5DDA" w:rsidRPr="004C30F3" w:rsidRDefault="009A5DDA" w:rsidP="00DD5BEE">
            <w:pPr>
              <w:widowControl/>
              <w:jc w:val="center"/>
              <w:rPr>
                <w:rFonts w:ascii="宋体" w:hAnsi="宋体" w:cs="宋体"/>
                <w:color w:val="000000"/>
                <w:kern w:val="0"/>
                <w:sz w:val="18"/>
                <w:szCs w:val="18"/>
              </w:rPr>
            </w:pPr>
            <w:r w:rsidRPr="004C30F3">
              <w:rPr>
                <w:rFonts w:ascii="宋体" w:hAnsi="宋体" w:cs="宋体" w:hint="eastAsia"/>
                <w:color w:val="000000"/>
                <w:kern w:val="0"/>
                <w:sz w:val="18"/>
                <w:szCs w:val="18"/>
              </w:rPr>
              <w:t>项目特征描述</w:t>
            </w:r>
          </w:p>
        </w:tc>
        <w:tc>
          <w:tcPr>
            <w:tcW w:w="780" w:type="dxa"/>
            <w:vMerge w:val="restart"/>
            <w:tcBorders>
              <w:top w:val="double" w:sz="4" w:space="0" w:color="auto"/>
              <w:left w:val="single" w:sz="4" w:space="0" w:color="000000"/>
              <w:bottom w:val="single" w:sz="4" w:space="0" w:color="000000"/>
              <w:right w:val="single" w:sz="4" w:space="0" w:color="000000"/>
            </w:tcBorders>
            <w:shd w:val="clear" w:color="000000" w:fill="FFFFFF"/>
            <w:vAlign w:val="center"/>
            <w:hideMark/>
          </w:tcPr>
          <w:p w:rsidR="009A5DDA" w:rsidRPr="004C30F3" w:rsidRDefault="009A5DDA" w:rsidP="00DD5BEE">
            <w:pPr>
              <w:widowControl/>
              <w:jc w:val="center"/>
              <w:rPr>
                <w:rFonts w:ascii="宋体" w:hAnsi="宋体" w:cs="宋体"/>
                <w:color w:val="000000"/>
                <w:kern w:val="0"/>
                <w:sz w:val="18"/>
                <w:szCs w:val="18"/>
              </w:rPr>
            </w:pPr>
            <w:r w:rsidRPr="004C30F3">
              <w:rPr>
                <w:rFonts w:ascii="宋体" w:hAnsi="宋体" w:cs="宋体" w:hint="eastAsia"/>
                <w:color w:val="000000"/>
                <w:kern w:val="0"/>
                <w:sz w:val="18"/>
                <w:szCs w:val="18"/>
              </w:rPr>
              <w:t>计量</w:t>
            </w:r>
            <w:r w:rsidRPr="004C30F3">
              <w:rPr>
                <w:rFonts w:ascii="宋体" w:hAnsi="宋体" w:cs="宋体" w:hint="eastAsia"/>
                <w:color w:val="000000"/>
                <w:kern w:val="0"/>
                <w:sz w:val="18"/>
                <w:szCs w:val="18"/>
              </w:rPr>
              <w:br/>
              <w:t>单位</w:t>
            </w:r>
          </w:p>
        </w:tc>
        <w:tc>
          <w:tcPr>
            <w:tcW w:w="1300" w:type="dxa"/>
            <w:vMerge w:val="restart"/>
            <w:tcBorders>
              <w:top w:val="double" w:sz="4" w:space="0" w:color="auto"/>
              <w:left w:val="single" w:sz="4" w:space="0" w:color="000000"/>
              <w:bottom w:val="single" w:sz="4" w:space="0" w:color="000000"/>
              <w:right w:val="nil"/>
            </w:tcBorders>
            <w:shd w:val="clear" w:color="000000" w:fill="FFFFFF"/>
            <w:vAlign w:val="center"/>
            <w:hideMark/>
          </w:tcPr>
          <w:p w:rsidR="009A5DDA" w:rsidRPr="004C30F3" w:rsidRDefault="009A5DDA" w:rsidP="00DD5BEE">
            <w:pPr>
              <w:widowControl/>
              <w:jc w:val="center"/>
              <w:rPr>
                <w:rFonts w:ascii="宋体" w:hAnsi="宋体" w:cs="宋体"/>
                <w:color w:val="000000"/>
                <w:kern w:val="0"/>
                <w:sz w:val="18"/>
                <w:szCs w:val="18"/>
              </w:rPr>
            </w:pPr>
            <w:r w:rsidRPr="004C30F3">
              <w:rPr>
                <w:rFonts w:ascii="宋体" w:hAnsi="宋体" w:cs="宋体" w:hint="eastAsia"/>
                <w:color w:val="000000"/>
                <w:kern w:val="0"/>
                <w:sz w:val="18"/>
                <w:szCs w:val="18"/>
              </w:rPr>
              <w:t>数量</w:t>
            </w:r>
          </w:p>
        </w:tc>
        <w:tc>
          <w:tcPr>
            <w:tcW w:w="1080" w:type="dxa"/>
            <w:vMerge w:val="restart"/>
            <w:tcBorders>
              <w:top w:val="double" w:sz="4" w:space="0" w:color="auto"/>
              <w:left w:val="single" w:sz="4" w:space="0" w:color="auto"/>
              <w:bottom w:val="single" w:sz="4" w:space="0" w:color="auto"/>
              <w:right w:val="double" w:sz="4" w:space="0" w:color="auto"/>
            </w:tcBorders>
            <w:shd w:val="clear" w:color="auto" w:fill="auto"/>
            <w:noWrap/>
            <w:vAlign w:val="center"/>
            <w:hideMark/>
          </w:tcPr>
          <w:p w:rsidR="009A5DDA" w:rsidRPr="004C30F3" w:rsidRDefault="009A5DDA" w:rsidP="00DD5BEE">
            <w:pPr>
              <w:widowControl/>
              <w:jc w:val="center"/>
              <w:rPr>
                <w:rFonts w:ascii="宋体" w:hAnsi="宋体" w:cs="宋体"/>
                <w:color w:val="000000"/>
                <w:kern w:val="0"/>
                <w:sz w:val="22"/>
                <w:szCs w:val="22"/>
              </w:rPr>
            </w:pPr>
            <w:r w:rsidRPr="004C30F3">
              <w:rPr>
                <w:rFonts w:ascii="宋体" w:hAnsi="宋体" w:cs="宋体" w:hint="eastAsia"/>
                <w:color w:val="000000"/>
                <w:kern w:val="0"/>
                <w:sz w:val="22"/>
                <w:szCs w:val="22"/>
              </w:rPr>
              <w:t>备注</w:t>
            </w:r>
          </w:p>
        </w:tc>
      </w:tr>
      <w:tr w:rsidR="009A5DDA" w:rsidRPr="004C30F3" w:rsidTr="00DD5BEE">
        <w:trPr>
          <w:trHeight w:val="468"/>
        </w:trPr>
        <w:tc>
          <w:tcPr>
            <w:tcW w:w="1080" w:type="dxa"/>
            <w:vMerge/>
            <w:tcBorders>
              <w:top w:val="single" w:sz="4" w:space="0" w:color="000000"/>
              <w:left w:val="double" w:sz="4" w:space="0" w:color="auto"/>
              <w:bottom w:val="single" w:sz="4" w:space="0" w:color="000000"/>
              <w:right w:val="single" w:sz="4" w:space="0" w:color="000000"/>
            </w:tcBorders>
            <w:vAlign w:val="center"/>
            <w:hideMark/>
          </w:tcPr>
          <w:p w:rsidR="009A5DDA" w:rsidRPr="004C30F3" w:rsidRDefault="009A5DDA" w:rsidP="00DD5BEE">
            <w:pPr>
              <w:widowControl/>
              <w:jc w:val="left"/>
              <w:rPr>
                <w:rFonts w:ascii="宋体" w:hAnsi="宋体" w:cs="宋体"/>
                <w:color w:val="000000"/>
                <w:kern w:val="0"/>
                <w:sz w:val="18"/>
                <w:szCs w:val="18"/>
              </w:rPr>
            </w:pPr>
          </w:p>
        </w:tc>
        <w:tc>
          <w:tcPr>
            <w:tcW w:w="1720" w:type="dxa"/>
            <w:vMerge/>
            <w:tcBorders>
              <w:top w:val="single" w:sz="4" w:space="0" w:color="000000"/>
              <w:left w:val="single" w:sz="4" w:space="0" w:color="000000"/>
              <w:bottom w:val="single" w:sz="4" w:space="0" w:color="000000"/>
              <w:right w:val="single" w:sz="4" w:space="0" w:color="000000"/>
            </w:tcBorders>
            <w:vAlign w:val="center"/>
            <w:hideMark/>
          </w:tcPr>
          <w:p w:rsidR="009A5DDA" w:rsidRPr="004C30F3" w:rsidRDefault="009A5DDA" w:rsidP="00DD5BEE">
            <w:pPr>
              <w:widowControl/>
              <w:jc w:val="left"/>
              <w:rPr>
                <w:rFonts w:ascii="宋体" w:hAnsi="宋体" w:cs="宋体"/>
                <w:color w:val="000000"/>
                <w:kern w:val="0"/>
                <w:sz w:val="18"/>
                <w:szCs w:val="18"/>
              </w:rPr>
            </w:pPr>
          </w:p>
        </w:tc>
        <w:tc>
          <w:tcPr>
            <w:tcW w:w="2940" w:type="dxa"/>
            <w:vMerge/>
            <w:tcBorders>
              <w:top w:val="single" w:sz="4" w:space="0" w:color="000000"/>
              <w:left w:val="single" w:sz="4" w:space="0" w:color="000000"/>
              <w:bottom w:val="single" w:sz="4" w:space="0" w:color="000000"/>
              <w:right w:val="single" w:sz="4" w:space="0" w:color="000000"/>
            </w:tcBorders>
            <w:vAlign w:val="center"/>
            <w:hideMark/>
          </w:tcPr>
          <w:p w:rsidR="009A5DDA" w:rsidRPr="004C30F3" w:rsidRDefault="009A5DDA" w:rsidP="00DD5BEE">
            <w:pPr>
              <w:widowControl/>
              <w:jc w:val="left"/>
              <w:rPr>
                <w:rFonts w:ascii="宋体" w:hAnsi="宋体" w:cs="宋体"/>
                <w:color w:val="000000"/>
                <w:kern w:val="0"/>
                <w:sz w:val="18"/>
                <w:szCs w:val="18"/>
              </w:rPr>
            </w:pPr>
          </w:p>
        </w:tc>
        <w:tc>
          <w:tcPr>
            <w:tcW w:w="780" w:type="dxa"/>
            <w:vMerge/>
            <w:tcBorders>
              <w:top w:val="single" w:sz="4" w:space="0" w:color="000000"/>
              <w:left w:val="single" w:sz="4" w:space="0" w:color="000000"/>
              <w:bottom w:val="single" w:sz="4" w:space="0" w:color="000000"/>
              <w:right w:val="single" w:sz="4" w:space="0" w:color="000000"/>
            </w:tcBorders>
            <w:vAlign w:val="center"/>
            <w:hideMark/>
          </w:tcPr>
          <w:p w:rsidR="009A5DDA" w:rsidRPr="004C30F3" w:rsidRDefault="009A5DDA" w:rsidP="00DD5BEE">
            <w:pPr>
              <w:widowControl/>
              <w:jc w:val="left"/>
              <w:rPr>
                <w:rFonts w:ascii="宋体" w:hAnsi="宋体" w:cs="宋体"/>
                <w:color w:val="000000"/>
                <w:kern w:val="0"/>
                <w:sz w:val="18"/>
                <w:szCs w:val="18"/>
              </w:rPr>
            </w:pPr>
          </w:p>
        </w:tc>
        <w:tc>
          <w:tcPr>
            <w:tcW w:w="1300" w:type="dxa"/>
            <w:vMerge/>
            <w:tcBorders>
              <w:top w:val="single" w:sz="4" w:space="0" w:color="000000"/>
              <w:left w:val="single" w:sz="4" w:space="0" w:color="000000"/>
              <w:bottom w:val="single" w:sz="4" w:space="0" w:color="000000"/>
              <w:right w:val="nil"/>
            </w:tcBorders>
            <w:vAlign w:val="center"/>
            <w:hideMark/>
          </w:tcPr>
          <w:p w:rsidR="009A5DDA" w:rsidRPr="004C30F3" w:rsidRDefault="009A5DDA" w:rsidP="00DD5BEE">
            <w:pPr>
              <w:widowControl/>
              <w:jc w:val="left"/>
              <w:rPr>
                <w:rFonts w:ascii="宋体" w:hAnsi="宋体" w:cs="宋体"/>
                <w:color w:val="000000"/>
                <w:kern w:val="0"/>
                <w:sz w:val="18"/>
                <w:szCs w:val="18"/>
              </w:rPr>
            </w:pPr>
          </w:p>
        </w:tc>
        <w:tc>
          <w:tcPr>
            <w:tcW w:w="1080" w:type="dxa"/>
            <w:vMerge/>
            <w:tcBorders>
              <w:top w:val="single" w:sz="4" w:space="0" w:color="auto"/>
              <w:left w:val="single" w:sz="4" w:space="0" w:color="auto"/>
              <w:bottom w:val="single" w:sz="4" w:space="0" w:color="auto"/>
              <w:right w:val="double" w:sz="4" w:space="0" w:color="auto"/>
            </w:tcBorders>
            <w:vAlign w:val="center"/>
            <w:hideMark/>
          </w:tcPr>
          <w:p w:rsidR="009A5DDA" w:rsidRPr="004C30F3" w:rsidRDefault="009A5DDA" w:rsidP="00DD5BEE">
            <w:pPr>
              <w:widowControl/>
              <w:jc w:val="left"/>
              <w:rPr>
                <w:rFonts w:ascii="宋体" w:hAnsi="宋体" w:cs="宋体"/>
                <w:color w:val="000000"/>
                <w:kern w:val="0"/>
                <w:sz w:val="22"/>
                <w:szCs w:val="22"/>
              </w:rPr>
            </w:pPr>
          </w:p>
        </w:tc>
      </w:tr>
      <w:tr w:rsidR="009A5DDA" w:rsidRPr="004C30F3" w:rsidTr="00DD5BEE">
        <w:trPr>
          <w:trHeight w:val="450"/>
        </w:trPr>
        <w:tc>
          <w:tcPr>
            <w:tcW w:w="2800" w:type="dxa"/>
            <w:gridSpan w:val="2"/>
            <w:tcBorders>
              <w:top w:val="nil"/>
              <w:left w:val="double" w:sz="4" w:space="0" w:color="auto"/>
              <w:bottom w:val="single" w:sz="4" w:space="0" w:color="000000"/>
              <w:right w:val="single" w:sz="4" w:space="0" w:color="000000"/>
            </w:tcBorders>
            <w:shd w:val="clear" w:color="000000" w:fill="FFFFFF"/>
            <w:vAlign w:val="center"/>
            <w:hideMark/>
          </w:tcPr>
          <w:p w:rsidR="009A5DDA" w:rsidRPr="004C30F3" w:rsidRDefault="009A5DDA" w:rsidP="00DD5BEE">
            <w:pPr>
              <w:widowControl/>
              <w:jc w:val="center"/>
              <w:rPr>
                <w:rFonts w:ascii="宋体" w:hAnsi="宋体" w:cs="宋体" w:hint="eastAsia"/>
                <w:color w:val="000000"/>
                <w:kern w:val="0"/>
                <w:sz w:val="18"/>
                <w:szCs w:val="18"/>
              </w:rPr>
            </w:pPr>
            <w:r w:rsidRPr="004C30F3">
              <w:rPr>
                <w:rFonts w:ascii="宋体" w:hAnsi="宋体" w:cs="宋体" w:hint="eastAsia"/>
                <w:color w:val="000000"/>
                <w:kern w:val="0"/>
                <w:sz w:val="18"/>
                <w:szCs w:val="18"/>
              </w:rPr>
              <w:lastRenderedPageBreak/>
              <w:t>一、其他项目</w:t>
            </w:r>
          </w:p>
        </w:tc>
        <w:tc>
          <w:tcPr>
            <w:tcW w:w="2940" w:type="dxa"/>
            <w:tcBorders>
              <w:top w:val="nil"/>
              <w:left w:val="nil"/>
              <w:bottom w:val="nil"/>
              <w:right w:val="nil"/>
            </w:tcBorders>
            <w:shd w:val="clear" w:color="auto" w:fill="auto"/>
            <w:noWrap/>
            <w:vAlign w:val="center"/>
            <w:hideMark/>
          </w:tcPr>
          <w:p w:rsidR="009A5DDA" w:rsidRPr="004C30F3" w:rsidRDefault="009A5DDA" w:rsidP="00DD5BEE">
            <w:pPr>
              <w:widowControl/>
              <w:jc w:val="center"/>
              <w:rPr>
                <w:rFonts w:ascii="宋体" w:hAnsi="宋体" w:cs="宋体"/>
                <w:color w:val="000000"/>
                <w:kern w:val="0"/>
                <w:sz w:val="18"/>
                <w:szCs w:val="18"/>
              </w:rPr>
            </w:pPr>
          </w:p>
        </w:tc>
        <w:tc>
          <w:tcPr>
            <w:tcW w:w="780" w:type="dxa"/>
            <w:tcBorders>
              <w:top w:val="nil"/>
              <w:left w:val="single" w:sz="4" w:space="0" w:color="000000"/>
              <w:bottom w:val="single" w:sz="4" w:space="0" w:color="000000"/>
              <w:right w:val="single" w:sz="4" w:space="0" w:color="000000"/>
            </w:tcBorders>
            <w:shd w:val="clear" w:color="000000" w:fill="FFFFFF"/>
            <w:vAlign w:val="center"/>
            <w:hideMark/>
          </w:tcPr>
          <w:p w:rsidR="009A5DDA" w:rsidRPr="004C30F3" w:rsidRDefault="009A5DDA" w:rsidP="00DD5BEE">
            <w:pPr>
              <w:widowControl/>
              <w:jc w:val="center"/>
              <w:rPr>
                <w:rFonts w:ascii="宋体" w:hAnsi="宋体" w:cs="宋体"/>
                <w:color w:val="000000"/>
                <w:kern w:val="0"/>
                <w:sz w:val="18"/>
                <w:szCs w:val="18"/>
              </w:rPr>
            </w:pPr>
            <w:r w:rsidRPr="004C30F3">
              <w:rPr>
                <w:rFonts w:ascii="宋体" w:hAnsi="宋体" w:cs="宋体" w:hint="eastAsia"/>
                <w:color w:val="000000"/>
                <w:kern w:val="0"/>
                <w:sz w:val="18"/>
                <w:szCs w:val="18"/>
              </w:rPr>
              <w:t xml:space="preserve">　</w:t>
            </w:r>
          </w:p>
        </w:tc>
        <w:tc>
          <w:tcPr>
            <w:tcW w:w="1300" w:type="dxa"/>
            <w:tcBorders>
              <w:top w:val="nil"/>
              <w:left w:val="nil"/>
              <w:bottom w:val="single" w:sz="4" w:space="0" w:color="000000"/>
              <w:right w:val="nil"/>
            </w:tcBorders>
            <w:shd w:val="clear" w:color="000000" w:fill="FFFFFF"/>
            <w:vAlign w:val="center"/>
            <w:hideMark/>
          </w:tcPr>
          <w:p w:rsidR="009A5DDA" w:rsidRPr="004C30F3" w:rsidRDefault="009A5DDA" w:rsidP="00DD5BEE">
            <w:pPr>
              <w:widowControl/>
              <w:jc w:val="center"/>
              <w:rPr>
                <w:rFonts w:ascii="宋体" w:hAnsi="宋体" w:cs="宋体"/>
                <w:color w:val="000000"/>
                <w:kern w:val="0"/>
                <w:sz w:val="18"/>
                <w:szCs w:val="18"/>
              </w:rPr>
            </w:pPr>
            <w:r w:rsidRPr="004C30F3">
              <w:rPr>
                <w:rFonts w:ascii="宋体" w:hAnsi="宋体" w:cs="宋体" w:hint="eastAsia"/>
                <w:color w:val="000000"/>
                <w:kern w:val="0"/>
                <w:sz w:val="18"/>
                <w:szCs w:val="18"/>
              </w:rPr>
              <w:t xml:space="preserve">　</w:t>
            </w:r>
          </w:p>
        </w:tc>
        <w:tc>
          <w:tcPr>
            <w:tcW w:w="1080" w:type="dxa"/>
            <w:tcBorders>
              <w:top w:val="nil"/>
              <w:left w:val="single" w:sz="4" w:space="0" w:color="auto"/>
              <w:bottom w:val="single" w:sz="4" w:space="0" w:color="auto"/>
              <w:right w:val="double" w:sz="4" w:space="0" w:color="auto"/>
            </w:tcBorders>
            <w:shd w:val="clear" w:color="auto" w:fill="auto"/>
            <w:noWrap/>
            <w:vAlign w:val="center"/>
            <w:hideMark/>
          </w:tcPr>
          <w:p w:rsidR="009A5DDA" w:rsidRPr="004C30F3" w:rsidRDefault="009A5DDA" w:rsidP="00DD5BEE">
            <w:pPr>
              <w:widowControl/>
              <w:jc w:val="center"/>
              <w:rPr>
                <w:rFonts w:ascii="宋体" w:hAnsi="宋体" w:cs="宋体"/>
                <w:color w:val="000000"/>
                <w:kern w:val="0"/>
                <w:sz w:val="22"/>
                <w:szCs w:val="22"/>
              </w:rPr>
            </w:pPr>
            <w:r w:rsidRPr="004C30F3">
              <w:rPr>
                <w:rFonts w:ascii="宋体" w:hAnsi="宋体" w:cs="宋体" w:hint="eastAsia"/>
                <w:color w:val="000000"/>
                <w:kern w:val="0"/>
                <w:sz w:val="22"/>
                <w:szCs w:val="22"/>
              </w:rPr>
              <w:t xml:space="preserve">　</w:t>
            </w:r>
          </w:p>
        </w:tc>
      </w:tr>
      <w:tr w:rsidR="009A5DDA" w:rsidRPr="004C30F3" w:rsidTr="00DD5BEE">
        <w:trPr>
          <w:trHeight w:val="1350"/>
        </w:trPr>
        <w:tc>
          <w:tcPr>
            <w:tcW w:w="1080" w:type="dxa"/>
            <w:tcBorders>
              <w:top w:val="nil"/>
              <w:left w:val="double" w:sz="4" w:space="0" w:color="auto"/>
              <w:bottom w:val="single" w:sz="4" w:space="0" w:color="000000"/>
              <w:right w:val="single" w:sz="4" w:space="0" w:color="000000"/>
            </w:tcBorders>
            <w:shd w:val="clear" w:color="000000" w:fill="FFFFFF"/>
            <w:vAlign w:val="center"/>
            <w:hideMark/>
          </w:tcPr>
          <w:p w:rsidR="009A5DDA" w:rsidRPr="004C30F3" w:rsidRDefault="009A5DDA" w:rsidP="00DD5BEE">
            <w:pPr>
              <w:widowControl/>
              <w:jc w:val="center"/>
              <w:rPr>
                <w:rFonts w:ascii="宋体" w:hAnsi="宋体" w:cs="宋体"/>
                <w:color w:val="000000"/>
                <w:kern w:val="0"/>
                <w:sz w:val="18"/>
                <w:szCs w:val="18"/>
              </w:rPr>
            </w:pPr>
            <w:r w:rsidRPr="004C30F3">
              <w:rPr>
                <w:rFonts w:ascii="宋体" w:hAnsi="宋体" w:cs="宋体" w:hint="eastAsia"/>
                <w:color w:val="000000"/>
                <w:kern w:val="0"/>
                <w:sz w:val="18"/>
                <w:szCs w:val="18"/>
              </w:rPr>
              <w:t>1</w:t>
            </w:r>
          </w:p>
        </w:tc>
        <w:tc>
          <w:tcPr>
            <w:tcW w:w="1720" w:type="dxa"/>
            <w:tcBorders>
              <w:top w:val="nil"/>
              <w:left w:val="nil"/>
              <w:bottom w:val="single" w:sz="4" w:space="0" w:color="000000"/>
              <w:right w:val="single" w:sz="4" w:space="0" w:color="000000"/>
            </w:tcBorders>
            <w:shd w:val="clear" w:color="000000" w:fill="FFFFFF"/>
            <w:vAlign w:val="center"/>
            <w:hideMark/>
          </w:tcPr>
          <w:p w:rsidR="009A5DDA" w:rsidRPr="004C30F3" w:rsidRDefault="009A5DDA" w:rsidP="00DD5BEE">
            <w:pPr>
              <w:widowControl/>
              <w:jc w:val="center"/>
              <w:rPr>
                <w:rFonts w:ascii="宋体" w:hAnsi="宋体" w:cs="宋体"/>
                <w:color w:val="000000"/>
                <w:kern w:val="0"/>
                <w:sz w:val="18"/>
                <w:szCs w:val="18"/>
              </w:rPr>
            </w:pPr>
            <w:r w:rsidRPr="004C30F3">
              <w:rPr>
                <w:rFonts w:ascii="宋体" w:hAnsi="宋体" w:cs="宋体" w:hint="eastAsia"/>
                <w:color w:val="000000"/>
                <w:kern w:val="0"/>
                <w:sz w:val="18"/>
                <w:szCs w:val="18"/>
              </w:rPr>
              <w:t>隔离桩（硬）</w:t>
            </w:r>
          </w:p>
        </w:tc>
        <w:tc>
          <w:tcPr>
            <w:tcW w:w="2940" w:type="dxa"/>
            <w:tcBorders>
              <w:top w:val="single" w:sz="4" w:space="0" w:color="000000"/>
              <w:left w:val="nil"/>
              <w:bottom w:val="single" w:sz="4" w:space="0" w:color="000000"/>
              <w:right w:val="single" w:sz="4" w:space="0" w:color="000000"/>
            </w:tcBorders>
            <w:shd w:val="clear" w:color="000000" w:fill="FFFFFF"/>
            <w:vAlign w:val="center"/>
            <w:hideMark/>
          </w:tcPr>
          <w:p w:rsidR="009A5DDA" w:rsidRPr="004C30F3" w:rsidRDefault="009A5DDA" w:rsidP="00DD5BEE">
            <w:pPr>
              <w:widowControl/>
              <w:jc w:val="center"/>
              <w:rPr>
                <w:rFonts w:ascii="宋体" w:hAnsi="宋体" w:cs="宋体"/>
                <w:color w:val="000000"/>
                <w:kern w:val="0"/>
                <w:sz w:val="18"/>
                <w:szCs w:val="18"/>
              </w:rPr>
            </w:pPr>
            <w:r w:rsidRPr="004C30F3">
              <w:rPr>
                <w:rFonts w:ascii="宋体" w:hAnsi="宋体" w:cs="宋体" w:hint="eastAsia"/>
                <w:color w:val="000000"/>
                <w:kern w:val="0"/>
                <w:sz w:val="18"/>
                <w:szCs w:val="18"/>
              </w:rPr>
              <w:t xml:space="preserve">隔离桩（硬） </w:t>
            </w:r>
            <w:r w:rsidRPr="004C30F3">
              <w:rPr>
                <w:rFonts w:ascii="宋体" w:hAnsi="宋体" w:cs="宋体" w:hint="eastAsia"/>
                <w:color w:val="000000"/>
                <w:kern w:val="0"/>
                <w:sz w:val="18"/>
                <w:szCs w:val="18"/>
              </w:rPr>
              <w:br/>
              <w:t>铁制、钢制等硬性材料均可，高度不低于60cm，直径5cm以上，管壁厚度不小于1.5mm，喷涂较为明显的条纹警示漆（优先考虑红黄、黑黄条纹漆），</w:t>
            </w:r>
            <w:proofErr w:type="gramStart"/>
            <w:r w:rsidRPr="004C30F3">
              <w:rPr>
                <w:rFonts w:ascii="宋体" w:hAnsi="宋体" w:cs="宋体" w:hint="eastAsia"/>
                <w:color w:val="000000"/>
                <w:kern w:val="0"/>
                <w:sz w:val="18"/>
                <w:szCs w:val="18"/>
              </w:rPr>
              <w:t>含基础</w:t>
            </w:r>
            <w:proofErr w:type="gramEnd"/>
          </w:p>
        </w:tc>
        <w:tc>
          <w:tcPr>
            <w:tcW w:w="780" w:type="dxa"/>
            <w:tcBorders>
              <w:top w:val="nil"/>
              <w:left w:val="nil"/>
              <w:bottom w:val="single" w:sz="4" w:space="0" w:color="000000"/>
              <w:right w:val="single" w:sz="4" w:space="0" w:color="000000"/>
            </w:tcBorders>
            <w:shd w:val="clear" w:color="000000" w:fill="FFFFFF"/>
            <w:vAlign w:val="center"/>
            <w:hideMark/>
          </w:tcPr>
          <w:p w:rsidR="009A5DDA" w:rsidRPr="004C30F3" w:rsidRDefault="009A5DDA" w:rsidP="00DD5BEE">
            <w:pPr>
              <w:widowControl/>
              <w:jc w:val="center"/>
              <w:rPr>
                <w:rFonts w:ascii="宋体" w:hAnsi="宋体" w:cs="宋体"/>
                <w:color w:val="000000"/>
                <w:kern w:val="0"/>
                <w:sz w:val="18"/>
                <w:szCs w:val="18"/>
              </w:rPr>
            </w:pPr>
            <w:proofErr w:type="gramStart"/>
            <w:r w:rsidRPr="004C30F3">
              <w:rPr>
                <w:rFonts w:ascii="宋体" w:hAnsi="宋体" w:cs="宋体" w:hint="eastAsia"/>
                <w:color w:val="000000"/>
                <w:kern w:val="0"/>
                <w:sz w:val="18"/>
                <w:szCs w:val="18"/>
              </w:rPr>
              <w:t>个</w:t>
            </w:r>
            <w:proofErr w:type="gramEnd"/>
          </w:p>
        </w:tc>
        <w:tc>
          <w:tcPr>
            <w:tcW w:w="1300" w:type="dxa"/>
            <w:tcBorders>
              <w:top w:val="nil"/>
              <w:left w:val="nil"/>
              <w:bottom w:val="single" w:sz="4" w:space="0" w:color="000000"/>
              <w:right w:val="nil"/>
            </w:tcBorders>
            <w:shd w:val="clear" w:color="000000" w:fill="FFFFFF"/>
            <w:vAlign w:val="center"/>
            <w:hideMark/>
          </w:tcPr>
          <w:p w:rsidR="009A5DDA" w:rsidRPr="004C30F3" w:rsidRDefault="009A5DDA" w:rsidP="00DD5BEE">
            <w:pPr>
              <w:widowControl/>
              <w:jc w:val="center"/>
              <w:rPr>
                <w:rFonts w:ascii="宋体" w:hAnsi="宋体" w:cs="宋体"/>
                <w:color w:val="000000"/>
                <w:kern w:val="0"/>
                <w:sz w:val="18"/>
                <w:szCs w:val="18"/>
              </w:rPr>
            </w:pPr>
            <w:r w:rsidRPr="004C30F3">
              <w:rPr>
                <w:rFonts w:ascii="宋体" w:hAnsi="宋体" w:cs="宋体" w:hint="eastAsia"/>
                <w:color w:val="000000"/>
                <w:kern w:val="0"/>
                <w:sz w:val="18"/>
                <w:szCs w:val="18"/>
              </w:rPr>
              <w:t>220</w:t>
            </w:r>
          </w:p>
        </w:tc>
        <w:tc>
          <w:tcPr>
            <w:tcW w:w="1080" w:type="dxa"/>
            <w:tcBorders>
              <w:top w:val="nil"/>
              <w:left w:val="single" w:sz="4" w:space="0" w:color="auto"/>
              <w:bottom w:val="single" w:sz="4" w:space="0" w:color="auto"/>
              <w:right w:val="double" w:sz="4" w:space="0" w:color="auto"/>
            </w:tcBorders>
            <w:shd w:val="clear" w:color="auto" w:fill="auto"/>
            <w:noWrap/>
            <w:vAlign w:val="center"/>
            <w:hideMark/>
          </w:tcPr>
          <w:p w:rsidR="009A5DDA" w:rsidRPr="004C30F3" w:rsidRDefault="009A5DDA" w:rsidP="00DD5BEE">
            <w:pPr>
              <w:widowControl/>
              <w:jc w:val="center"/>
              <w:rPr>
                <w:rFonts w:ascii="宋体" w:hAnsi="宋体" w:cs="宋体"/>
                <w:color w:val="000000"/>
                <w:kern w:val="0"/>
                <w:sz w:val="22"/>
                <w:szCs w:val="22"/>
              </w:rPr>
            </w:pPr>
            <w:r w:rsidRPr="004C30F3">
              <w:rPr>
                <w:rFonts w:ascii="宋体" w:hAnsi="宋体" w:cs="宋体" w:hint="eastAsia"/>
                <w:color w:val="000000"/>
                <w:kern w:val="0"/>
                <w:sz w:val="22"/>
                <w:szCs w:val="22"/>
              </w:rPr>
              <w:t xml:space="preserve">　</w:t>
            </w:r>
          </w:p>
        </w:tc>
      </w:tr>
      <w:tr w:rsidR="009A5DDA" w:rsidRPr="004C30F3" w:rsidTr="00DD5BEE">
        <w:trPr>
          <w:trHeight w:val="1350"/>
        </w:trPr>
        <w:tc>
          <w:tcPr>
            <w:tcW w:w="1080" w:type="dxa"/>
            <w:tcBorders>
              <w:top w:val="nil"/>
              <w:left w:val="double" w:sz="4" w:space="0" w:color="auto"/>
              <w:bottom w:val="single" w:sz="4" w:space="0" w:color="000000"/>
              <w:right w:val="single" w:sz="4" w:space="0" w:color="000000"/>
            </w:tcBorders>
            <w:shd w:val="clear" w:color="000000" w:fill="FFFFFF"/>
            <w:vAlign w:val="center"/>
            <w:hideMark/>
          </w:tcPr>
          <w:p w:rsidR="009A5DDA" w:rsidRPr="004C30F3" w:rsidRDefault="009A5DDA" w:rsidP="00DD5BEE">
            <w:pPr>
              <w:widowControl/>
              <w:jc w:val="center"/>
              <w:rPr>
                <w:rFonts w:ascii="宋体" w:hAnsi="宋体" w:cs="宋体"/>
                <w:color w:val="000000"/>
                <w:kern w:val="0"/>
                <w:sz w:val="18"/>
                <w:szCs w:val="18"/>
              </w:rPr>
            </w:pPr>
            <w:r w:rsidRPr="004C30F3">
              <w:rPr>
                <w:rFonts w:ascii="宋体" w:hAnsi="宋体" w:cs="宋体" w:hint="eastAsia"/>
                <w:color w:val="000000"/>
                <w:kern w:val="0"/>
                <w:sz w:val="18"/>
                <w:szCs w:val="18"/>
              </w:rPr>
              <w:t>2</w:t>
            </w:r>
          </w:p>
        </w:tc>
        <w:tc>
          <w:tcPr>
            <w:tcW w:w="1720" w:type="dxa"/>
            <w:tcBorders>
              <w:top w:val="nil"/>
              <w:left w:val="nil"/>
              <w:bottom w:val="single" w:sz="4" w:space="0" w:color="000000"/>
              <w:right w:val="single" w:sz="4" w:space="0" w:color="000000"/>
            </w:tcBorders>
            <w:shd w:val="clear" w:color="000000" w:fill="FFFFFF"/>
            <w:vAlign w:val="center"/>
            <w:hideMark/>
          </w:tcPr>
          <w:p w:rsidR="009A5DDA" w:rsidRPr="004C30F3" w:rsidRDefault="009A5DDA" w:rsidP="00DD5BEE">
            <w:pPr>
              <w:widowControl/>
              <w:jc w:val="center"/>
              <w:rPr>
                <w:rFonts w:ascii="宋体" w:hAnsi="宋体" w:cs="宋体"/>
                <w:color w:val="000000"/>
                <w:kern w:val="0"/>
                <w:sz w:val="18"/>
                <w:szCs w:val="18"/>
              </w:rPr>
            </w:pPr>
            <w:r w:rsidRPr="004C30F3">
              <w:rPr>
                <w:rFonts w:ascii="宋体" w:hAnsi="宋体" w:cs="宋体" w:hint="eastAsia"/>
                <w:color w:val="000000"/>
                <w:kern w:val="0"/>
                <w:sz w:val="18"/>
                <w:szCs w:val="18"/>
              </w:rPr>
              <w:t xml:space="preserve">隔离桩（软） </w:t>
            </w:r>
          </w:p>
        </w:tc>
        <w:tc>
          <w:tcPr>
            <w:tcW w:w="2940" w:type="dxa"/>
            <w:tcBorders>
              <w:top w:val="nil"/>
              <w:left w:val="nil"/>
              <w:bottom w:val="single" w:sz="4" w:space="0" w:color="000000"/>
              <w:right w:val="single" w:sz="4" w:space="0" w:color="000000"/>
            </w:tcBorders>
            <w:shd w:val="clear" w:color="000000" w:fill="FFFFFF"/>
            <w:vAlign w:val="center"/>
            <w:hideMark/>
          </w:tcPr>
          <w:p w:rsidR="009A5DDA" w:rsidRPr="004C30F3" w:rsidRDefault="009A5DDA" w:rsidP="00DD5BEE">
            <w:pPr>
              <w:widowControl/>
              <w:jc w:val="center"/>
              <w:rPr>
                <w:rFonts w:ascii="宋体" w:hAnsi="宋体" w:cs="宋体"/>
                <w:color w:val="000000"/>
                <w:kern w:val="0"/>
                <w:sz w:val="18"/>
                <w:szCs w:val="18"/>
              </w:rPr>
            </w:pPr>
            <w:r w:rsidRPr="004C30F3">
              <w:rPr>
                <w:rFonts w:ascii="宋体" w:hAnsi="宋体" w:cs="宋体" w:hint="eastAsia"/>
                <w:color w:val="000000"/>
                <w:kern w:val="0"/>
                <w:sz w:val="18"/>
                <w:szCs w:val="18"/>
              </w:rPr>
              <w:t xml:space="preserve">隔离桩（软） </w:t>
            </w:r>
            <w:r w:rsidRPr="004C30F3">
              <w:rPr>
                <w:rFonts w:ascii="宋体" w:hAnsi="宋体" w:cs="宋体" w:hint="eastAsia"/>
                <w:color w:val="000000"/>
                <w:kern w:val="0"/>
                <w:sz w:val="18"/>
                <w:szCs w:val="18"/>
              </w:rPr>
              <w:br/>
              <w:t>PE、PU、EVA、橡胶等弹性材料均可，高度不低于60cm，直径5cm以上，喷涂较为明显的条纹警示漆（优先考虑红黄、黑黄条纹漆），</w:t>
            </w:r>
            <w:proofErr w:type="gramStart"/>
            <w:r w:rsidRPr="004C30F3">
              <w:rPr>
                <w:rFonts w:ascii="宋体" w:hAnsi="宋体" w:cs="宋体" w:hint="eastAsia"/>
                <w:color w:val="000000"/>
                <w:kern w:val="0"/>
                <w:sz w:val="18"/>
                <w:szCs w:val="18"/>
              </w:rPr>
              <w:t>含基础</w:t>
            </w:r>
            <w:proofErr w:type="gramEnd"/>
          </w:p>
        </w:tc>
        <w:tc>
          <w:tcPr>
            <w:tcW w:w="780" w:type="dxa"/>
            <w:tcBorders>
              <w:top w:val="nil"/>
              <w:left w:val="nil"/>
              <w:bottom w:val="single" w:sz="4" w:space="0" w:color="000000"/>
              <w:right w:val="single" w:sz="4" w:space="0" w:color="000000"/>
            </w:tcBorders>
            <w:shd w:val="clear" w:color="000000" w:fill="FFFFFF"/>
            <w:vAlign w:val="center"/>
            <w:hideMark/>
          </w:tcPr>
          <w:p w:rsidR="009A5DDA" w:rsidRPr="004C30F3" w:rsidRDefault="009A5DDA" w:rsidP="00DD5BEE">
            <w:pPr>
              <w:widowControl/>
              <w:jc w:val="center"/>
              <w:rPr>
                <w:rFonts w:ascii="宋体" w:hAnsi="宋体" w:cs="宋体"/>
                <w:color w:val="000000"/>
                <w:kern w:val="0"/>
                <w:sz w:val="18"/>
                <w:szCs w:val="18"/>
              </w:rPr>
            </w:pPr>
            <w:proofErr w:type="gramStart"/>
            <w:r w:rsidRPr="004C30F3">
              <w:rPr>
                <w:rFonts w:ascii="宋体" w:hAnsi="宋体" w:cs="宋体" w:hint="eastAsia"/>
                <w:color w:val="000000"/>
                <w:kern w:val="0"/>
                <w:sz w:val="18"/>
                <w:szCs w:val="18"/>
              </w:rPr>
              <w:t>个</w:t>
            </w:r>
            <w:proofErr w:type="gramEnd"/>
          </w:p>
        </w:tc>
        <w:tc>
          <w:tcPr>
            <w:tcW w:w="1300" w:type="dxa"/>
            <w:tcBorders>
              <w:top w:val="nil"/>
              <w:left w:val="nil"/>
              <w:bottom w:val="single" w:sz="4" w:space="0" w:color="000000"/>
              <w:right w:val="nil"/>
            </w:tcBorders>
            <w:shd w:val="clear" w:color="000000" w:fill="FFFFFF"/>
            <w:vAlign w:val="center"/>
            <w:hideMark/>
          </w:tcPr>
          <w:p w:rsidR="009A5DDA" w:rsidRPr="004C30F3" w:rsidRDefault="009A5DDA" w:rsidP="00DD5BEE">
            <w:pPr>
              <w:widowControl/>
              <w:jc w:val="center"/>
              <w:rPr>
                <w:rFonts w:ascii="宋体" w:hAnsi="宋体" w:cs="宋体"/>
                <w:color w:val="000000"/>
                <w:kern w:val="0"/>
                <w:sz w:val="18"/>
                <w:szCs w:val="18"/>
              </w:rPr>
            </w:pPr>
            <w:r w:rsidRPr="004C30F3">
              <w:rPr>
                <w:rFonts w:ascii="宋体" w:hAnsi="宋体" w:cs="宋体" w:hint="eastAsia"/>
                <w:color w:val="000000"/>
                <w:kern w:val="0"/>
                <w:sz w:val="18"/>
                <w:szCs w:val="18"/>
              </w:rPr>
              <w:t>40</w:t>
            </w:r>
          </w:p>
        </w:tc>
        <w:tc>
          <w:tcPr>
            <w:tcW w:w="1080" w:type="dxa"/>
            <w:tcBorders>
              <w:top w:val="nil"/>
              <w:left w:val="single" w:sz="4" w:space="0" w:color="auto"/>
              <w:bottom w:val="single" w:sz="4" w:space="0" w:color="auto"/>
              <w:right w:val="double" w:sz="4" w:space="0" w:color="auto"/>
            </w:tcBorders>
            <w:shd w:val="clear" w:color="auto" w:fill="auto"/>
            <w:noWrap/>
            <w:vAlign w:val="center"/>
            <w:hideMark/>
          </w:tcPr>
          <w:p w:rsidR="009A5DDA" w:rsidRPr="004C30F3" w:rsidRDefault="009A5DDA" w:rsidP="00DD5BEE">
            <w:pPr>
              <w:widowControl/>
              <w:jc w:val="center"/>
              <w:rPr>
                <w:rFonts w:ascii="宋体" w:hAnsi="宋体" w:cs="宋体"/>
                <w:color w:val="000000"/>
                <w:kern w:val="0"/>
                <w:sz w:val="22"/>
                <w:szCs w:val="22"/>
              </w:rPr>
            </w:pPr>
            <w:r w:rsidRPr="004C30F3">
              <w:rPr>
                <w:rFonts w:ascii="宋体" w:hAnsi="宋体" w:cs="宋体" w:hint="eastAsia"/>
                <w:color w:val="000000"/>
                <w:kern w:val="0"/>
                <w:sz w:val="22"/>
                <w:szCs w:val="22"/>
              </w:rPr>
              <w:t xml:space="preserve">　</w:t>
            </w:r>
          </w:p>
        </w:tc>
      </w:tr>
      <w:tr w:rsidR="009A5DDA" w:rsidRPr="004C30F3" w:rsidTr="00DD5BEE">
        <w:trPr>
          <w:trHeight w:val="1350"/>
        </w:trPr>
        <w:tc>
          <w:tcPr>
            <w:tcW w:w="1080" w:type="dxa"/>
            <w:tcBorders>
              <w:top w:val="nil"/>
              <w:left w:val="double" w:sz="4" w:space="0" w:color="auto"/>
              <w:bottom w:val="single" w:sz="4" w:space="0" w:color="000000"/>
              <w:right w:val="single" w:sz="4" w:space="0" w:color="000000"/>
            </w:tcBorders>
            <w:shd w:val="clear" w:color="000000" w:fill="FFFFFF"/>
            <w:vAlign w:val="center"/>
            <w:hideMark/>
          </w:tcPr>
          <w:p w:rsidR="009A5DDA" w:rsidRPr="004C30F3" w:rsidRDefault="009A5DDA" w:rsidP="00DD5BEE">
            <w:pPr>
              <w:widowControl/>
              <w:jc w:val="center"/>
              <w:rPr>
                <w:rFonts w:ascii="宋体" w:hAnsi="宋体" w:cs="宋体"/>
                <w:color w:val="000000"/>
                <w:kern w:val="0"/>
                <w:sz w:val="18"/>
                <w:szCs w:val="18"/>
              </w:rPr>
            </w:pPr>
            <w:r w:rsidRPr="004C30F3">
              <w:rPr>
                <w:rFonts w:ascii="宋体" w:hAnsi="宋体" w:cs="宋体" w:hint="eastAsia"/>
                <w:color w:val="000000"/>
                <w:kern w:val="0"/>
                <w:sz w:val="18"/>
                <w:szCs w:val="18"/>
              </w:rPr>
              <w:t>3</w:t>
            </w:r>
          </w:p>
        </w:tc>
        <w:tc>
          <w:tcPr>
            <w:tcW w:w="1720" w:type="dxa"/>
            <w:tcBorders>
              <w:top w:val="nil"/>
              <w:left w:val="nil"/>
              <w:bottom w:val="single" w:sz="4" w:space="0" w:color="000000"/>
              <w:right w:val="single" w:sz="4" w:space="0" w:color="000000"/>
            </w:tcBorders>
            <w:shd w:val="clear" w:color="000000" w:fill="FFFFFF"/>
            <w:vAlign w:val="center"/>
            <w:hideMark/>
          </w:tcPr>
          <w:p w:rsidR="009A5DDA" w:rsidRPr="004C30F3" w:rsidRDefault="009A5DDA" w:rsidP="00DD5BEE">
            <w:pPr>
              <w:widowControl/>
              <w:jc w:val="center"/>
              <w:rPr>
                <w:rFonts w:ascii="宋体" w:hAnsi="宋体" w:cs="宋体"/>
                <w:color w:val="000000"/>
                <w:kern w:val="0"/>
                <w:sz w:val="18"/>
                <w:szCs w:val="18"/>
              </w:rPr>
            </w:pPr>
            <w:r w:rsidRPr="004C30F3">
              <w:rPr>
                <w:rFonts w:ascii="宋体" w:hAnsi="宋体" w:cs="宋体" w:hint="eastAsia"/>
                <w:color w:val="000000"/>
                <w:kern w:val="0"/>
                <w:sz w:val="18"/>
                <w:szCs w:val="18"/>
              </w:rPr>
              <w:t xml:space="preserve">栅栏（木） </w:t>
            </w:r>
          </w:p>
        </w:tc>
        <w:tc>
          <w:tcPr>
            <w:tcW w:w="2940" w:type="dxa"/>
            <w:tcBorders>
              <w:top w:val="nil"/>
              <w:left w:val="nil"/>
              <w:bottom w:val="single" w:sz="4" w:space="0" w:color="000000"/>
              <w:right w:val="single" w:sz="4" w:space="0" w:color="000000"/>
            </w:tcBorders>
            <w:shd w:val="clear" w:color="000000" w:fill="FFFFFF"/>
            <w:vAlign w:val="center"/>
            <w:hideMark/>
          </w:tcPr>
          <w:p w:rsidR="009A5DDA" w:rsidRPr="004C30F3" w:rsidRDefault="009A5DDA" w:rsidP="00DD5BEE">
            <w:pPr>
              <w:widowControl/>
              <w:jc w:val="center"/>
              <w:rPr>
                <w:rFonts w:ascii="宋体" w:hAnsi="宋体" w:cs="宋体"/>
                <w:color w:val="000000"/>
                <w:kern w:val="0"/>
                <w:sz w:val="18"/>
                <w:szCs w:val="18"/>
              </w:rPr>
            </w:pPr>
            <w:r w:rsidRPr="004C30F3">
              <w:rPr>
                <w:rFonts w:ascii="宋体" w:hAnsi="宋体" w:cs="宋体" w:hint="eastAsia"/>
                <w:color w:val="000000"/>
                <w:kern w:val="0"/>
                <w:sz w:val="18"/>
                <w:szCs w:val="18"/>
              </w:rPr>
              <w:t xml:space="preserve">栅栏（木） </w:t>
            </w:r>
            <w:r w:rsidRPr="004C30F3">
              <w:rPr>
                <w:rFonts w:ascii="宋体" w:hAnsi="宋体" w:cs="宋体" w:hint="eastAsia"/>
                <w:color w:val="000000"/>
                <w:kern w:val="0"/>
                <w:sz w:val="18"/>
                <w:szCs w:val="18"/>
              </w:rPr>
              <w:br/>
              <w:t>防腐木，横杆间距70cm以内，纵向拉杆之间间距不大于10cm，横杆及纵向拉杆</w:t>
            </w:r>
            <w:r w:rsidRPr="004C30F3">
              <w:rPr>
                <w:rFonts w:ascii="宋体" w:hAnsi="宋体" w:cs="宋体" w:hint="eastAsia"/>
                <w:color w:val="000000"/>
                <w:kern w:val="0"/>
                <w:sz w:val="18"/>
                <w:szCs w:val="18"/>
              </w:rPr>
              <w:br/>
              <w:t>立柱厚度不小于6cm，间距不大于1.5米，</w:t>
            </w:r>
            <w:proofErr w:type="gramStart"/>
            <w:r w:rsidRPr="004C30F3">
              <w:rPr>
                <w:rFonts w:ascii="宋体" w:hAnsi="宋体" w:cs="宋体" w:hint="eastAsia"/>
                <w:color w:val="000000"/>
                <w:kern w:val="0"/>
                <w:sz w:val="18"/>
                <w:szCs w:val="18"/>
              </w:rPr>
              <w:t>含基础</w:t>
            </w:r>
            <w:proofErr w:type="gramEnd"/>
          </w:p>
        </w:tc>
        <w:tc>
          <w:tcPr>
            <w:tcW w:w="780" w:type="dxa"/>
            <w:tcBorders>
              <w:top w:val="nil"/>
              <w:left w:val="nil"/>
              <w:bottom w:val="single" w:sz="4" w:space="0" w:color="000000"/>
              <w:right w:val="single" w:sz="4" w:space="0" w:color="000000"/>
            </w:tcBorders>
            <w:shd w:val="clear" w:color="000000" w:fill="FFFFFF"/>
            <w:vAlign w:val="center"/>
            <w:hideMark/>
          </w:tcPr>
          <w:p w:rsidR="009A5DDA" w:rsidRPr="004C30F3" w:rsidRDefault="009A5DDA" w:rsidP="00DD5BEE">
            <w:pPr>
              <w:widowControl/>
              <w:jc w:val="center"/>
              <w:rPr>
                <w:rFonts w:ascii="宋体" w:hAnsi="宋体" w:cs="宋体"/>
                <w:color w:val="000000"/>
                <w:kern w:val="0"/>
                <w:sz w:val="18"/>
                <w:szCs w:val="18"/>
              </w:rPr>
            </w:pPr>
            <w:r w:rsidRPr="004C30F3">
              <w:rPr>
                <w:rFonts w:ascii="宋体" w:hAnsi="宋体" w:cs="宋体" w:hint="eastAsia"/>
                <w:color w:val="000000"/>
                <w:kern w:val="0"/>
                <w:sz w:val="18"/>
                <w:szCs w:val="18"/>
              </w:rPr>
              <w:t>m</w:t>
            </w:r>
          </w:p>
        </w:tc>
        <w:tc>
          <w:tcPr>
            <w:tcW w:w="1300" w:type="dxa"/>
            <w:tcBorders>
              <w:top w:val="nil"/>
              <w:left w:val="nil"/>
              <w:bottom w:val="single" w:sz="4" w:space="0" w:color="000000"/>
              <w:right w:val="nil"/>
            </w:tcBorders>
            <w:shd w:val="clear" w:color="000000" w:fill="FFFFFF"/>
            <w:vAlign w:val="center"/>
            <w:hideMark/>
          </w:tcPr>
          <w:p w:rsidR="009A5DDA" w:rsidRPr="004C30F3" w:rsidRDefault="009A5DDA" w:rsidP="00DD5BEE">
            <w:pPr>
              <w:widowControl/>
              <w:jc w:val="center"/>
              <w:rPr>
                <w:rFonts w:ascii="宋体" w:hAnsi="宋体" w:cs="宋体"/>
                <w:color w:val="000000"/>
                <w:kern w:val="0"/>
                <w:sz w:val="18"/>
                <w:szCs w:val="18"/>
              </w:rPr>
            </w:pPr>
            <w:r w:rsidRPr="004C30F3">
              <w:rPr>
                <w:rFonts w:ascii="宋体" w:hAnsi="宋体" w:cs="宋体" w:hint="eastAsia"/>
                <w:color w:val="000000"/>
                <w:kern w:val="0"/>
                <w:sz w:val="18"/>
                <w:szCs w:val="18"/>
              </w:rPr>
              <w:t>50</w:t>
            </w:r>
          </w:p>
        </w:tc>
        <w:tc>
          <w:tcPr>
            <w:tcW w:w="1080" w:type="dxa"/>
            <w:tcBorders>
              <w:top w:val="nil"/>
              <w:left w:val="single" w:sz="4" w:space="0" w:color="auto"/>
              <w:bottom w:val="single" w:sz="4" w:space="0" w:color="auto"/>
              <w:right w:val="double" w:sz="4" w:space="0" w:color="auto"/>
            </w:tcBorders>
            <w:shd w:val="clear" w:color="auto" w:fill="auto"/>
            <w:noWrap/>
            <w:vAlign w:val="center"/>
            <w:hideMark/>
          </w:tcPr>
          <w:p w:rsidR="009A5DDA" w:rsidRPr="004C30F3" w:rsidRDefault="009A5DDA" w:rsidP="00DD5BEE">
            <w:pPr>
              <w:widowControl/>
              <w:jc w:val="center"/>
              <w:rPr>
                <w:rFonts w:ascii="宋体" w:hAnsi="宋体" w:cs="宋体"/>
                <w:color w:val="000000"/>
                <w:kern w:val="0"/>
                <w:sz w:val="22"/>
                <w:szCs w:val="22"/>
              </w:rPr>
            </w:pPr>
            <w:r w:rsidRPr="004C30F3">
              <w:rPr>
                <w:rFonts w:ascii="宋体" w:hAnsi="宋体" w:cs="宋体" w:hint="eastAsia"/>
                <w:color w:val="000000"/>
                <w:kern w:val="0"/>
                <w:sz w:val="22"/>
                <w:szCs w:val="22"/>
              </w:rPr>
              <w:t xml:space="preserve">　</w:t>
            </w:r>
          </w:p>
        </w:tc>
      </w:tr>
      <w:tr w:rsidR="009A5DDA" w:rsidRPr="004C30F3" w:rsidTr="00DD5BEE">
        <w:trPr>
          <w:trHeight w:val="274"/>
        </w:trPr>
        <w:tc>
          <w:tcPr>
            <w:tcW w:w="1080" w:type="dxa"/>
            <w:tcBorders>
              <w:top w:val="nil"/>
              <w:left w:val="double" w:sz="4" w:space="0" w:color="auto"/>
              <w:bottom w:val="single" w:sz="4" w:space="0" w:color="000000"/>
              <w:right w:val="single" w:sz="4" w:space="0" w:color="000000"/>
            </w:tcBorders>
            <w:shd w:val="clear" w:color="000000" w:fill="FFFFFF"/>
            <w:vAlign w:val="center"/>
            <w:hideMark/>
          </w:tcPr>
          <w:p w:rsidR="009A5DDA" w:rsidRPr="004C30F3" w:rsidRDefault="009A5DDA" w:rsidP="00DD5BEE">
            <w:pPr>
              <w:widowControl/>
              <w:jc w:val="center"/>
              <w:rPr>
                <w:rFonts w:ascii="宋体" w:hAnsi="宋体" w:cs="宋体"/>
                <w:color w:val="000000"/>
                <w:kern w:val="0"/>
                <w:sz w:val="18"/>
                <w:szCs w:val="18"/>
              </w:rPr>
            </w:pPr>
            <w:r w:rsidRPr="004C30F3">
              <w:rPr>
                <w:rFonts w:ascii="宋体" w:hAnsi="宋体" w:cs="宋体" w:hint="eastAsia"/>
                <w:color w:val="000000"/>
                <w:kern w:val="0"/>
                <w:sz w:val="18"/>
                <w:szCs w:val="18"/>
              </w:rPr>
              <w:t>4</w:t>
            </w:r>
          </w:p>
        </w:tc>
        <w:tc>
          <w:tcPr>
            <w:tcW w:w="1720" w:type="dxa"/>
            <w:tcBorders>
              <w:top w:val="nil"/>
              <w:left w:val="nil"/>
              <w:bottom w:val="single" w:sz="4" w:space="0" w:color="000000"/>
              <w:right w:val="single" w:sz="4" w:space="0" w:color="000000"/>
            </w:tcBorders>
            <w:shd w:val="clear" w:color="000000" w:fill="FFFFFF"/>
            <w:vAlign w:val="center"/>
            <w:hideMark/>
          </w:tcPr>
          <w:p w:rsidR="009A5DDA" w:rsidRPr="004C30F3" w:rsidRDefault="009A5DDA" w:rsidP="00DD5BEE">
            <w:pPr>
              <w:widowControl/>
              <w:jc w:val="center"/>
              <w:rPr>
                <w:rFonts w:ascii="宋体" w:hAnsi="宋体" w:cs="宋体"/>
                <w:color w:val="000000"/>
                <w:kern w:val="0"/>
                <w:sz w:val="18"/>
                <w:szCs w:val="18"/>
              </w:rPr>
            </w:pPr>
            <w:r w:rsidRPr="004C30F3">
              <w:rPr>
                <w:rFonts w:ascii="宋体" w:hAnsi="宋体" w:cs="宋体" w:hint="eastAsia"/>
                <w:color w:val="000000"/>
                <w:kern w:val="0"/>
                <w:sz w:val="18"/>
                <w:szCs w:val="18"/>
              </w:rPr>
              <w:t>栅栏</w:t>
            </w:r>
          </w:p>
        </w:tc>
        <w:tc>
          <w:tcPr>
            <w:tcW w:w="2940" w:type="dxa"/>
            <w:tcBorders>
              <w:top w:val="nil"/>
              <w:left w:val="nil"/>
              <w:bottom w:val="single" w:sz="4" w:space="0" w:color="000000"/>
              <w:right w:val="single" w:sz="4" w:space="0" w:color="000000"/>
            </w:tcBorders>
            <w:shd w:val="clear" w:color="000000" w:fill="FFFFFF"/>
            <w:vAlign w:val="center"/>
            <w:hideMark/>
          </w:tcPr>
          <w:p w:rsidR="009A5DDA" w:rsidRPr="004C30F3" w:rsidRDefault="009A5DDA" w:rsidP="00DD5BEE">
            <w:pPr>
              <w:widowControl/>
              <w:jc w:val="center"/>
              <w:rPr>
                <w:rFonts w:ascii="宋体" w:hAnsi="宋体" w:cs="宋体"/>
                <w:color w:val="000000"/>
                <w:kern w:val="0"/>
                <w:sz w:val="18"/>
                <w:szCs w:val="18"/>
              </w:rPr>
            </w:pPr>
            <w:r w:rsidRPr="004C30F3">
              <w:rPr>
                <w:rFonts w:ascii="宋体" w:hAnsi="宋体" w:cs="宋体" w:hint="eastAsia"/>
                <w:color w:val="000000"/>
                <w:kern w:val="0"/>
                <w:sz w:val="18"/>
                <w:szCs w:val="18"/>
              </w:rPr>
              <w:t xml:space="preserve">栅栏（塑钢0.3米高） </w:t>
            </w:r>
            <w:r w:rsidRPr="004C30F3">
              <w:rPr>
                <w:rFonts w:ascii="宋体" w:hAnsi="宋体" w:cs="宋体" w:hint="eastAsia"/>
                <w:color w:val="000000"/>
                <w:kern w:val="0"/>
                <w:sz w:val="18"/>
                <w:szCs w:val="18"/>
              </w:rPr>
              <w:br/>
              <w:t>塑钢，0.3米高，横杆间距20cm以内，纵向拉杆之间间距不大于12cm，横杆厚度不小于3cm，纵向拉杆厚度不小于2cm</w:t>
            </w:r>
            <w:r w:rsidRPr="004C30F3">
              <w:rPr>
                <w:rFonts w:ascii="宋体" w:hAnsi="宋体" w:cs="宋体" w:hint="eastAsia"/>
                <w:color w:val="000000"/>
                <w:kern w:val="0"/>
                <w:sz w:val="18"/>
                <w:szCs w:val="18"/>
              </w:rPr>
              <w:br/>
              <w:t>立柱横截面长宽不小于6cm，间距不大于2米，</w:t>
            </w:r>
            <w:proofErr w:type="gramStart"/>
            <w:r w:rsidRPr="004C30F3">
              <w:rPr>
                <w:rFonts w:ascii="宋体" w:hAnsi="宋体" w:cs="宋体" w:hint="eastAsia"/>
                <w:color w:val="000000"/>
                <w:kern w:val="0"/>
                <w:sz w:val="18"/>
                <w:szCs w:val="18"/>
              </w:rPr>
              <w:t>含基础</w:t>
            </w:r>
            <w:proofErr w:type="gramEnd"/>
          </w:p>
        </w:tc>
        <w:tc>
          <w:tcPr>
            <w:tcW w:w="780" w:type="dxa"/>
            <w:tcBorders>
              <w:top w:val="nil"/>
              <w:left w:val="nil"/>
              <w:bottom w:val="single" w:sz="4" w:space="0" w:color="000000"/>
              <w:right w:val="single" w:sz="4" w:space="0" w:color="000000"/>
            </w:tcBorders>
            <w:shd w:val="clear" w:color="000000" w:fill="FFFFFF"/>
            <w:vAlign w:val="center"/>
            <w:hideMark/>
          </w:tcPr>
          <w:p w:rsidR="009A5DDA" w:rsidRPr="004C30F3" w:rsidRDefault="009A5DDA" w:rsidP="00DD5BEE">
            <w:pPr>
              <w:widowControl/>
              <w:jc w:val="center"/>
              <w:rPr>
                <w:rFonts w:ascii="宋体" w:hAnsi="宋体" w:cs="宋体"/>
                <w:color w:val="000000"/>
                <w:kern w:val="0"/>
                <w:sz w:val="18"/>
                <w:szCs w:val="18"/>
              </w:rPr>
            </w:pPr>
            <w:r w:rsidRPr="004C30F3">
              <w:rPr>
                <w:rFonts w:ascii="宋体" w:hAnsi="宋体" w:cs="宋体" w:hint="eastAsia"/>
                <w:color w:val="000000"/>
                <w:kern w:val="0"/>
                <w:sz w:val="18"/>
                <w:szCs w:val="18"/>
              </w:rPr>
              <w:t>m</w:t>
            </w:r>
          </w:p>
        </w:tc>
        <w:tc>
          <w:tcPr>
            <w:tcW w:w="1300" w:type="dxa"/>
            <w:tcBorders>
              <w:top w:val="nil"/>
              <w:left w:val="nil"/>
              <w:bottom w:val="single" w:sz="4" w:space="0" w:color="000000"/>
              <w:right w:val="nil"/>
            </w:tcBorders>
            <w:shd w:val="clear" w:color="000000" w:fill="FFFFFF"/>
            <w:vAlign w:val="center"/>
            <w:hideMark/>
          </w:tcPr>
          <w:p w:rsidR="009A5DDA" w:rsidRPr="004C30F3" w:rsidRDefault="009A5DDA" w:rsidP="00DD5BEE">
            <w:pPr>
              <w:widowControl/>
              <w:jc w:val="center"/>
              <w:rPr>
                <w:rFonts w:ascii="宋体" w:hAnsi="宋体" w:cs="宋体"/>
                <w:color w:val="000000"/>
                <w:kern w:val="0"/>
                <w:sz w:val="18"/>
                <w:szCs w:val="18"/>
              </w:rPr>
            </w:pPr>
            <w:r w:rsidRPr="004C30F3">
              <w:rPr>
                <w:rFonts w:ascii="宋体" w:hAnsi="宋体" w:cs="宋体" w:hint="eastAsia"/>
                <w:color w:val="000000"/>
                <w:kern w:val="0"/>
                <w:sz w:val="18"/>
                <w:szCs w:val="18"/>
              </w:rPr>
              <w:t>876.48</w:t>
            </w:r>
          </w:p>
        </w:tc>
        <w:tc>
          <w:tcPr>
            <w:tcW w:w="1080" w:type="dxa"/>
            <w:tcBorders>
              <w:top w:val="nil"/>
              <w:left w:val="single" w:sz="4" w:space="0" w:color="auto"/>
              <w:bottom w:val="single" w:sz="4" w:space="0" w:color="auto"/>
              <w:right w:val="double" w:sz="4" w:space="0" w:color="auto"/>
            </w:tcBorders>
            <w:shd w:val="clear" w:color="auto" w:fill="auto"/>
            <w:noWrap/>
            <w:vAlign w:val="center"/>
            <w:hideMark/>
          </w:tcPr>
          <w:p w:rsidR="009A5DDA" w:rsidRPr="004C30F3" w:rsidRDefault="009A5DDA" w:rsidP="00DD5BEE">
            <w:pPr>
              <w:widowControl/>
              <w:jc w:val="center"/>
              <w:rPr>
                <w:rFonts w:ascii="宋体" w:hAnsi="宋体" w:cs="宋体"/>
                <w:color w:val="000000"/>
                <w:kern w:val="0"/>
                <w:sz w:val="22"/>
                <w:szCs w:val="22"/>
              </w:rPr>
            </w:pPr>
            <w:r w:rsidRPr="004C30F3">
              <w:rPr>
                <w:rFonts w:ascii="宋体" w:hAnsi="宋体" w:cs="宋体" w:hint="eastAsia"/>
                <w:color w:val="000000"/>
                <w:kern w:val="0"/>
                <w:sz w:val="22"/>
                <w:szCs w:val="22"/>
              </w:rPr>
              <w:t xml:space="preserve">　</w:t>
            </w:r>
          </w:p>
        </w:tc>
      </w:tr>
      <w:tr w:rsidR="009A5DDA" w:rsidRPr="004C30F3" w:rsidTr="00DD5BEE">
        <w:trPr>
          <w:trHeight w:val="1575"/>
        </w:trPr>
        <w:tc>
          <w:tcPr>
            <w:tcW w:w="1080" w:type="dxa"/>
            <w:tcBorders>
              <w:top w:val="nil"/>
              <w:left w:val="double" w:sz="4" w:space="0" w:color="auto"/>
              <w:bottom w:val="single" w:sz="4" w:space="0" w:color="000000"/>
              <w:right w:val="single" w:sz="4" w:space="0" w:color="000000"/>
            </w:tcBorders>
            <w:shd w:val="clear" w:color="000000" w:fill="FFFFFF"/>
            <w:vAlign w:val="center"/>
            <w:hideMark/>
          </w:tcPr>
          <w:p w:rsidR="009A5DDA" w:rsidRPr="004C30F3" w:rsidRDefault="009A5DDA" w:rsidP="00DD5BEE">
            <w:pPr>
              <w:widowControl/>
              <w:jc w:val="center"/>
              <w:rPr>
                <w:rFonts w:ascii="宋体" w:hAnsi="宋体" w:cs="宋体"/>
                <w:color w:val="000000"/>
                <w:kern w:val="0"/>
                <w:sz w:val="18"/>
                <w:szCs w:val="18"/>
              </w:rPr>
            </w:pPr>
            <w:r w:rsidRPr="004C30F3">
              <w:rPr>
                <w:rFonts w:ascii="宋体" w:hAnsi="宋体" w:cs="宋体" w:hint="eastAsia"/>
                <w:color w:val="000000"/>
                <w:kern w:val="0"/>
                <w:sz w:val="18"/>
                <w:szCs w:val="18"/>
              </w:rPr>
              <w:t>5</w:t>
            </w:r>
          </w:p>
        </w:tc>
        <w:tc>
          <w:tcPr>
            <w:tcW w:w="1720" w:type="dxa"/>
            <w:tcBorders>
              <w:top w:val="nil"/>
              <w:left w:val="nil"/>
              <w:bottom w:val="single" w:sz="4" w:space="0" w:color="000000"/>
              <w:right w:val="single" w:sz="4" w:space="0" w:color="000000"/>
            </w:tcBorders>
            <w:shd w:val="clear" w:color="000000" w:fill="FFFFFF"/>
            <w:vAlign w:val="center"/>
            <w:hideMark/>
          </w:tcPr>
          <w:p w:rsidR="009A5DDA" w:rsidRPr="004C30F3" w:rsidRDefault="009A5DDA" w:rsidP="00DD5BEE">
            <w:pPr>
              <w:widowControl/>
              <w:jc w:val="center"/>
              <w:rPr>
                <w:rFonts w:ascii="宋体" w:hAnsi="宋体" w:cs="宋体"/>
                <w:color w:val="000000"/>
                <w:kern w:val="0"/>
                <w:sz w:val="18"/>
                <w:szCs w:val="18"/>
              </w:rPr>
            </w:pPr>
            <w:r w:rsidRPr="004C30F3">
              <w:rPr>
                <w:rFonts w:ascii="宋体" w:hAnsi="宋体" w:cs="宋体" w:hint="eastAsia"/>
                <w:color w:val="000000"/>
                <w:kern w:val="0"/>
                <w:sz w:val="18"/>
                <w:szCs w:val="18"/>
              </w:rPr>
              <w:t>栅栏</w:t>
            </w:r>
          </w:p>
        </w:tc>
        <w:tc>
          <w:tcPr>
            <w:tcW w:w="2940" w:type="dxa"/>
            <w:tcBorders>
              <w:top w:val="nil"/>
              <w:left w:val="nil"/>
              <w:bottom w:val="single" w:sz="4" w:space="0" w:color="000000"/>
              <w:right w:val="single" w:sz="4" w:space="0" w:color="000000"/>
            </w:tcBorders>
            <w:shd w:val="clear" w:color="000000" w:fill="FFFFFF"/>
            <w:vAlign w:val="center"/>
            <w:hideMark/>
          </w:tcPr>
          <w:p w:rsidR="009A5DDA" w:rsidRPr="004C30F3" w:rsidRDefault="009A5DDA" w:rsidP="00DD5BEE">
            <w:pPr>
              <w:widowControl/>
              <w:jc w:val="center"/>
              <w:rPr>
                <w:rFonts w:ascii="宋体" w:hAnsi="宋体" w:cs="宋体"/>
                <w:color w:val="000000"/>
                <w:kern w:val="0"/>
                <w:sz w:val="18"/>
                <w:szCs w:val="18"/>
              </w:rPr>
            </w:pPr>
            <w:r w:rsidRPr="004C30F3">
              <w:rPr>
                <w:rFonts w:ascii="宋体" w:hAnsi="宋体" w:cs="宋体" w:hint="eastAsia"/>
                <w:color w:val="000000"/>
                <w:kern w:val="0"/>
                <w:sz w:val="18"/>
                <w:szCs w:val="18"/>
              </w:rPr>
              <w:t xml:space="preserve">栅栏（塑钢0.6米高） </w:t>
            </w:r>
            <w:r w:rsidRPr="004C30F3">
              <w:rPr>
                <w:rFonts w:ascii="宋体" w:hAnsi="宋体" w:cs="宋体" w:hint="eastAsia"/>
                <w:color w:val="000000"/>
                <w:kern w:val="0"/>
                <w:sz w:val="18"/>
                <w:szCs w:val="18"/>
              </w:rPr>
              <w:br/>
              <w:t>塑钢，0.6米高，横杆间距20cm以内，纵向拉杆之间间距不大于</w:t>
            </w:r>
            <w:r w:rsidRPr="004C30F3">
              <w:rPr>
                <w:rFonts w:ascii="宋体" w:hAnsi="宋体" w:cs="宋体" w:hint="eastAsia"/>
                <w:color w:val="000000"/>
                <w:kern w:val="0"/>
                <w:sz w:val="18"/>
                <w:szCs w:val="18"/>
              </w:rPr>
              <w:lastRenderedPageBreak/>
              <w:t>12cm，横杆厚度不小于3cm，纵向拉杆厚度不小于2cm</w:t>
            </w:r>
            <w:r w:rsidRPr="004C30F3">
              <w:rPr>
                <w:rFonts w:ascii="宋体" w:hAnsi="宋体" w:cs="宋体" w:hint="eastAsia"/>
                <w:color w:val="000000"/>
                <w:kern w:val="0"/>
                <w:sz w:val="18"/>
                <w:szCs w:val="18"/>
              </w:rPr>
              <w:br/>
              <w:t>立柱横截面长宽不小于6cm，间距不大于2米，</w:t>
            </w:r>
            <w:proofErr w:type="gramStart"/>
            <w:r w:rsidRPr="004C30F3">
              <w:rPr>
                <w:rFonts w:ascii="宋体" w:hAnsi="宋体" w:cs="宋体" w:hint="eastAsia"/>
                <w:color w:val="000000"/>
                <w:kern w:val="0"/>
                <w:sz w:val="18"/>
                <w:szCs w:val="18"/>
              </w:rPr>
              <w:t>含基础及门</w:t>
            </w:r>
            <w:proofErr w:type="gramEnd"/>
          </w:p>
        </w:tc>
        <w:tc>
          <w:tcPr>
            <w:tcW w:w="780" w:type="dxa"/>
            <w:tcBorders>
              <w:top w:val="nil"/>
              <w:left w:val="nil"/>
              <w:bottom w:val="single" w:sz="4" w:space="0" w:color="000000"/>
              <w:right w:val="single" w:sz="4" w:space="0" w:color="000000"/>
            </w:tcBorders>
            <w:shd w:val="clear" w:color="000000" w:fill="FFFFFF"/>
            <w:vAlign w:val="center"/>
            <w:hideMark/>
          </w:tcPr>
          <w:p w:rsidR="009A5DDA" w:rsidRPr="004C30F3" w:rsidRDefault="009A5DDA" w:rsidP="00DD5BEE">
            <w:pPr>
              <w:widowControl/>
              <w:jc w:val="center"/>
              <w:rPr>
                <w:rFonts w:ascii="宋体" w:hAnsi="宋体" w:cs="宋体"/>
                <w:color w:val="000000"/>
                <w:kern w:val="0"/>
                <w:sz w:val="18"/>
                <w:szCs w:val="18"/>
              </w:rPr>
            </w:pPr>
            <w:r w:rsidRPr="004C30F3">
              <w:rPr>
                <w:rFonts w:ascii="宋体" w:hAnsi="宋体" w:cs="宋体" w:hint="eastAsia"/>
                <w:color w:val="000000"/>
                <w:kern w:val="0"/>
                <w:sz w:val="18"/>
                <w:szCs w:val="18"/>
              </w:rPr>
              <w:lastRenderedPageBreak/>
              <w:t>m</w:t>
            </w:r>
          </w:p>
        </w:tc>
        <w:tc>
          <w:tcPr>
            <w:tcW w:w="1300" w:type="dxa"/>
            <w:tcBorders>
              <w:top w:val="nil"/>
              <w:left w:val="nil"/>
              <w:bottom w:val="single" w:sz="4" w:space="0" w:color="000000"/>
              <w:right w:val="nil"/>
            </w:tcBorders>
            <w:shd w:val="clear" w:color="000000" w:fill="FFFFFF"/>
            <w:vAlign w:val="center"/>
            <w:hideMark/>
          </w:tcPr>
          <w:p w:rsidR="009A5DDA" w:rsidRPr="004C30F3" w:rsidRDefault="009A5DDA" w:rsidP="00DD5BEE">
            <w:pPr>
              <w:widowControl/>
              <w:jc w:val="center"/>
              <w:rPr>
                <w:rFonts w:ascii="宋体" w:hAnsi="宋体" w:cs="宋体"/>
                <w:color w:val="000000"/>
                <w:kern w:val="0"/>
                <w:sz w:val="18"/>
                <w:szCs w:val="18"/>
              </w:rPr>
            </w:pPr>
            <w:r w:rsidRPr="004C30F3">
              <w:rPr>
                <w:rFonts w:ascii="宋体" w:hAnsi="宋体" w:cs="宋体" w:hint="eastAsia"/>
                <w:color w:val="000000"/>
                <w:kern w:val="0"/>
                <w:sz w:val="18"/>
                <w:szCs w:val="18"/>
              </w:rPr>
              <w:t>250</w:t>
            </w:r>
          </w:p>
        </w:tc>
        <w:tc>
          <w:tcPr>
            <w:tcW w:w="1080" w:type="dxa"/>
            <w:tcBorders>
              <w:top w:val="nil"/>
              <w:left w:val="single" w:sz="4" w:space="0" w:color="auto"/>
              <w:bottom w:val="single" w:sz="4" w:space="0" w:color="auto"/>
              <w:right w:val="double" w:sz="4" w:space="0" w:color="auto"/>
            </w:tcBorders>
            <w:shd w:val="clear" w:color="auto" w:fill="auto"/>
            <w:noWrap/>
            <w:vAlign w:val="center"/>
            <w:hideMark/>
          </w:tcPr>
          <w:p w:rsidR="009A5DDA" w:rsidRPr="004C30F3" w:rsidRDefault="009A5DDA" w:rsidP="00DD5BEE">
            <w:pPr>
              <w:widowControl/>
              <w:jc w:val="center"/>
              <w:rPr>
                <w:rFonts w:ascii="宋体" w:hAnsi="宋体" w:cs="宋体"/>
                <w:color w:val="000000"/>
                <w:kern w:val="0"/>
                <w:sz w:val="22"/>
                <w:szCs w:val="22"/>
              </w:rPr>
            </w:pPr>
            <w:r w:rsidRPr="004C30F3">
              <w:rPr>
                <w:rFonts w:ascii="宋体" w:hAnsi="宋体" w:cs="宋体" w:hint="eastAsia"/>
                <w:color w:val="000000"/>
                <w:kern w:val="0"/>
                <w:sz w:val="22"/>
                <w:szCs w:val="22"/>
              </w:rPr>
              <w:t xml:space="preserve">　</w:t>
            </w:r>
          </w:p>
        </w:tc>
      </w:tr>
      <w:tr w:rsidR="009A5DDA" w:rsidRPr="004C30F3" w:rsidTr="00DD5BEE">
        <w:trPr>
          <w:trHeight w:val="1575"/>
        </w:trPr>
        <w:tc>
          <w:tcPr>
            <w:tcW w:w="1080" w:type="dxa"/>
            <w:tcBorders>
              <w:top w:val="nil"/>
              <w:left w:val="double" w:sz="4" w:space="0" w:color="auto"/>
              <w:bottom w:val="single" w:sz="4" w:space="0" w:color="000000"/>
              <w:right w:val="single" w:sz="4" w:space="0" w:color="000000"/>
            </w:tcBorders>
            <w:shd w:val="clear" w:color="000000" w:fill="FFFFFF"/>
            <w:vAlign w:val="center"/>
            <w:hideMark/>
          </w:tcPr>
          <w:p w:rsidR="009A5DDA" w:rsidRPr="004C30F3" w:rsidRDefault="009A5DDA" w:rsidP="00DD5BEE">
            <w:pPr>
              <w:widowControl/>
              <w:jc w:val="center"/>
              <w:rPr>
                <w:rFonts w:ascii="宋体" w:hAnsi="宋体" w:cs="宋体"/>
                <w:color w:val="000000"/>
                <w:kern w:val="0"/>
                <w:sz w:val="18"/>
                <w:szCs w:val="18"/>
              </w:rPr>
            </w:pPr>
            <w:r w:rsidRPr="004C30F3">
              <w:rPr>
                <w:rFonts w:ascii="宋体" w:hAnsi="宋体" w:cs="宋体" w:hint="eastAsia"/>
                <w:color w:val="000000"/>
                <w:kern w:val="0"/>
                <w:sz w:val="18"/>
                <w:szCs w:val="18"/>
              </w:rPr>
              <w:lastRenderedPageBreak/>
              <w:t>6</w:t>
            </w:r>
          </w:p>
        </w:tc>
        <w:tc>
          <w:tcPr>
            <w:tcW w:w="1720" w:type="dxa"/>
            <w:tcBorders>
              <w:top w:val="nil"/>
              <w:left w:val="nil"/>
              <w:bottom w:val="single" w:sz="4" w:space="0" w:color="000000"/>
              <w:right w:val="single" w:sz="4" w:space="0" w:color="000000"/>
            </w:tcBorders>
            <w:shd w:val="clear" w:color="000000" w:fill="FFFFFF"/>
            <w:vAlign w:val="center"/>
            <w:hideMark/>
          </w:tcPr>
          <w:p w:rsidR="009A5DDA" w:rsidRPr="004C30F3" w:rsidRDefault="009A5DDA" w:rsidP="00DD5BEE">
            <w:pPr>
              <w:widowControl/>
              <w:jc w:val="center"/>
              <w:rPr>
                <w:rFonts w:ascii="宋体" w:hAnsi="宋体" w:cs="宋体"/>
                <w:color w:val="000000"/>
                <w:kern w:val="0"/>
                <w:sz w:val="18"/>
                <w:szCs w:val="18"/>
              </w:rPr>
            </w:pPr>
            <w:r w:rsidRPr="004C30F3">
              <w:rPr>
                <w:rFonts w:ascii="宋体" w:hAnsi="宋体" w:cs="宋体" w:hint="eastAsia"/>
                <w:color w:val="000000"/>
                <w:kern w:val="0"/>
                <w:sz w:val="18"/>
                <w:szCs w:val="18"/>
              </w:rPr>
              <w:t>栅栏</w:t>
            </w:r>
          </w:p>
        </w:tc>
        <w:tc>
          <w:tcPr>
            <w:tcW w:w="2940" w:type="dxa"/>
            <w:tcBorders>
              <w:top w:val="nil"/>
              <w:left w:val="nil"/>
              <w:bottom w:val="single" w:sz="4" w:space="0" w:color="000000"/>
              <w:right w:val="single" w:sz="4" w:space="0" w:color="000000"/>
            </w:tcBorders>
            <w:shd w:val="clear" w:color="000000" w:fill="FFFFFF"/>
            <w:vAlign w:val="center"/>
            <w:hideMark/>
          </w:tcPr>
          <w:p w:rsidR="009A5DDA" w:rsidRPr="004C30F3" w:rsidRDefault="009A5DDA" w:rsidP="00DD5BEE">
            <w:pPr>
              <w:widowControl/>
              <w:jc w:val="center"/>
              <w:rPr>
                <w:rFonts w:ascii="宋体" w:hAnsi="宋体" w:cs="宋体"/>
                <w:color w:val="000000"/>
                <w:kern w:val="0"/>
                <w:sz w:val="18"/>
                <w:szCs w:val="18"/>
              </w:rPr>
            </w:pPr>
            <w:r w:rsidRPr="004C30F3">
              <w:rPr>
                <w:rFonts w:ascii="宋体" w:hAnsi="宋体" w:cs="宋体" w:hint="eastAsia"/>
                <w:color w:val="000000"/>
                <w:kern w:val="0"/>
                <w:sz w:val="18"/>
                <w:szCs w:val="18"/>
              </w:rPr>
              <w:t xml:space="preserve">栅栏（塑钢1.5米高） </w:t>
            </w:r>
            <w:r w:rsidRPr="004C30F3">
              <w:rPr>
                <w:rFonts w:ascii="宋体" w:hAnsi="宋体" w:cs="宋体" w:hint="eastAsia"/>
                <w:color w:val="000000"/>
                <w:kern w:val="0"/>
                <w:sz w:val="18"/>
                <w:szCs w:val="18"/>
              </w:rPr>
              <w:br/>
              <w:t>塑钢，1.5米高，横杆间距1米以内，纵向拉杆之间间距不大于12cm，横杆厚度不小于3cm，纵向拉杆厚度不小于2cm</w:t>
            </w:r>
            <w:r w:rsidRPr="004C30F3">
              <w:rPr>
                <w:rFonts w:ascii="宋体" w:hAnsi="宋体" w:cs="宋体" w:hint="eastAsia"/>
                <w:color w:val="000000"/>
                <w:kern w:val="0"/>
                <w:sz w:val="18"/>
                <w:szCs w:val="18"/>
              </w:rPr>
              <w:br/>
              <w:t>立柱横截面长宽不小于6cm，间距不大于2米，</w:t>
            </w:r>
            <w:proofErr w:type="gramStart"/>
            <w:r w:rsidRPr="004C30F3">
              <w:rPr>
                <w:rFonts w:ascii="宋体" w:hAnsi="宋体" w:cs="宋体" w:hint="eastAsia"/>
                <w:color w:val="000000"/>
                <w:kern w:val="0"/>
                <w:sz w:val="18"/>
                <w:szCs w:val="18"/>
              </w:rPr>
              <w:t>含基础及门</w:t>
            </w:r>
            <w:proofErr w:type="gramEnd"/>
          </w:p>
        </w:tc>
        <w:tc>
          <w:tcPr>
            <w:tcW w:w="780" w:type="dxa"/>
            <w:tcBorders>
              <w:top w:val="nil"/>
              <w:left w:val="nil"/>
              <w:bottom w:val="single" w:sz="4" w:space="0" w:color="000000"/>
              <w:right w:val="single" w:sz="4" w:space="0" w:color="000000"/>
            </w:tcBorders>
            <w:shd w:val="clear" w:color="000000" w:fill="FFFFFF"/>
            <w:vAlign w:val="center"/>
            <w:hideMark/>
          </w:tcPr>
          <w:p w:rsidR="009A5DDA" w:rsidRPr="004C30F3" w:rsidRDefault="009A5DDA" w:rsidP="00DD5BEE">
            <w:pPr>
              <w:widowControl/>
              <w:jc w:val="center"/>
              <w:rPr>
                <w:rFonts w:ascii="宋体" w:hAnsi="宋体" w:cs="宋体"/>
                <w:color w:val="000000"/>
                <w:kern w:val="0"/>
                <w:sz w:val="18"/>
                <w:szCs w:val="18"/>
              </w:rPr>
            </w:pPr>
            <w:r w:rsidRPr="004C30F3">
              <w:rPr>
                <w:rFonts w:ascii="宋体" w:hAnsi="宋体" w:cs="宋体" w:hint="eastAsia"/>
                <w:color w:val="000000"/>
                <w:kern w:val="0"/>
                <w:sz w:val="18"/>
                <w:szCs w:val="18"/>
              </w:rPr>
              <w:t>m</w:t>
            </w:r>
          </w:p>
        </w:tc>
        <w:tc>
          <w:tcPr>
            <w:tcW w:w="1300" w:type="dxa"/>
            <w:tcBorders>
              <w:top w:val="nil"/>
              <w:left w:val="nil"/>
              <w:bottom w:val="single" w:sz="4" w:space="0" w:color="000000"/>
              <w:right w:val="nil"/>
            </w:tcBorders>
            <w:shd w:val="clear" w:color="000000" w:fill="FFFFFF"/>
            <w:vAlign w:val="center"/>
            <w:hideMark/>
          </w:tcPr>
          <w:p w:rsidR="009A5DDA" w:rsidRPr="004C30F3" w:rsidRDefault="009A5DDA" w:rsidP="00DD5BEE">
            <w:pPr>
              <w:widowControl/>
              <w:jc w:val="center"/>
              <w:rPr>
                <w:rFonts w:ascii="宋体" w:hAnsi="宋体" w:cs="宋体"/>
                <w:color w:val="000000"/>
                <w:kern w:val="0"/>
                <w:sz w:val="18"/>
                <w:szCs w:val="18"/>
              </w:rPr>
            </w:pPr>
            <w:r w:rsidRPr="004C30F3">
              <w:rPr>
                <w:rFonts w:ascii="宋体" w:hAnsi="宋体" w:cs="宋体" w:hint="eastAsia"/>
                <w:color w:val="000000"/>
                <w:kern w:val="0"/>
                <w:sz w:val="18"/>
                <w:szCs w:val="18"/>
              </w:rPr>
              <w:t>109</w:t>
            </w:r>
          </w:p>
        </w:tc>
        <w:tc>
          <w:tcPr>
            <w:tcW w:w="1080" w:type="dxa"/>
            <w:tcBorders>
              <w:top w:val="nil"/>
              <w:left w:val="single" w:sz="4" w:space="0" w:color="auto"/>
              <w:bottom w:val="single" w:sz="4" w:space="0" w:color="auto"/>
              <w:right w:val="double" w:sz="4" w:space="0" w:color="auto"/>
            </w:tcBorders>
            <w:shd w:val="clear" w:color="auto" w:fill="auto"/>
            <w:noWrap/>
            <w:vAlign w:val="center"/>
            <w:hideMark/>
          </w:tcPr>
          <w:p w:rsidR="009A5DDA" w:rsidRPr="004C30F3" w:rsidRDefault="009A5DDA" w:rsidP="00DD5BEE">
            <w:pPr>
              <w:widowControl/>
              <w:jc w:val="center"/>
              <w:rPr>
                <w:rFonts w:ascii="宋体" w:hAnsi="宋体" w:cs="宋体"/>
                <w:color w:val="000000"/>
                <w:kern w:val="0"/>
                <w:sz w:val="22"/>
                <w:szCs w:val="22"/>
              </w:rPr>
            </w:pPr>
            <w:r w:rsidRPr="004C30F3">
              <w:rPr>
                <w:rFonts w:ascii="宋体" w:hAnsi="宋体" w:cs="宋体" w:hint="eastAsia"/>
                <w:color w:val="000000"/>
                <w:kern w:val="0"/>
                <w:sz w:val="22"/>
                <w:szCs w:val="22"/>
              </w:rPr>
              <w:t xml:space="preserve">　</w:t>
            </w:r>
          </w:p>
        </w:tc>
      </w:tr>
      <w:tr w:rsidR="009A5DDA" w:rsidRPr="004C30F3" w:rsidTr="00DD5BEE">
        <w:trPr>
          <w:trHeight w:val="270"/>
        </w:trPr>
        <w:tc>
          <w:tcPr>
            <w:tcW w:w="1080" w:type="dxa"/>
            <w:tcBorders>
              <w:top w:val="nil"/>
              <w:left w:val="double" w:sz="4" w:space="0" w:color="auto"/>
              <w:bottom w:val="double" w:sz="4" w:space="0" w:color="auto"/>
              <w:right w:val="single" w:sz="4" w:space="0" w:color="auto"/>
            </w:tcBorders>
            <w:shd w:val="clear" w:color="000000" w:fill="FFFFFF"/>
            <w:vAlign w:val="center"/>
            <w:hideMark/>
          </w:tcPr>
          <w:p w:rsidR="009A5DDA" w:rsidRPr="004C30F3" w:rsidRDefault="009A5DDA" w:rsidP="00DD5BEE">
            <w:pPr>
              <w:widowControl/>
              <w:jc w:val="center"/>
              <w:rPr>
                <w:rFonts w:ascii="宋体" w:hAnsi="宋体" w:cs="宋体"/>
                <w:color w:val="000000"/>
                <w:kern w:val="0"/>
                <w:sz w:val="18"/>
                <w:szCs w:val="18"/>
              </w:rPr>
            </w:pPr>
            <w:r w:rsidRPr="004C30F3">
              <w:rPr>
                <w:rFonts w:ascii="宋体" w:hAnsi="宋体" w:cs="宋体" w:hint="eastAsia"/>
                <w:color w:val="000000"/>
                <w:kern w:val="0"/>
                <w:sz w:val="18"/>
                <w:szCs w:val="18"/>
              </w:rPr>
              <w:t xml:space="preserve">　</w:t>
            </w:r>
          </w:p>
        </w:tc>
        <w:tc>
          <w:tcPr>
            <w:tcW w:w="1720" w:type="dxa"/>
            <w:tcBorders>
              <w:top w:val="nil"/>
              <w:left w:val="nil"/>
              <w:bottom w:val="double" w:sz="4" w:space="0" w:color="auto"/>
              <w:right w:val="single" w:sz="4" w:space="0" w:color="auto"/>
            </w:tcBorders>
            <w:shd w:val="clear" w:color="auto" w:fill="auto"/>
            <w:noWrap/>
            <w:vAlign w:val="center"/>
            <w:hideMark/>
          </w:tcPr>
          <w:p w:rsidR="009A5DDA" w:rsidRPr="004C30F3" w:rsidRDefault="009A5DDA" w:rsidP="00DD5BEE">
            <w:pPr>
              <w:widowControl/>
              <w:jc w:val="center"/>
              <w:rPr>
                <w:rFonts w:ascii="宋体" w:hAnsi="宋体" w:cs="宋体"/>
                <w:color w:val="000000"/>
                <w:kern w:val="0"/>
                <w:sz w:val="22"/>
                <w:szCs w:val="22"/>
              </w:rPr>
            </w:pPr>
          </w:p>
        </w:tc>
        <w:tc>
          <w:tcPr>
            <w:tcW w:w="2940" w:type="dxa"/>
            <w:tcBorders>
              <w:top w:val="nil"/>
              <w:left w:val="nil"/>
              <w:bottom w:val="double" w:sz="4" w:space="0" w:color="auto"/>
              <w:right w:val="single" w:sz="4" w:space="0" w:color="auto"/>
            </w:tcBorders>
            <w:shd w:val="clear" w:color="000000" w:fill="FFFFFF"/>
            <w:vAlign w:val="center"/>
            <w:hideMark/>
          </w:tcPr>
          <w:p w:rsidR="009A5DDA" w:rsidRPr="004C30F3" w:rsidRDefault="009A5DDA" w:rsidP="00DD5BEE">
            <w:pPr>
              <w:widowControl/>
              <w:jc w:val="center"/>
              <w:rPr>
                <w:rFonts w:ascii="宋体" w:hAnsi="宋体" w:cs="宋体"/>
                <w:color w:val="000000"/>
                <w:kern w:val="0"/>
                <w:sz w:val="18"/>
                <w:szCs w:val="18"/>
              </w:rPr>
            </w:pPr>
          </w:p>
        </w:tc>
        <w:tc>
          <w:tcPr>
            <w:tcW w:w="780" w:type="dxa"/>
            <w:tcBorders>
              <w:top w:val="nil"/>
              <w:left w:val="nil"/>
              <w:bottom w:val="double" w:sz="4" w:space="0" w:color="auto"/>
              <w:right w:val="single" w:sz="4" w:space="0" w:color="auto"/>
            </w:tcBorders>
            <w:shd w:val="clear" w:color="auto" w:fill="auto"/>
            <w:noWrap/>
            <w:vAlign w:val="center"/>
            <w:hideMark/>
          </w:tcPr>
          <w:p w:rsidR="009A5DDA" w:rsidRPr="004C30F3" w:rsidRDefault="009A5DDA" w:rsidP="00DD5BEE">
            <w:pPr>
              <w:widowControl/>
              <w:jc w:val="center"/>
              <w:rPr>
                <w:rFonts w:ascii="宋体" w:hAnsi="宋体" w:cs="宋体"/>
                <w:color w:val="000000"/>
                <w:kern w:val="0"/>
                <w:sz w:val="22"/>
                <w:szCs w:val="22"/>
              </w:rPr>
            </w:pPr>
          </w:p>
        </w:tc>
        <w:tc>
          <w:tcPr>
            <w:tcW w:w="1300" w:type="dxa"/>
            <w:tcBorders>
              <w:top w:val="nil"/>
              <w:left w:val="nil"/>
              <w:bottom w:val="double" w:sz="4" w:space="0" w:color="auto"/>
              <w:right w:val="nil"/>
            </w:tcBorders>
            <w:shd w:val="clear" w:color="auto" w:fill="auto"/>
            <w:noWrap/>
            <w:vAlign w:val="center"/>
            <w:hideMark/>
          </w:tcPr>
          <w:p w:rsidR="009A5DDA" w:rsidRPr="004C30F3" w:rsidRDefault="009A5DDA" w:rsidP="00DD5BEE">
            <w:pPr>
              <w:widowControl/>
              <w:jc w:val="center"/>
              <w:rPr>
                <w:rFonts w:ascii="宋体" w:hAnsi="宋体" w:cs="宋体"/>
                <w:color w:val="000000"/>
                <w:kern w:val="0"/>
                <w:sz w:val="22"/>
                <w:szCs w:val="22"/>
              </w:rPr>
            </w:pPr>
          </w:p>
        </w:tc>
        <w:tc>
          <w:tcPr>
            <w:tcW w:w="1080" w:type="dxa"/>
            <w:tcBorders>
              <w:top w:val="nil"/>
              <w:left w:val="single" w:sz="4" w:space="0" w:color="auto"/>
              <w:bottom w:val="double" w:sz="4" w:space="0" w:color="auto"/>
              <w:right w:val="double" w:sz="4" w:space="0" w:color="auto"/>
            </w:tcBorders>
            <w:shd w:val="clear" w:color="auto" w:fill="auto"/>
            <w:noWrap/>
            <w:vAlign w:val="center"/>
            <w:hideMark/>
          </w:tcPr>
          <w:p w:rsidR="009A5DDA" w:rsidRPr="004C30F3" w:rsidRDefault="009A5DDA" w:rsidP="00DD5BEE">
            <w:pPr>
              <w:widowControl/>
              <w:jc w:val="center"/>
              <w:rPr>
                <w:rFonts w:ascii="宋体" w:hAnsi="宋体" w:cs="宋体"/>
                <w:color w:val="000000"/>
                <w:kern w:val="0"/>
                <w:sz w:val="22"/>
                <w:szCs w:val="22"/>
              </w:rPr>
            </w:pPr>
            <w:r w:rsidRPr="004C30F3">
              <w:rPr>
                <w:rFonts w:ascii="宋体" w:hAnsi="宋体" w:cs="宋体" w:hint="eastAsia"/>
                <w:color w:val="000000"/>
                <w:kern w:val="0"/>
                <w:sz w:val="22"/>
                <w:szCs w:val="22"/>
              </w:rPr>
              <w:t xml:space="preserve">　</w:t>
            </w:r>
          </w:p>
        </w:tc>
      </w:tr>
    </w:tbl>
    <w:p w:rsidR="009A5DDA" w:rsidRPr="00273094" w:rsidRDefault="009A5DDA" w:rsidP="009A5DDA">
      <w:pPr>
        <w:pStyle w:val="2"/>
        <w:autoSpaceDE w:val="0"/>
        <w:autoSpaceDN w:val="0"/>
        <w:adjustRightInd w:val="0"/>
        <w:spacing w:before="0" w:after="0" w:line="360" w:lineRule="auto"/>
        <w:ind w:rightChars="196" w:right="470"/>
        <w:rPr>
          <w:rFonts w:ascii="宋体" w:eastAsia="宋体" w:hAnsi="宋体"/>
          <w:sz w:val="24"/>
          <w:szCs w:val="24"/>
        </w:rPr>
      </w:pPr>
      <w:r w:rsidRPr="00273094">
        <w:rPr>
          <w:rFonts w:ascii="宋体" w:eastAsia="宋体" w:hAnsi="宋体" w:hint="eastAsia"/>
          <w:sz w:val="24"/>
          <w:szCs w:val="24"/>
        </w:rPr>
        <w:t>4、绿化养护质量要求</w:t>
      </w:r>
    </w:p>
    <w:p w:rsidR="009A5DDA" w:rsidRPr="00273094" w:rsidRDefault="009A5DDA" w:rsidP="009A5DDA">
      <w:pPr>
        <w:rPr>
          <w:sz w:val="21"/>
          <w:szCs w:val="21"/>
        </w:rPr>
      </w:pPr>
      <w:r w:rsidRPr="00273094">
        <w:rPr>
          <w:rFonts w:ascii="宋体" w:hAnsi="Courier New" w:hint="eastAsia"/>
          <w:sz w:val="21"/>
          <w:szCs w:val="21"/>
        </w:rPr>
        <w:t>4.1绿化养护参照《园林绿化二级养护质量标准》执行，具体如下（包括但不限于）：</w:t>
      </w:r>
    </w:p>
    <w:p w:rsidR="009A5DDA" w:rsidRPr="00273094" w:rsidRDefault="009A5DDA" w:rsidP="009A5DDA">
      <w:pPr>
        <w:ind w:firstLineChars="200" w:firstLine="420"/>
        <w:rPr>
          <w:rFonts w:ascii="宋体" w:hAnsi="Courier New"/>
          <w:sz w:val="21"/>
          <w:szCs w:val="21"/>
        </w:rPr>
      </w:pPr>
      <w:r w:rsidRPr="00273094">
        <w:rPr>
          <w:rFonts w:ascii="宋体" w:hAnsi="Courier New" w:hint="eastAsia"/>
          <w:sz w:val="21"/>
          <w:szCs w:val="21"/>
        </w:rPr>
        <w:t>4.1.1.绿化比较充分，植物配置基本合理，基本达到黄土</w:t>
      </w:r>
      <w:proofErr w:type="gramStart"/>
      <w:r w:rsidRPr="00273094">
        <w:rPr>
          <w:rFonts w:ascii="宋体" w:hAnsi="Courier New" w:hint="eastAsia"/>
          <w:sz w:val="21"/>
          <w:szCs w:val="21"/>
        </w:rPr>
        <w:t>不</w:t>
      </w:r>
      <w:proofErr w:type="gramEnd"/>
      <w:r w:rsidRPr="00273094">
        <w:rPr>
          <w:rFonts w:ascii="宋体" w:hAnsi="Courier New" w:hint="eastAsia"/>
          <w:sz w:val="21"/>
          <w:szCs w:val="21"/>
        </w:rPr>
        <w:t>露天。</w:t>
      </w:r>
    </w:p>
    <w:p w:rsidR="009A5DDA" w:rsidRPr="00273094" w:rsidRDefault="009A5DDA" w:rsidP="009A5DDA">
      <w:pPr>
        <w:ind w:firstLineChars="200" w:firstLine="420"/>
        <w:rPr>
          <w:rFonts w:ascii="宋体" w:hAnsi="Courier New"/>
          <w:sz w:val="21"/>
          <w:szCs w:val="21"/>
        </w:rPr>
      </w:pPr>
      <w:r w:rsidRPr="00273094">
        <w:rPr>
          <w:rFonts w:ascii="宋体" w:hAnsi="Courier New" w:hint="eastAsia"/>
          <w:sz w:val="21"/>
          <w:szCs w:val="21"/>
        </w:rPr>
        <w:t>4.1.2.园林植物达到：</w:t>
      </w:r>
    </w:p>
    <w:p w:rsidR="009A5DDA" w:rsidRPr="00273094" w:rsidRDefault="009A5DDA" w:rsidP="009A5DDA">
      <w:pPr>
        <w:ind w:firstLineChars="200" w:firstLine="420"/>
        <w:rPr>
          <w:rFonts w:ascii="宋体" w:hAnsi="Courier New"/>
          <w:sz w:val="21"/>
          <w:szCs w:val="21"/>
        </w:rPr>
      </w:pPr>
      <w:r w:rsidRPr="00273094">
        <w:rPr>
          <w:rFonts w:ascii="宋体" w:hAnsi="Courier New" w:hint="eastAsia"/>
          <w:sz w:val="21"/>
          <w:szCs w:val="21"/>
        </w:rPr>
        <w:t>（1）生长势：正常。生长达到该树种该规格的平均生长量。</w:t>
      </w:r>
    </w:p>
    <w:p w:rsidR="009A5DDA" w:rsidRPr="00273094" w:rsidRDefault="009A5DDA" w:rsidP="009A5DDA">
      <w:pPr>
        <w:ind w:firstLineChars="200" w:firstLine="420"/>
        <w:rPr>
          <w:rFonts w:ascii="宋体" w:hAnsi="Courier New"/>
          <w:sz w:val="21"/>
          <w:szCs w:val="21"/>
        </w:rPr>
      </w:pPr>
      <w:r w:rsidRPr="00273094">
        <w:rPr>
          <w:rFonts w:ascii="宋体" w:hAnsi="Courier New" w:hint="eastAsia"/>
          <w:sz w:val="21"/>
          <w:szCs w:val="21"/>
        </w:rPr>
        <w:t>（2）叶子正常：①叶色、大小、薄厚正常；②较严重黄叶、焦叶、卷叶、带</w:t>
      </w:r>
      <w:proofErr w:type="gramStart"/>
      <w:r w:rsidRPr="00273094">
        <w:rPr>
          <w:rFonts w:ascii="宋体" w:hAnsi="Courier New" w:hint="eastAsia"/>
          <w:sz w:val="21"/>
          <w:szCs w:val="21"/>
        </w:rPr>
        <w:t>虫尿虫网</w:t>
      </w:r>
      <w:proofErr w:type="gramEnd"/>
      <w:r w:rsidRPr="00273094">
        <w:rPr>
          <w:rFonts w:ascii="宋体" w:hAnsi="Courier New" w:hint="eastAsia"/>
          <w:sz w:val="21"/>
          <w:szCs w:val="21"/>
        </w:rPr>
        <w:t>灰尘的株数在2%一下；③被啃咬的叶片最严重的</w:t>
      </w:r>
      <w:proofErr w:type="gramStart"/>
      <w:r w:rsidRPr="00273094">
        <w:rPr>
          <w:rFonts w:ascii="宋体" w:hAnsi="Courier New" w:hint="eastAsia"/>
          <w:sz w:val="21"/>
          <w:szCs w:val="21"/>
        </w:rPr>
        <w:t>的</w:t>
      </w:r>
      <w:proofErr w:type="gramEnd"/>
      <w:r w:rsidRPr="00273094">
        <w:rPr>
          <w:rFonts w:ascii="宋体" w:hAnsi="Courier New" w:hint="eastAsia"/>
          <w:sz w:val="21"/>
          <w:szCs w:val="21"/>
        </w:rPr>
        <w:t>每株在10%以下。</w:t>
      </w:r>
    </w:p>
    <w:p w:rsidR="009A5DDA" w:rsidRPr="00273094" w:rsidRDefault="009A5DDA" w:rsidP="009A5DDA">
      <w:pPr>
        <w:ind w:firstLineChars="200" w:firstLine="420"/>
        <w:rPr>
          <w:rFonts w:ascii="宋体" w:hAnsi="Courier New"/>
          <w:sz w:val="21"/>
          <w:szCs w:val="21"/>
        </w:rPr>
      </w:pPr>
      <w:r w:rsidRPr="00273094">
        <w:rPr>
          <w:rFonts w:ascii="宋体" w:hAnsi="Courier New" w:hint="eastAsia"/>
          <w:sz w:val="21"/>
          <w:szCs w:val="21"/>
        </w:rPr>
        <w:t>（3）枝、干正常：①无明显枯枝、死权；②有蛀干害虫的株树在2%以下；③</w:t>
      </w:r>
      <w:proofErr w:type="gramStart"/>
      <w:r w:rsidRPr="00273094">
        <w:rPr>
          <w:rFonts w:ascii="宋体" w:hAnsi="Courier New" w:hint="eastAsia"/>
          <w:sz w:val="21"/>
          <w:szCs w:val="21"/>
        </w:rPr>
        <w:t>介壳虫最严重</w:t>
      </w:r>
      <w:proofErr w:type="gramEnd"/>
      <w:r w:rsidRPr="00273094">
        <w:rPr>
          <w:rFonts w:ascii="宋体" w:hAnsi="Courier New" w:hint="eastAsia"/>
          <w:sz w:val="21"/>
          <w:szCs w:val="21"/>
        </w:rPr>
        <w:t>的处主枝主干100平方厘米2头活虫以下，较细枝条每尺长一段在10头活虫以下，株数都</w:t>
      </w:r>
      <w:r>
        <w:rPr>
          <w:rFonts w:ascii="宋体" w:hAnsi="Courier New" w:hint="eastAsia"/>
        </w:rPr>
        <w:t>在4%以下；④树冠基本</w:t>
      </w:r>
      <w:r w:rsidRPr="00273094">
        <w:rPr>
          <w:rFonts w:ascii="宋体" w:hAnsi="Courier New" w:hint="eastAsia"/>
          <w:sz w:val="21"/>
          <w:szCs w:val="21"/>
        </w:rPr>
        <w:t>完整：主侧枝分布匀称，树冠通风透光。</w:t>
      </w:r>
    </w:p>
    <w:p w:rsidR="009A5DDA" w:rsidRPr="00273094" w:rsidRDefault="009A5DDA" w:rsidP="009A5DDA">
      <w:pPr>
        <w:ind w:firstLineChars="200" w:firstLine="420"/>
        <w:rPr>
          <w:rFonts w:ascii="宋体" w:hAnsi="Courier New"/>
          <w:sz w:val="21"/>
          <w:szCs w:val="21"/>
        </w:rPr>
      </w:pPr>
      <w:r w:rsidRPr="00273094">
        <w:rPr>
          <w:rFonts w:ascii="宋体" w:hAnsi="Courier New" w:hint="eastAsia"/>
          <w:sz w:val="21"/>
          <w:szCs w:val="21"/>
        </w:rPr>
        <w:t>（4）措施：按二级技术措施要求认真进行养护。</w:t>
      </w:r>
    </w:p>
    <w:p w:rsidR="009A5DDA" w:rsidRPr="00273094" w:rsidRDefault="009A5DDA" w:rsidP="009A5DDA">
      <w:pPr>
        <w:ind w:firstLineChars="200" w:firstLine="420"/>
        <w:rPr>
          <w:rFonts w:ascii="宋体" w:hAnsi="Courier New"/>
          <w:sz w:val="21"/>
          <w:szCs w:val="21"/>
        </w:rPr>
      </w:pPr>
      <w:r w:rsidRPr="00273094">
        <w:rPr>
          <w:rFonts w:ascii="宋体" w:hAnsi="Courier New" w:hint="eastAsia"/>
          <w:sz w:val="21"/>
          <w:szCs w:val="21"/>
        </w:rPr>
        <w:t>（5）草坪覆盖率达95%以上；草坪内杂草控制在20%以内；生长和颜色正常，</w:t>
      </w:r>
      <w:proofErr w:type="gramStart"/>
      <w:r w:rsidRPr="00273094">
        <w:rPr>
          <w:rFonts w:ascii="宋体" w:hAnsi="Courier New" w:hint="eastAsia"/>
          <w:sz w:val="21"/>
          <w:szCs w:val="21"/>
        </w:rPr>
        <w:t>不</w:t>
      </w:r>
      <w:proofErr w:type="gramEnd"/>
      <w:r w:rsidRPr="00273094">
        <w:rPr>
          <w:rFonts w:ascii="宋体" w:hAnsi="Courier New" w:hint="eastAsia"/>
          <w:sz w:val="21"/>
          <w:szCs w:val="21"/>
        </w:rPr>
        <w:t>枯黄；每年修建</w:t>
      </w:r>
      <w:proofErr w:type="gramStart"/>
      <w:r w:rsidRPr="00273094">
        <w:rPr>
          <w:rFonts w:ascii="宋体" w:hAnsi="Courier New" w:hint="eastAsia"/>
          <w:sz w:val="21"/>
          <w:szCs w:val="21"/>
        </w:rPr>
        <w:t>暖地型两此</w:t>
      </w:r>
      <w:proofErr w:type="gramEnd"/>
      <w:r w:rsidRPr="00273094">
        <w:rPr>
          <w:rFonts w:ascii="宋体" w:hAnsi="Courier New" w:hint="eastAsia"/>
          <w:sz w:val="21"/>
          <w:szCs w:val="21"/>
        </w:rPr>
        <w:t>以上，冷地型10次以上；基本无病虫害。</w:t>
      </w:r>
    </w:p>
    <w:p w:rsidR="009A5DDA" w:rsidRPr="00273094" w:rsidRDefault="009A5DDA" w:rsidP="009A5DDA">
      <w:pPr>
        <w:ind w:firstLineChars="200" w:firstLine="420"/>
        <w:rPr>
          <w:rFonts w:ascii="宋体" w:hAnsi="Courier New"/>
          <w:sz w:val="21"/>
          <w:szCs w:val="21"/>
        </w:rPr>
      </w:pPr>
      <w:r w:rsidRPr="00273094">
        <w:rPr>
          <w:rFonts w:ascii="宋体" w:hAnsi="Courier New" w:hint="eastAsia"/>
          <w:sz w:val="21"/>
          <w:szCs w:val="21"/>
        </w:rPr>
        <w:t>4.1.3.绿地内无死树，树木修剪基本合理，树形美观，能较好地解决树木与电线、建筑物、交通等之间的矛盾。</w:t>
      </w:r>
    </w:p>
    <w:p w:rsidR="009A5DDA" w:rsidRPr="00273094" w:rsidRDefault="009A5DDA" w:rsidP="009A5DDA">
      <w:pPr>
        <w:ind w:firstLineChars="200" w:firstLine="420"/>
        <w:rPr>
          <w:rFonts w:ascii="宋体" w:hAnsi="Courier New"/>
          <w:sz w:val="21"/>
          <w:szCs w:val="21"/>
        </w:rPr>
      </w:pPr>
      <w:r w:rsidRPr="00273094">
        <w:rPr>
          <w:rFonts w:ascii="宋体" w:hAnsi="Courier New" w:hint="eastAsia"/>
          <w:sz w:val="21"/>
          <w:szCs w:val="21"/>
        </w:rPr>
        <w:t>4.1.4.绿化生产垃圾要做到日产日清，绿地内无明显的废弃物，能坚持在重大节日前进行突击清理。</w:t>
      </w:r>
    </w:p>
    <w:p w:rsidR="009A5DDA" w:rsidRPr="00273094" w:rsidRDefault="009A5DDA" w:rsidP="009A5DDA">
      <w:pPr>
        <w:ind w:firstLineChars="200" w:firstLine="420"/>
        <w:rPr>
          <w:rFonts w:ascii="宋体" w:hAnsi="Courier New"/>
          <w:sz w:val="21"/>
          <w:szCs w:val="21"/>
        </w:rPr>
      </w:pPr>
      <w:r w:rsidRPr="00273094">
        <w:rPr>
          <w:rFonts w:ascii="宋体" w:hAnsi="Courier New" w:hint="eastAsia"/>
          <w:sz w:val="21"/>
          <w:szCs w:val="21"/>
        </w:rPr>
        <w:lastRenderedPageBreak/>
        <w:t>4.1.5.对轻微或偶尔发生难以控制的人为损坏，能及时发现和</w:t>
      </w:r>
      <w:proofErr w:type="gramStart"/>
      <w:r w:rsidRPr="00273094">
        <w:rPr>
          <w:rFonts w:ascii="宋体" w:hAnsi="Courier New" w:hint="eastAsia"/>
          <w:sz w:val="21"/>
          <w:szCs w:val="21"/>
        </w:rPr>
        <w:t>复绿</w:t>
      </w:r>
      <w:proofErr w:type="gramEnd"/>
      <w:r w:rsidRPr="00273094">
        <w:rPr>
          <w:rFonts w:ascii="宋体" w:hAnsi="Courier New" w:hint="eastAsia"/>
          <w:sz w:val="21"/>
          <w:szCs w:val="21"/>
        </w:rPr>
        <w:t>，不得出现单站、单</w:t>
      </w:r>
      <w:proofErr w:type="gramStart"/>
      <w:r w:rsidRPr="00273094">
        <w:rPr>
          <w:rFonts w:ascii="宋体" w:hAnsi="Courier New" w:hint="eastAsia"/>
          <w:sz w:val="21"/>
          <w:szCs w:val="21"/>
        </w:rPr>
        <w:t>块区域</w:t>
      </w:r>
      <w:proofErr w:type="gramEnd"/>
      <w:r w:rsidRPr="00273094">
        <w:rPr>
          <w:rFonts w:ascii="宋体" w:hAnsi="Courier New" w:hint="eastAsia"/>
          <w:sz w:val="21"/>
          <w:szCs w:val="21"/>
        </w:rPr>
        <w:t>绿化超过连续5</w:t>
      </w:r>
      <w:r w:rsidRPr="00273094">
        <w:rPr>
          <w:rFonts w:ascii="宋体" w:hAnsi="Courier New"/>
          <w:sz w:val="21"/>
          <w:szCs w:val="21"/>
        </w:rPr>
        <w:t>m</w:t>
      </w:r>
      <w:r w:rsidRPr="00273094">
        <w:rPr>
          <w:rFonts w:ascii="宋体" w:hAnsi="Courier New"/>
          <w:sz w:val="21"/>
          <w:szCs w:val="21"/>
          <w:vertAlign w:val="superscript"/>
        </w:rPr>
        <w:t>2</w:t>
      </w:r>
      <w:r w:rsidRPr="00273094">
        <w:rPr>
          <w:rFonts w:ascii="宋体" w:hAnsi="Courier New" w:hint="eastAsia"/>
          <w:sz w:val="21"/>
          <w:szCs w:val="21"/>
        </w:rPr>
        <w:t>以上的绿化缺失（市政工程影响除外）；保证绿地、草坪内无堆物堆料、搭棚或侵占等；行道树树干无明显地钉拴刻画现象，</w:t>
      </w:r>
      <w:proofErr w:type="gramStart"/>
      <w:r w:rsidRPr="00273094">
        <w:rPr>
          <w:rFonts w:ascii="宋体" w:hAnsi="Courier New" w:hint="eastAsia"/>
          <w:sz w:val="21"/>
          <w:szCs w:val="21"/>
        </w:rPr>
        <w:t>树下距树2米</w:t>
      </w:r>
      <w:proofErr w:type="gramEnd"/>
      <w:r w:rsidRPr="00273094">
        <w:rPr>
          <w:rFonts w:ascii="宋体" w:hAnsi="Courier New" w:hint="eastAsia"/>
          <w:sz w:val="21"/>
          <w:szCs w:val="21"/>
        </w:rPr>
        <w:t>以内无影响树木养护管理的堆物堆料、搭棚、圈栏等。</w:t>
      </w:r>
    </w:p>
    <w:p w:rsidR="009A5DDA" w:rsidRPr="00273094" w:rsidRDefault="009A5DDA" w:rsidP="009A5DDA">
      <w:pPr>
        <w:ind w:firstLineChars="200" w:firstLine="420"/>
        <w:rPr>
          <w:rFonts w:ascii="宋体" w:hAnsi="Courier New"/>
          <w:sz w:val="21"/>
          <w:szCs w:val="21"/>
        </w:rPr>
      </w:pPr>
      <w:r w:rsidRPr="00273094">
        <w:rPr>
          <w:rFonts w:ascii="宋体" w:hAnsi="Courier New" w:hint="eastAsia"/>
          <w:sz w:val="21"/>
          <w:szCs w:val="21"/>
        </w:rPr>
        <w:t>4.1.6.垂直绿化应根据不同植物的攀援特点，采取相应的牵引，</w:t>
      </w:r>
      <w:proofErr w:type="gramStart"/>
      <w:r w:rsidRPr="00273094">
        <w:rPr>
          <w:rFonts w:ascii="宋体" w:hAnsi="Courier New" w:hint="eastAsia"/>
          <w:sz w:val="21"/>
          <w:szCs w:val="21"/>
        </w:rPr>
        <w:t>设置网加</w:t>
      </w:r>
      <w:proofErr w:type="gramEnd"/>
      <w:r w:rsidRPr="00273094">
        <w:rPr>
          <w:rFonts w:ascii="宋体" w:hAnsi="Courier New" w:hint="eastAsia"/>
          <w:sz w:val="21"/>
          <w:szCs w:val="21"/>
        </w:rPr>
        <w:t>等技术措施，视攀援植物生长习性，覆盖率不得低于80%，开发的攀援植物能适时开花。</w:t>
      </w:r>
    </w:p>
    <w:p w:rsidR="009A5DDA" w:rsidRPr="00273094" w:rsidRDefault="009A5DDA" w:rsidP="009A5DDA">
      <w:pPr>
        <w:ind w:firstLineChars="200" w:firstLine="420"/>
        <w:rPr>
          <w:rFonts w:ascii="宋体" w:hAnsi="Courier New"/>
          <w:sz w:val="21"/>
          <w:szCs w:val="21"/>
        </w:rPr>
      </w:pPr>
      <w:r w:rsidRPr="00273094">
        <w:rPr>
          <w:rFonts w:ascii="宋体" w:hAnsi="Courier New" w:hint="eastAsia"/>
          <w:sz w:val="21"/>
          <w:szCs w:val="21"/>
        </w:rPr>
        <w:t>4.1.7.须做好防台风工作，台风季节来领前加强管理，合理修剪，加固护树架，以增强抵御台风的能力，台风期间迅速清理倒树断枝，疏通道路，台风后及时扶正倒树及倾斜树，补植缺株，清除断枝，落叶和垃圾，使绿化景观尽快恢复。</w:t>
      </w:r>
    </w:p>
    <w:p w:rsidR="009A5DDA" w:rsidRPr="00273094" w:rsidRDefault="009A5DDA" w:rsidP="009A5DDA">
      <w:pPr>
        <w:ind w:firstLineChars="200" w:firstLine="420"/>
        <w:rPr>
          <w:rFonts w:ascii="宋体" w:hAnsi="Courier New"/>
          <w:sz w:val="21"/>
          <w:szCs w:val="21"/>
        </w:rPr>
      </w:pPr>
      <w:r w:rsidRPr="00273094">
        <w:rPr>
          <w:rFonts w:ascii="宋体" w:hAnsi="Courier New" w:hint="eastAsia"/>
          <w:sz w:val="21"/>
          <w:szCs w:val="21"/>
        </w:rPr>
        <w:t>4.1.8.养护过程中</w:t>
      </w:r>
      <w:r>
        <w:rPr>
          <w:rFonts w:ascii="宋体" w:hAnsi="Courier New" w:hint="eastAsia"/>
          <w:sz w:val="21"/>
          <w:szCs w:val="21"/>
        </w:rPr>
        <w:t>比选申请人</w:t>
      </w:r>
      <w:r w:rsidRPr="00273094">
        <w:rPr>
          <w:rFonts w:ascii="宋体" w:hAnsi="Courier New" w:hint="eastAsia"/>
          <w:sz w:val="21"/>
          <w:szCs w:val="21"/>
        </w:rPr>
        <w:t>应根据实际情况在合理位置增加隔离栅栏或者隔离桩，保护绿化</w:t>
      </w:r>
      <w:proofErr w:type="gramStart"/>
      <w:r w:rsidRPr="00273094">
        <w:rPr>
          <w:rFonts w:ascii="宋体" w:hAnsi="Courier New" w:hint="eastAsia"/>
          <w:sz w:val="21"/>
          <w:szCs w:val="21"/>
        </w:rPr>
        <w:t>不</w:t>
      </w:r>
      <w:proofErr w:type="gramEnd"/>
      <w:r w:rsidRPr="00273094">
        <w:rPr>
          <w:rFonts w:ascii="宋体" w:hAnsi="Courier New" w:hint="eastAsia"/>
          <w:sz w:val="21"/>
          <w:szCs w:val="21"/>
        </w:rPr>
        <w:t>受损。</w:t>
      </w:r>
    </w:p>
    <w:p w:rsidR="009A5DDA" w:rsidRPr="00273094" w:rsidRDefault="009A5DDA" w:rsidP="009A5DDA">
      <w:pPr>
        <w:ind w:firstLineChars="200" w:firstLine="420"/>
        <w:rPr>
          <w:rFonts w:ascii="宋体" w:hAnsi="Courier New"/>
          <w:sz w:val="21"/>
          <w:szCs w:val="21"/>
        </w:rPr>
      </w:pPr>
      <w:r w:rsidRPr="00273094">
        <w:rPr>
          <w:rFonts w:ascii="宋体" w:hAnsi="宋体" w:cs="宋体" w:hint="eastAsia"/>
          <w:sz w:val="21"/>
          <w:szCs w:val="21"/>
          <w:lang w:bidi="ar"/>
        </w:rPr>
        <w:t>4.1.9.如出现有市民、相关机构以网络舆</w:t>
      </w:r>
      <w:r>
        <w:rPr>
          <w:rFonts w:ascii="宋体" w:hAnsi="宋体" w:cs="宋体" w:hint="eastAsia"/>
          <w:sz w:val="21"/>
          <w:szCs w:val="21"/>
          <w:lang w:bidi="ar"/>
        </w:rPr>
        <w:t>情、信访、投诉等形式的本项目内绿化相关问题反馈至</w:t>
      </w:r>
      <w:r>
        <w:rPr>
          <w:rFonts w:ascii="宋体" w:hAnsi="宋体" w:hint="eastAsia"/>
          <w:sz w:val="21"/>
          <w:szCs w:val="21"/>
        </w:rPr>
        <w:t>比选发起人</w:t>
      </w:r>
      <w:r>
        <w:rPr>
          <w:rFonts w:ascii="宋体" w:hAnsi="宋体" w:cs="宋体" w:hint="eastAsia"/>
          <w:sz w:val="21"/>
          <w:szCs w:val="21"/>
          <w:lang w:bidi="ar"/>
        </w:rPr>
        <w:t>处，比选申请人</w:t>
      </w:r>
      <w:r w:rsidRPr="00273094">
        <w:rPr>
          <w:rFonts w:ascii="宋体" w:hAnsi="宋体" w:cs="宋体" w:hint="eastAsia"/>
          <w:sz w:val="21"/>
          <w:szCs w:val="21"/>
          <w:lang w:bidi="ar"/>
        </w:rPr>
        <w:t>在接到</w:t>
      </w:r>
      <w:r>
        <w:rPr>
          <w:rFonts w:ascii="宋体" w:hAnsi="宋体" w:hint="eastAsia"/>
          <w:sz w:val="21"/>
          <w:szCs w:val="21"/>
        </w:rPr>
        <w:t>比选发起人</w:t>
      </w:r>
      <w:r w:rsidRPr="00273094">
        <w:rPr>
          <w:rFonts w:ascii="宋体" w:hAnsi="宋体" w:cs="宋体" w:hint="eastAsia"/>
          <w:sz w:val="21"/>
          <w:szCs w:val="21"/>
          <w:lang w:bidi="ar"/>
        </w:rPr>
        <w:t>通知后需在</w:t>
      </w:r>
      <w:r>
        <w:rPr>
          <w:rFonts w:ascii="宋体" w:hAnsi="宋体" w:cs="宋体"/>
          <w:sz w:val="21"/>
          <w:szCs w:val="21"/>
          <w:lang w:bidi="ar"/>
        </w:rPr>
        <w:t>2</w:t>
      </w:r>
      <w:r w:rsidRPr="00273094">
        <w:rPr>
          <w:rFonts w:ascii="宋体" w:hAnsi="宋体" w:cs="宋体" w:hint="eastAsia"/>
          <w:sz w:val="21"/>
          <w:szCs w:val="21"/>
          <w:lang w:bidi="ar"/>
        </w:rPr>
        <w:t>小时内予以响应，</w:t>
      </w:r>
      <w:r>
        <w:rPr>
          <w:rFonts w:ascii="宋体" w:hAnsi="宋体" w:cs="宋体"/>
          <w:sz w:val="21"/>
          <w:szCs w:val="21"/>
          <w:lang w:bidi="ar"/>
        </w:rPr>
        <w:t>24</w:t>
      </w:r>
      <w:r w:rsidRPr="00273094">
        <w:rPr>
          <w:rFonts w:ascii="宋体" w:hAnsi="宋体" w:cs="宋体" w:hint="eastAsia"/>
          <w:sz w:val="21"/>
          <w:szCs w:val="21"/>
          <w:lang w:bidi="ar"/>
        </w:rPr>
        <w:t>小时以内予以反馈</w:t>
      </w:r>
      <w:r>
        <w:rPr>
          <w:rFonts w:ascii="宋体" w:hAnsi="宋体" w:cs="宋体" w:hint="eastAsia"/>
          <w:sz w:val="21"/>
          <w:szCs w:val="21"/>
          <w:lang w:bidi="ar"/>
        </w:rPr>
        <w:t>并</w:t>
      </w:r>
      <w:r>
        <w:rPr>
          <w:rFonts w:ascii="宋体" w:hAnsi="宋体" w:cs="宋体"/>
          <w:sz w:val="21"/>
          <w:szCs w:val="21"/>
          <w:lang w:bidi="ar"/>
        </w:rPr>
        <w:t>上门服务</w:t>
      </w:r>
      <w:r w:rsidRPr="00273094">
        <w:rPr>
          <w:rFonts w:ascii="宋体" w:hAnsi="宋体" w:cs="宋体" w:hint="eastAsia"/>
          <w:sz w:val="21"/>
          <w:szCs w:val="21"/>
          <w:lang w:bidi="ar"/>
        </w:rPr>
        <w:t>，并做好跟进，</w:t>
      </w:r>
      <w:r>
        <w:rPr>
          <w:rFonts w:ascii="宋体" w:hAnsi="宋体" w:hint="eastAsia"/>
          <w:sz w:val="21"/>
          <w:szCs w:val="21"/>
        </w:rPr>
        <w:t>比选发起人</w:t>
      </w:r>
      <w:r w:rsidRPr="00273094">
        <w:rPr>
          <w:rFonts w:ascii="宋体" w:hAnsi="宋体" w:cs="宋体" w:hint="eastAsia"/>
          <w:sz w:val="21"/>
          <w:szCs w:val="21"/>
          <w:lang w:bidi="ar"/>
        </w:rPr>
        <w:t>视情况进行考核。</w:t>
      </w:r>
    </w:p>
    <w:p w:rsidR="009A5DDA" w:rsidRPr="00DA0DC9" w:rsidRDefault="009A5DDA" w:rsidP="009A5DDA">
      <w:pPr>
        <w:rPr>
          <w:rFonts w:ascii="宋体" w:hAnsi="宋体" w:cs="宋体"/>
          <w:sz w:val="21"/>
          <w:szCs w:val="21"/>
          <w:lang w:bidi="ar"/>
        </w:rPr>
      </w:pPr>
      <w:r w:rsidRPr="00273094">
        <w:rPr>
          <w:rFonts w:ascii="宋体" w:hAnsi="Courier New" w:hint="eastAsia"/>
          <w:sz w:val="21"/>
          <w:szCs w:val="21"/>
        </w:rPr>
        <w:t>4.2绿化补种</w:t>
      </w:r>
      <w:r w:rsidRPr="00273094">
        <w:rPr>
          <w:rFonts w:ascii="宋体" w:hAnsi="宋体" w:hint="eastAsia"/>
          <w:sz w:val="21"/>
          <w:szCs w:val="21"/>
        </w:rPr>
        <w:t>主要以《城市园林绿化工程施工及验收规范》为依据，原则上补种内容应当与原设计相符合，</w:t>
      </w:r>
      <w:r w:rsidRPr="00273094">
        <w:rPr>
          <w:rFonts w:ascii="宋体" w:hAnsi="宋体" w:cs="宋体" w:hint="eastAsia"/>
          <w:sz w:val="21"/>
          <w:szCs w:val="21"/>
          <w:lang w:bidi="ar"/>
        </w:rPr>
        <w:t>结合</w:t>
      </w:r>
      <w:r w:rsidRPr="00273094">
        <w:rPr>
          <w:rFonts w:ascii="宋体" w:hAnsi="宋体" w:cs="宋体"/>
          <w:sz w:val="21"/>
          <w:szCs w:val="21"/>
          <w:lang w:bidi="ar"/>
        </w:rPr>
        <w:t>轨道交通绿化养护</w:t>
      </w:r>
      <w:r w:rsidRPr="00273094">
        <w:rPr>
          <w:rFonts w:ascii="宋体" w:hAnsi="宋体" w:cs="宋体" w:hint="eastAsia"/>
          <w:sz w:val="21"/>
          <w:szCs w:val="21"/>
          <w:lang w:bidi="ar"/>
        </w:rPr>
        <w:t>及</w:t>
      </w:r>
      <w:r w:rsidRPr="00273094">
        <w:rPr>
          <w:rFonts w:ascii="宋体" w:hAnsi="宋体" w:cs="宋体"/>
          <w:sz w:val="21"/>
          <w:szCs w:val="21"/>
          <w:lang w:bidi="ar"/>
        </w:rPr>
        <w:t>生长实际，</w:t>
      </w:r>
      <w:r w:rsidRPr="00273094">
        <w:rPr>
          <w:rFonts w:ascii="宋体" w:hAnsi="宋体" w:cs="宋体" w:hint="eastAsia"/>
          <w:sz w:val="21"/>
          <w:szCs w:val="21"/>
          <w:lang w:bidi="ar"/>
        </w:rPr>
        <w:t>各类</w:t>
      </w:r>
      <w:r w:rsidRPr="00273094">
        <w:rPr>
          <w:rFonts w:ascii="宋体" w:hAnsi="宋体" w:cs="宋体"/>
          <w:sz w:val="21"/>
          <w:szCs w:val="21"/>
          <w:lang w:bidi="ar"/>
        </w:rPr>
        <w:t>灌木、花草按照每年</w:t>
      </w:r>
      <w:r w:rsidRPr="00273094">
        <w:rPr>
          <w:rFonts w:ascii="宋体" w:hAnsi="宋体" w:cs="宋体" w:hint="eastAsia"/>
          <w:sz w:val="21"/>
          <w:szCs w:val="21"/>
          <w:lang w:bidi="ar"/>
        </w:rPr>
        <w:t>6</w:t>
      </w:r>
      <w:r w:rsidRPr="00273094">
        <w:rPr>
          <w:rFonts w:ascii="宋体" w:hAnsi="宋体" w:cs="宋体"/>
          <w:sz w:val="21"/>
          <w:szCs w:val="21"/>
          <w:lang w:bidi="ar"/>
        </w:rPr>
        <w:t>%</w:t>
      </w:r>
      <w:r w:rsidRPr="00273094">
        <w:rPr>
          <w:rFonts w:ascii="宋体" w:hAnsi="宋体" w:cs="宋体" w:hint="eastAsia"/>
          <w:sz w:val="21"/>
          <w:szCs w:val="21"/>
          <w:lang w:bidi="ar"/>
        </w:rPr>
        <w:t>苗木</w:t>
      </w:r>
      <w:r w:rsidRPr="00273094">
        <w:rPr>
          <w:rFonts w:ascii="宋体" w:hAnsi="宋体" w:cs="宋体"/>
          <w:sz w:val="21"/>
          <w:szCs w:val="21"/>
          <w:lang w:bidi="ar"/>
        </w:rPr>
        <w:t>补种率进行计算</w:t>
      </w:r>
      <w:r w:rsidRPr="00273094">
        <w:rPr>
          <w:rFonts w:ascii="宋体" w:hAnsi="宋体" w:cs="宋体" w:hint="eastAsia"/>
          <w:sz w:val="21"/>
          <w:szCs w:val="21"/>
          <w:lang w:bidi="ar"/>
        </w:rPr>
        <w:t>（</w:t>
      </w:r>
      <w:r w:rsidRPr="00DA0DC9">
        <w:rPr>
          <w:rFonts w:ascii="宋体" w:hAnsi="宋体" w:cs="宋体" w:hint="eastAsia"/>
          <w:sz w:val="21"/>
          <w:szCs w:val="21"/>
          <w:lang w:bidi="ar"/>
        </w:rPr>
        <w:t>各种类苗木补种预估数量见表2）</w:t>
      </w:r>
    </w:p>
    <w:p w:rsidR="009A5DDA" w:rsidRPr="00273094" w:rsidRDefault="009A5DDA" w:rsidP="009A5DDA">
      <w:pPr>
        <w:ind w:firstLineChars="200" w:firstLine="420"/>
        <w:rPr>
          <w:rFonts w:ascii="宋体" w:hAnsi="宋体" w:cs="宋体"/>
          <w:sz w:val="21"/>
          <w:szCs w:val="21"/>
          <w:lang w:bidi="ar"/>
        </w:rPr>
      </w:pPr>
      <w:r w:rsidRPr="00273094">
        <w:rPr>
          <w:rFonts w:ascii="宋体" w:hAnsi="宋体" w:cs="宋体" w:hint="eastAsia"/>
          <w:sz w:val="21"/>
          <w:szCs w:val="21"/>
          <w:lang w:bidi="ar"/>
        </w:rPr>
        <w:t>4.2.1 下列情况下，</w:t>
      </w:r>
      <w:r>
        <w:rPr>
          <w:rFonts w:ascii="宋体" w:hAnsi="宋体" w:cs="宋体" w:hint="eastAsia"/>
          <w:sz w:val="21"/>
          <w:szCs w:val="21"/>
          <w:lang w:bidi="ar"/>
        </w:rPr>
        <w:t>比选申请人</w:t>
      </w:r>
      <w:proofErr w:type="gramStart"/>
      <w:r w:rsidRPr="00273094">
        <w:rPr>
          <w:rFonts w:ascii="宋体" w:hAnsi="宋体" w:cs="宋体" w:hint="eastAsia"/>
          <w:sz w:val="21"/>
          <w:szCs w:val="21"/>
          <w:lang w:bidi="ar"/>
        </w:rPr>
        <w:t>需义务</w:t>
      </w:r>
      <w:proofErr w:type="gramEnd"/>
      <w:r w:rsidRPr="00273094">
        <w:rPr>
          <w:rFonts w:ascii="宋体" w:hAnsi="宋体" w:cs="宋体" w:hint="eastAsia"/>
          <w:sz w:val="21"/>
          <w:szCs w:val="21"/>
          <w:lang w:bidi="ar"/>
        </w:rPr>
        <w:t>进行绿化补种，</w:t>
      </w:r>
      <w:proofErr w:type="gramStart"/>
      <w:r w:rsidRPr="00273094">
        <w:rPr>
          <w:rFonts w:ascii="宋体" w:hAnsi="宋体" w:cs="宋体" w:hint="eastAsia"/>
          <w:sz w:val="21"/>
          <w:szCs w:val="21"/>
          <w:lang w:bidi="ar"/>
        </w:rPr>
        <w:t>不</w:t>
      </w:r>
      <w:proofErr w:type="gramEnd"/>
      <w:r w:rsidRPr="00273094">
        <w:rPr>
          <w:rFonts w:ascii="宋体" w:hAnsi="宋体" w:cs="宋体" w:hint="eastAsia"/>
          <w:sz w:val="21"/>
          <w:szCs w:val="21"/>
          <w:lang w:bidi="ar"/>
        </w:rPr>
        <w:t>另行计费：</w:t>
      </w:r>
    </w:p>
    <w:p w:rsidR="009A5DDA" w:rsidRPr="00273094" w:rsidRDefault="009A5DDA" w:rsidP="009A5DDA">
      <w:pPr>
        <w:ind w:firstLineChars="200" w:firstLine="420"/>
        <w:rPr>
          <w:rFonts w:ascii="宋体" w:hAnsi="Courier New"/>
          <w:sz w:val="21"/>
          <w:szCs w:val="21"/>
        </w:rPr>
      </w:pPr>
      <w:r w:rsidRPr="00273094">
        <w:rPr>
          <w:rFonts w:ascii="宋体" w:hAnsi="宋体" w:cs="宋体" w:hint="eastAsia"/>
          <w:sz w:val="21"/>
          <w:szCs w:val="21"/>
          <w:lang w:bidi="ar"/>
        </w:rPr>
        <w:t>（1）</w:t>
      </w:r>
      <w:r>
        <w:rPr>
          <w:rFonts w:ascii="宋体" w:hAnsi="Courier New" w:hint="eastAsia"/>
          <w:sz w:val="21"/>
          <w:szCs w:val="21"/>
        </w:rPr>
        <w:t>因比选申请人</w:t>
      </w:r>
      <w:r w:rsidRPr="00273094">
        <w:rPr>
          <w:rFonts w:ascii="宋体" w:hAnsi="Courier New" w:hint="eastAsia"/>
          <w:sz w:val="21"/>
          <w:szCs w:val="21"/>
        </w:rPr>
        <w:t>养护不善，巡检不力导致绿化枯死的，</w:t>
      </w:r>
      <w:r>
        <w:rPr>
          <w:rFonts w:ascii="宋体" w:hAnsi="Courier New" w:hint="eastAsia"/>
          <w:sz w:val="21"/>
          <w:szCs w:val="21"/>
        </w:rPr>
        <w:t>比选申请人</w:t>
      </w:r>
      <w:r w:rsidRPr="00273094">
        <w:rPr>
          <w:rFonts w:ascii="宋体" w:hAnsi="Courier New" w:hint="eastAsia"/>
          <w:sz w:val="21"/>
          <w:szCs w:val="21"/>
        </w:rPr>
        <w:t>应以原有图纸为基础进行补种并养护，</w:t>
      </w:r>
      <w:proofErr w:type="gramStart"/>
      <w:r w:rsidRPr="00273094">
        <w:rPr>
          <w:rFonts w:ascii="宋体" w:hAnsi="Courier New" w:hint="eastAsia"/>
          <w:sz w:val="21"/>
          <w:szCs w:val="21"/>
        </w:rPr>
        <w:t>不</w:t>
      </w:r>
      <w:proofErr w:type="gramEnd"/>
      <w:r w:rsidRPr="00273094">
        <w:rPr>
          <w:rFonts w:ascii="宋体" w:hAnsi="Courier New" w:hint="eastAsia"/>
          <w:sz w:val="21"/>
          <w:szCs w:val="21"/>
        </w:rPr>
        <w:t>另行计费；</w:t>
      </w:r>
    </w:p>
    <w:p w:rsidR="009A5DDA" w:rsidRDefault="009A5DDA" w:rsidP="009A5DDA">
      <w:pPr>
        <w:ind w:firstLineChars="200" w:firstLine="420"/>
        <w:rPr>
          <w:rFonts w:ascii="宋体" w:hAnsi="宋体" w:cs="宋体"/>
          <w:lang w:bidi="ar"/>
        </w:rPr>
      </w:pPr>
      <w:r w:rsidRPr="00273094">
        <w:rPr>
          <w:rFonts w:ascii="宋体" w:hAnsi="Courier New" w:hint="eastAsia"/>
          <w:sz w:val="21"/>
          <w:szCs w:val="21"/>
        </w:rPr>
        <w:t>（2）</w:t>
      </w:r>
      <w:r w:rsidRPr="00273094">
        <w:rPr>
          <w:rFonts w:ascii="宋体" w:hAnsi="宋体" w:cs="宋体" w:hint="eastAsia"/>
          <w:sz w:val="21"/>
          <w:szCs w:val="21"/>
          <w:lang w:bidi="ar"/>
        </w:rPr>
        <w:t>大型乔木正常养护下不易出现枯死现象，如出现乔木坏死，</w:t>
      </w:r>
      <w:r>
        <w:rPr>
          <w:rFonts w:ascii="宋体" w:hAnsi="Courier New" w:hint="eastAsia"/>
          <w:sz w:val="21"/>
          <w:szCs w:val="21"/>
        </w:rPr>
        <w:t>比选申请人</w:t>
      </w:r>
      <w:proofErr w:type="gramStart"/>
      <w:r w:rsidRPr="00273094">
        <w:rPr>
          <w:rFonts w:ascii="宋体" w:hAnsi="宋体" w:cs="宋体" w:hint="eastAsia"/>
          <w:sz w:val="21"/>
          <w:szCs w:val="21"/>
          <w:lang w:bidi="ar"/>
        </w:rPr>
        <w:t>应义务</w:t>
      </w:r>
      <w:proofErr w:type="gramEnd"/>
      <w:r w:rsidRPr="00273094">
        <w:rPr>
          <w:rFonts w:ascii="宋体" w:hAnsi="宋体" w:cs="宋体" w:hint="eastAsia"/>
          <w:sz w:val="21"/>
          <w:szCs w:val="21"/>
          <w:lang w:bidi="ar"/>
        </w:rPr>
        <w:t>予以补种</w:t>
      </w:r>
      <w:r w:rsidRPr="007F3498">
        <w:rPr>
          <w:rFonts w:ascii="宋体" w:hAnsi="宋体" w:cs="宋体" w:hint="eastAsia"/>
          <w:lang w:bidi="ar"/>
        </w:rPr>
        <w:t>恢复。</w:t>
      </w:r>
    </w:p>
    <w:p w:rsidR="009A5DDA" w:rsidRPr="00273094" w:rsidRDefault="009A5DDA" w:rsidP="009A5DDA">
      <w:pPr>
        <w:ind w:firstLineChars="200" w:firstLine="420"/>
        <w:rPr>
          <w:rFonts w:ascii="宋体" w:hAnsi="Courier New"/>
          <w:sz w:val="21"/>
          <w:szCs w:val="21"/>
        </w:rPr>
      </w:pPr>
      <w:r w:rsidRPr="00273094">
        <w:rPr>
          <w:rFonts w:ascii="宋体" w:hAnsi="Courier New" w:hint="eastAsia"/>
          <w:sz w:val="21"/>
          <w:szCs w:val="21"/>
        </w:rPr>
        <w:t>4.2.2 属于下列情况之一的，不属于本次维保范围：</w:t>
      </w:r>
    </w:p>
    <w:p w:rsidR="009A5DDA" w:rsidRPr="00273094" w:rsidRDefault="009A5DDA" w:rsidP="009A5DDA">
      <w:pPr>
        <w:ind w:firstLineChars="200" w:firstLine="420"/>
        <w:rPr>
          <w:rFonts w:ascii="宋体" w:hAnsi="Courier New"/>
          <w:sz w:val="21"/>
          <w:szCs w:val="21"/>
        </w:rPr>
      </w:pPr>
      <w:r w:rsidRPr="00273094">
        <w:rPr>
          <w:rFonts w:ascii="宋体" w:hAnsi="Courier New" w:hint="eastAsia"/>
          <w:sz w:val="21"/>
          <w:szCs w:val="21"/>
        </w:rPr>
        <w:t>（1）因周边施工，导致绿化破坏，施工完成后，经</w:t>
      </w:r>
      <w:r>
        <w:rPr>
          <w:rFonts w:ascii="宋体" w:hAnsi="宋体" w:hint="eastAsia"/>
          <w:sz w:val="21"/>
          <w:szCs w:val="21"/>
        </w:rPr>
        <w:t>比选发起人</w:t>
      </w:r>
      <w:r w:rsidRPr="00273094">
        <w:rPr>
          <w:rFonts w:ascii="宋体" w:hAnsi="Courier New" w:hint="eastAsia"/>
          <w:sz w:val="21"/>
          <w:szCs w:val="21"/>
        </w:rPr>
        <w:t>与施工建设方协商确认，由施工建设方进行绿化恢复的；</w:t>
      </w:r>
    </w:p>
    <w:p w:rsidR="009A5DDA" w:rsidRPr="00273094" w:rsidRDefault="009A5DDA" w:rsidP="009A5DDA">
      <w:pPr>
        <w:ind w:firstLineChars="200" w:firstLine="420"/>
        <w:rPr>
          <w:rFonts w:ascii="宋体" w:hAnsi="宋体" w:cs="宋体"/>
          <w:sz w:val="21"/>
          <w:szCs w:val="21"/>
          <w:lang w:bidi="ar"/>
        </w:rPr>
      </w:pPr>
      <w:r w:rsidRPr="00273094">
        <w:rPr>
          <w:rFonts w:ascii="宋体" w:hAnsi="Courier New" w:hint="eastAsia"/>
          <w:sz w:val="21"/>
          <w:szCs w:val="21"/>
        </w:rPr>
        <w:t>（2）</w:t>
      </w:r>
      <w:r w:rsidRPr="00273094">
        <w:rPr>
          <w:rFonts w:ascii="宋体" w:hAnsi="宋体" w:cs="宋体" w:hint="eastAsia"/>
          <w:sz w:val="21"/>
          <w:szCs w:val="21"/>
          <w:lang w:bidi="ar"/>
        </w:rPr>
        <w:t>因不可抗力（地震、洪涝、战争、瘟疫等）导致绿化大面积枯死、破坏的；</w:t>
      </w:r>
    </w:p>
    <w:p w:rsidR="009A5DDA" w:rsidRPr="00273094" w:rsidRDefault="009A5DDA" w:rsidP="009A5DDA">
      <w:pPr>
        <w:ind w:firstLineChars="200" w:firstLine="420"/>
        <w:rPr>
          <w:rFonts w:ascii="宋体" w:hAnsi="宋体" w:cs="宋体"/>
          <w:sz w:val="21"/>
          <w:szCs w:val="21"/>
          <w:lang w:bidi="ar"/>
        </w:rPr>
      </w:pPr>
      <w:r w:rsidRPr="00273094">
        <w:rPr>
          <w:rFonts w:ascii="宋体" w:hAnsi="宋体" w:cs="宋体" w:hint="eastAsia"/>
          <w:sz w:val="21"/>
          <w:szCs w:val="21"/>
          <w:lang w:bidi="ar"/>
        </w:rPr>
        <w:t>（3）列入</w:t>
      </w:r>
      <w:r>
        <w:rPr>
          <w:rFonts w:ascii="宋体" w:hAnsi="宋体" w:hint="eastAsia"/>
          <w:sz w:val="21"/>
          <w:szCs w:val="21"/>
        </w:rPr>
        <w:t>比选发起人</w:t>
      </w:r>
      <w:r w:rsidRPr="00273094">
        <w:rPr>
          <w:rFonts w:ascii="宋体" w:hAnsi="宋体" w:cs="宋体" w:hint="eastAsia"/>
          <w:sz w:val="21"/>
          <w:szCs w:val="21"/>
          <w:lang w:bidi="ar"/>
        </w:rPr>
        <w:t>工程技改的项目。</w:t>
      </w:r>
    </w:p>
    <w:p w:rsidR="009A5DDA" w:rsidRPr="00273094" w:rsidRDefault="009A5DDA" w:rsidP="009A5DDA">
      <w:pPr>
        <w:ind w:firstLineChars="200" w:firstLine="420"/>
        <w:rPr>
          <w:rFonts w:ascii="宋体" w:hAnsi="宋体" w:cs="宋体"/>
          <w:sz w:val="21"/>
          <w:szCs w:val="21"/>
          <w:lang w:bidi="ar"/>
        </w:rPr>
      </w:pPr>
      <w:r w:rsidRPr="00273094">
        <w:rPr>
          <w:rFonts w:ascii="宋体" w:hAnsi="宋体" w:cs="宋体" w:hint="eastAsia"/>
          <w:sz w:val="21"/>
          <w:szCs w:val="21"/>
          <w:lang w:bidi="ar"/>
        </w:rPr>
        <w:t>4.2.3 项目执行过程中如果出现绿化破坏现象，</w:t>
      </w:r>
      <w:r>
        <w:rPr>
          <w:rFonts w:ascii="宋体" w:hAnsi="Courier New" w:hint="eastAsia"/>
          <w:sz w:val="21"/>
          <w:szCs w:val="21"/>
        </w:rPr>
        <w:t>比选申请人</w:t>
      </w:r>
      <w:r w:rsidRPr="00273094">
        <w:rPr>
          <w:rFonts w:ascii="宋体" w:hAnsi="宋体" w:cs="宋体" w:hint="eastAsia"/>
          <w:sz w:val="21"/>
          <w:szCs w:val="21"/>
          <w:lang w:bidi="ar"/>
        </w:rPr>
        <w:t>需要按下列要求进行响应：</w:t>
      </w:r>
    </w:p>
    <w:p w:rsidR="009A5DDA" w:rsidRPr="00273094" w:rsidRDefault="009A5DDA" w:rsidP="009A5DDA">
      <w:pPr>
        <w:ind w:firstLineChars="200" w:firstLine="420"/>
        <w:rPr>
          <w:rFonts w:ascii="宋体" w:hAnsi="宋体" w:cs="宋体"/>
          <w:sz w:val="21"/>
          <w:szCs w:val="21"/>
          <w:lang w:bidi="ar"/>
        </w:rPr>
      </w:pPr>
      <w:r w:rsidRPr="00273094">
        <w:rPr>
          <w:rFonts w:ascii="宋体" w:hAnsi="宋体" w:cs="宋体" w:hint="eastAsia"/>
          <w:sz w:val="21"/>
          <w:szCs w:val="21"/>
          <w:lang w:bidi="ar"/>
        </w:rPr>
        <w:t>（1）</w:t>
      </w:r>
      <w:r>
        <w:rPr>
          <w:rFonts w:ascii="宋体" w:hAnsi="Courier New" w:hint="eastAsia"/>
          <w:sz w:val="21"/>
          <w:szCs w:val="21"/>
        </w:rPr>
        <w:t>比选申请人</w:t>
      </w:r>
      <w:r w:rsidRPr="00273094">
        <w:rPr>
          <w:rFonts w:ascii="宋体" w:hAnsi="宋体" w:cs="宋体" w:hint="eastAsia"/>
          <w:sz w:val="21"/>
          <w:szCs w:val="21"/>
          <w:lang w:bidi="ar"/>
        </w:rPr>
        <w:t>巡检过程中发现因周边施工导致绿化破坏，需在2个工作日内以书面形式向</w:t>
      </w:r>
      <w:r>
        <w:rPr>
          <w:rFonts w:ascii="宋体" w:hAnsi="宋体" w:hint="eastAsia"/>
          <w:sz w:val="21"/>
          <w:szCs w:val="21"/>
        </w:rPr>
        <w:t>比选发起人</w:t>
      </w:r>
      <w:r w:rsidRPr="00273094">
        <w:rPr>
          <w:rFonts w:ascii="宋体" w:hAnsi="宋体" w:cs="宋体" w:hint="eastAsia"/>
          <w:sz w:val="21"/>
          <w:szCs w:val="21"/>
          <w:lang w:bidi="ar"/>
        </w:rPr>
        <w:t>进行反馈，并做好跟进，根据</w:t>
      </w:r>
      <w:r>
        <w:rPr>
          <w:rFonts w:ascii="宋体" w:hAnsi="宋体" w:hint="eastAsia"/>
          <w:sz w:val="21"/>
          <w:szCs w:val="21"/>
        </w:rPr>
        <w:t>比选发起人</w:t>
      </w:r>
      <w:r w:rsidRPr="00273094">
        <w:rPr>
          <w:rFonts w:ascii="宋体" w:hAnsi="宋体" w:cs="宋体" w:hint="eastAsia"/>
          <w:sz w:val="21"/>
          <w:szCs w:val="21"/>
          <w:lang w:bidi="ar"/>
        </w:rPr>
        <w:t>的要求执行下步工作；</w:t>
      </w:r>
    </w:p>
    <w:p w:rsidR="009A5DDA" w:rsidRPr="00273094" w:rsidRDefault="009A5DDA" w:rsidP="009A5DDA">
      <w:pPr>
        <w:ind w:firstLineChars="200" w:firstLine="420"/>
        <w:rPr>
          <w:rFonts w:ascii="宋体" w:hAnsi="宋体" w:cs="宋体"/>
          <w:sz w:val="21"/>
          <w:szCs w:val="21"/>
          <w:lang w:bidi="ar"/>
        </w:rPr>
      </w:pPr>
      <w:r w:rsidRPr="00273094">
        <w:rPr>
          <w:rFonts w:ascii="宋体" w:hAnsi="宋体" w:cs="宋体" w:hint="eastAsia"/>
          <w:sz w:val="21"/>
          <w:szCs w:val="21"/>
          <w:lang w:bidi="ar"/>
        </w:rPr>
        <w:lastRenderedPageBreak/>
        <w:t>（2）</w:t>
      </w:r>
      <w:r>
        <w:rPr>
          <w:rFonts w:ascii="宋体" w:hAnsi="宋体" w:hint="eastAsia"/>
          <w:sz w:val="21"/>
          <w:szCs w:val="21"/>
        </w:rPr>
        <w:t>比选发起人</w:t>
      </w:r>
      <w:r w:rsidRPr="00273094">
        <w:rPr>
          <w:rFonts w:ascii="宋体" w:hAnsi="宋体" w:cs="宋体" w:hint="eastAsia"/>
          <w:sz w:val="21"/>
          <w:szCs w:val="21"/>
          <w:lang w:bidi="ar"/>
        </w:rPr>
        <w:t>抽查过程中发现因周边施工导致绿化破坏，</w:t>
      </w:r>
      <w:r>
        <w:rPr>
          <w:rFonts w:ascii="宋体" w:hAnsi="Courier New" w:hint="eastAsia"/>
          <w:sz w:val="21"/>
          <w:szCs w:val="21"/>
        </w:rPr>
        <w:t>比选申请人</w:t>
      </w:r>
      <w:r w:rsidRPr="00273094">
        <w:rPr>
          <w:rFonts w:ascii="宋体" w:hAnsi="宋体" w:cs="宋体" w:hint="eastAsia"/>
          <w:sz w:val="21"/>
          <w:szCs w:val="21"/>
          <w:lang w:bidi="ar"/>
        </w:rPr>
        <w:t>需在</w:t>
      </w:r>
      <w:r>
        <w:rPr>
          <w:rFonts w:ascii="宋体" w:hAnsi="宋体" w:cs="宋体"/>
          <w:sz w:val="21"/>
          <w:szCs w:val="21"/>
          <w:lang w:bidi="ar"/>
        </w:rPr>
        <w:t>2</w:t>
      </w:r>
      <w:r w:rsidRPr="00273094">
        <w:rPr>
          <w:rFonts w:ascii="宋体" w:hAnsi="宋体" w:cs="宋体" w:hint="eastAsia"/>
          <w:sz w:val="21"/>
          <w:szCs w:val="21"/>
          <w:lang w:bidi="ar"/>
        </w:rPr>
        <w:t>小时内予以响应，</w:t>
      </w:r>
      <w:r>
        <w:rPr>
          <w:rFonts w:ascii="宋体" w:hAnsi="宋体" w:cs="宋体"/>
          <w:sz w:val="21"/>
          <w:szCs w:val="21"/>
          <w:lang w:bidi="ar"/>
        </w:rPr>
        <w:t>24</w:t>
      </w:r>
      <w:r w:rsidRPr="00273094">
        <w:rPr>
          <w:rFonts w:ascii="宋体" w:hAnsi="宋体" w:cs="宋体" w:hint="eastAsia"/>
          <w:sz w:val="21"/>
          <w:szCs w:val="21"/>
          <w:lang w:bidi="ar"/>
        </w:rPr>
        <w:t>小时内予以反馈，并做好跟进，</w:t>
      </w:r>
      <w:r>
        <w:rPr>
          <w:rFonts w:ascii="宋体" w:hAnsi="宋体" w:hint="eastAsia"/>
          <w:sz w:val="21"/>
          <w:szCs w:val="21"/>
        </w:rPr>
        <w:t>比选发起人</w:t>
      </w:r>
      <w:r w:rsidRPr="00273094">
        <w:rPr>
          <w:rFonts w:ascii="宋体" w:hAnsi="宋体" w:cs="宋体" w:hint="eastAsia"/>
          <w:sz w:val="21"/>
          <w:szCs w:val="21"/>
          <w:lang w:bidi="ar"/>
        </w:rPr>
        <w:t>视情况进行考核；</w:t>
      </w:r>
    </w:p>
    <w:p w:rsidR="009A5DDA" w:rsidRPr="00273094" w:rsidRDefault="009A5DDA" w:rsidP="009A5DDA">
      <w:pPr>
        <w:ind w:firstLineChars="175" w:firstLine="368"/>
        <w:rPr>
          <w:rFonts w:ascii="宋体" w:hAnsi="宋体" w:cs="宋体"/>
          <w:sz w:val="21"/>
          <w:szCs w:val="21"/>
          <w:lang w:bidi="ar"/>
        </w:rPr>
      </w:pPr>
      <w:r w:rsidRPr="00273094">
        <w:rPr>
          <w:rFonts w:ascii="宋体" w:hAnsi="宋体" w:cs="宋体" w:hint="eastAsia"/>
          <w:sz w:val="21"/>
          <w:szCs w:val="21"/>
          <w:lang w:bidi="ar"/>
        </w:rPr>
        <w:t>（3）</w:t>
      </w:r>
      <w:r w:rsidRPr="00273094">
        <w:rPr>
          <w:rFonts w:ascii="宋体" w:hAnsi="宋体" w:cs="宋体"/>
          <w:sz w:val="21"/>
          <w:szCs w:val="21"/>
          <w:lang w:bidi="ar"/>
        </w:rPr>
        <w:t>绿</w:t>
      </w:r>
      <w:r w:rsidRPr="00273094">
        <w:rPr>
          <w:rFonts w:ascii="宋体" w:hAnsi="宋体" w:cs="宋体" w:hint="eastAsia"/>
          <w:sz w:val="21"/>
          <w:szCs w:val="21"/>
          <w:lang w:bidi="ar"/>
        </w:rPr>
        <w:t>化破坏及跟进情况，</w:t>
      </w:r>
      <w:r>
        <w:rPr>
          <w:rFonts w:ascii="宋体" w:hAnsi="Courier New" w:hint="eastAsia"/>
          <w:sz w:val="21"/>
          <w:szCs w:val="21"/>
        </w:rPr>
        <w:t>比选申请人</w:t>
      </w:r>
      <w:r w:rsidRPr="00273094">
        <w:rPr>
          <w:rFonts w:ascii="宋体" w:hAnsi="宋体" w:cs="宋体" w:hint="eastAsia"/>
          <w:sz w:val="21"/>
          <w:szCs w:val="21"/>
          <w:lang w:bidi="ar"/>
        </w:rPr>
        <w:t>需在月报中予以说明。</w:t>
      </w:r>
    </w:p>
    <w:p w:rsidR="009A5DDA" w:rsidRPr="00273094" w:rsidRDefault="009A5DDA" w:rsidP="009A5DDA">
      <w:pPr>
        <w:pStyle w:val="2"/>
        <w:autoSpaceDE w:val="0"/>
        <w:autoSpaceDN w:val="0"/>
        <w:adjustRightInd w:val="0"/>
        <w:spacing w:before="0" w:after="0" w:line="360" w:lineRule="auto"/>
        <w:ind w:rightChars="196" w:right="470"/>
        <w:rPr>
          <w:rFonts w:ascii="宋体" w:eastAsia="宋体" w:hAnsi="宋体"/>
          <w:sz w:val="24"/>
          <w:szCs w:val="24"/>
        </w:rPr>
      </w:pPr>
      <w:r w:rsidRPr="00273094">
        <w:rPr>
          <w:rFonts w:ascii="宋体" w:eastAsia="宋体" w:hAnsi="宋体" w:hint="eastAsia"/>
          <w:sz w:val="24"/>
          <w:szCs w:val="24"/>
        </w:rPr>
        <w:t>5、绿化补种技术要求</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补种内容在设计基础上主要以《城市园林绿化工程施工及验收规范》为依据，相关具体要求如下：</w:t>
      </w:r>
    </w:p>
    <w:p w:rsidR="009A5DDA" w:rsidRPr="00273094" w:rsidRDefault="009A5DDA" w:rsidP="009A5DDA">
      <w:pPr>
        <w:rPr>
          <w:rFonts w:ascii="宋体" w:hAnsi="宋体"/>
          <w:sz w:val="21"/>
          <w:szCs w:val="21"/>
        </w:rPr>
      </w:pPr>
      <w:r w:rsidRPr="00273094">
        <w:rPr>
          <w:rFonts w:ascii="宋体" w:hAnsi="宋体" w:hint="eastAsia"/>
          <w:sz w:val="21"/>
          <w:szCs w:val="21"/>
        </w:rPr>
        <w:t>5.1 土壤处理要求</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5.1.1 种植或播种前应使该地区的土壤达到种植土的要求；</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5.1.2 覆土0.6m以内粒级为1cm以上的渣</w:t>
      </w:r>
      <w:proofErr w:type="gramStart"/>
      <w:r w:rsidRPr="00273094">
        <w:rPr>
          <w:rFonts w:ascii="宋体" w:hAnsi="宋体" w:hint="eastAsia"/>
          <w:sz w:val="21"/>
          <w:szCs w:val="21"/>
        </w:rPr>
        <w:t>砾</w:t>
      </w:r>
      <w:proofErr w:type="gramEnd"/>
      <w:r w:rsidRPr="00273094">
        <w:rPr>
          <w:rFonts w:ascii="宋体" w:hAnsi="宋体" w:hint="eastAsia"/>
          <w:sz w:val="21"/>
          <w:szCs w:val="21"/>
        </w:rPr>
        <w:t>和2m内的沥青、混凝土及有毒有机垃圾必须清除；</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5.1.3 土壤疏松，容重不得高于1.3g/cm3；</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5.1.4 土壤排水良好，非毛管孔隙度不得低于10%；</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5.1.5 土壤pH值应为7.0～8.5，土壤含盐量不得高于0.12%；</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5.1.6 土壤营养元素平衡，其中有机质含量不得低于10g/kg，全氮量不得低于1.0g/kg，全磷量不得低于0.6g/kg，全钾量不得低于17g/kg；</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5.1.7 绿地地形整理应严格按照竖向设计要求进行，地形应自然流畅；</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5.1.8 草坪、花卉种植地、播种地应施足基肥，</w:t>
      </w:r>
      <w:proofErr w:type="gramStart"/>
      <w:r w:rsidRPr="00273094">
        <w:rPr>
          <w:rFonts w:ascii="宋体" w:hAnsi="宋体" w:hint="eastAsia"/>
          <w:sz w:val="21"/>
          <w:szCs w:val="21"/>
        </w:rPr>
        <w:t>耧</w:t>
      </w:r>
      <w:proofErr w:type="gramEnd"/>
      <w:r w:rsidRPr="00273094">
        <w:rPr>
          <w:rFonts w:ascii="宋体" w:hAnsi="宋体" w:hint="eastAsia"/>
          <w:sz w:val="21"/>
          <w:szCs w:val="21"/>
        </w:rPr>
        <w:t>平耙细，去除杂物，平整度和坡度应符合设计要求；</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5.1.9 平整土地后，应采取防尘措施。</w:t>
      </w:r>
    </w:p>
    <w:p w:rsidR="009A5DDA" w:rsidRPr="00273094" w:rsidRDefault="009A5DDA" w:rsidP="009A5DDA">
      <w:pPr>
        <w:rPr>
          <w:rFonts w:ascii="宋体" w:hAnsi="宋体"/>
          <w:sz w:val="21"/>
          <w:szCs w:val="21"/>
        </w:rPr>
      </w:pPr>
      <w:r w:rsidRPr="00273094">
        <w:rPr>
          <w:rFonts w:ascii="宋体" w:hAnsi="宋体" w:hint="eastAsia"/>
          <w:sz w:val="21"/>
          <w:szCs w:val="21"/>
        </w:rPr>
        <w:t>5.2 挖掘要求</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5.2.1 种植穴、种植槽挖掘前，应向有关单位了解地下管线和隐蔽物埋设情况；</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5.2.2 种植穴、种植糟的定点放线应符合下列规定；</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5.2.3 种植穴、种植槽定点放线应符合设计图纸要求，位置准确，标记明显；</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5.2.4 种植</w:t>
      </w:r>
      <w:proofErr w:type="gramStart"/>
      <w:r w:rsidRPr="00273094">
        <w:rPr>
          <w:rFonts w:ascii="宋体" w:hAnsi="宋体" w:hint="eastAsia"/>
          <w:sz w:val="21"/>
          <w:szCs w:val="21"/>
        </w:rPr>
        <w:t>穴</w:t>
      </w:r>
      <w:proofErr w:type="gramEnd"/>
      <w:r w:rsidRPr="00273094">
        <w:rPr>
          <w:rFonts w:ascii="宋体" w:hAnsi="宋体" w:hint="eastAsia"/>
          <w:sz w:val="21"/>
          <w:szCs w:val="21"/>
        </w:rPr>
        <w:t>定点时应标明中心点位置，种植槽应标明边线；</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5.2.5 定点标志应标明树种名称(或代号)、规格；</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5.2.6 树木定点遇有障碍物影响，应及时与设计单位取得联系，进行适当调整；</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5.2.7 种植穴、种植槽大小，应根据苗木根系、土球直径和土壤情况而定。种植穴、种植槽必须垂直下挖，上口下底相等；</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5.2.8 种植穴、种植槽挖出的好土和弃土分别置放处理，底部应回填</w:t>
      </w:r>
      <w:proofErr w:type="gramStart"/>
      <w:r w:rsidRPr="00273094">
        <w:rPr>
          <w:rFonts w:ascii="宋体" w:hAnsi="宋体" w:hint="eastAsia"/>
          <w:sz w:val="21"/>
          <w:szCs w:val="21"/>
        </w:rPr>
        <w:t>适量好</w:t>
      </w:r>
      <w:proofErr w:type="gramEnd"/>
      <w:r w:rsidRPr="00273094">
        <w:rPr>
          <w:rFonts w:ascii="宋体" w:hAnsi="宋体" w:hint="eastAsia"/>
          <w:sz w:val="21"/>
          <w:szCs w:val="21"/>
        </w:rPr>
        <w:t>土；</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5.2.9 土壤干燥时应于种植</w:t>
      </w:r>
      <w:proofErr w:type="gramStart"/>
      <w:r w:rsidRPr="00273094">
        <w:rPr>
          <w:rFonts w:ascii="宋体" w:hAnsi="宋体" w:hint="eastAsia"/>
          <w:sz w:val="21"/>
          <w:szCs w:val="21"/>
        </w:rPr>
        <w:t>前浸穴</w:t>
      </w:r>
      <w:proofErr w:type="gramEnd"/>
      <w:r w:rsidRPr="00273094">
        <w:rPr>
          <w:rFonts w:ascii="宋体" w:hAnsi="宋体" w:hint="eastAsia"/>
          <w:sz w:val="21"/>
          <w:szCs w:val="21"/>
        </w:rPr>
        <w:t>。</w:t>
      </w:r>
    </w:p>
    <w:p w:rsidR="009A5DDA" w:rsidRPr="00273094" w:rsidRDefault="009A5DDA" w:rsidP="009A5DDA">
      <w:pPr>
        <w:rPr>
          <w:rFonts w:ascii="宋体" w:hAnsi="宋体"/>
          <w:sz w:val="21"/>
          <w:szCs w:val="21"/>
        </w:rPr>
      </w:pPr>
      <w:r w:rsidRPr="00273094">
        <w:rPr>
          <w:rFonts w:ascii="宋体" w:hAnsi="宋体" w:hint="eastAsia"/>
          <w:sz w:val="21"/>
          <w:szCs w:val="21"/>
        </w:rPr>
        <w:lastRenderedPageBreak/>
        <w:t>5.3种植要求</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5.3.1</w:t>
      </w:r>
      <w:r w:rsidRPr="00273094">
        <w:rPr>
          <w:rFonts w:ascii="宋体" w:hAnsi="宋体"/>
          <w:sz w:val="21"/>
          <w:szCs w:val="21"/>
        </w:rPr>
        <w:t xml:space="preserve"> </w:t>
      </w:r>
      <w:r w:rsidRPr="00273094">
        <w:rPr>
          <w:rFonts w:ascii="宋体" w:hAnsi="宋体" w:hint="eastAsia"/>
          <w:sz w:val="21"/>
          <w:szCs w:val="21"/>
        </w:rPr>
        <w:t>树木</w:t>
      </w:r>
      <w:r w:rsidRPr="00273094">
        <w:rPr>
          <w:rFonts w:ascii="宋体" w:hAnsi="宋体"/>
          <w:sz w:val="21"/>
          <w:szCs w:val="21"/>
        </w:rPr>
        <w:t>种植施工质量应符合下列规定：</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（1）</w:t>
      </w:r>
      <w:r w:rsidRPr="00273094">
        <w:rPr>
          <w:rFonts w:ascii="宋体" w:hAnsi="宋体"/>
          <w:sz w:val="21"/>
          <w:szCs w:val="21"/>
        </w:rPr>
        <w:t>种植应按设计图纸要求核对苗木品种、规格及种植位置</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（2）</w:t>
      </w:r>
      <w:r w:rsidRPr="00273094">
        <w:rPr>
          <w:rFonts w:ascii="宋体" w:hAnsi="宋体"/>
          <w:sz w:val="21"/>
          <w:szCs w:val="21"/>
        </w:rPr>
        <w:t>树木植入种植穴前，应先检查种植</w:t>
      </w:r>
      <w:proofErr w:type="gramStart"/>
      <w:r w:rsidRPr="00273094">
        <w:rPr>
          <w:rFonts w:ascii="宋体" w:hAnsi="宋体"/>
          <w:sz w:val="21"/>
          <w:szCs w:val="21"/>
        </w:rPr>
        <w:t>穴</w:t>
      </w:r>
      <w:proofErr w:type="gramEnd"/>
      <w:r w:rsidRPr="00273094">
        <w:rPr>
          <w:rFonts w:ascii="宋体" w:hAnsi="宋体"/>
          <w:sz w:val="21"/>
          <w:szCs w:val="21"/>
        </w:rPr>
        <w:t>大小及深度。不符合根系要求时，应修整种植穴</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（3）</w:t>
      </w:r>
      <w:r w:rsidRPr="00273094">
        <w:rPr>
          <w:rFonts w:ascii="宋体" w:hAnsi="宋体"/>
          <w:sz w:val="21"/>
          <w:szCs w:val="21"/>
        </w:rPr>
        <w:t>行道树或行列种植树木应在一条线上，相邻植株规格应合理搭配，高度、干径、树形近似，种植的树木应保持直立，不得倾斜，加支撑立柱，同时应注意观赏面的合理朝向</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（4）</w:t>
      </w:r>
      <w:r w:rsidRPr="00273094">
        <w:rPr>
          <w:rFonts w:ascii="宋体" w:hAnsi="宋体"/>
          <w:sz w:val="21"/>
          <w:szCs w:val="21"/>
        </w:rPr>
        <w:t>种植深度一般乔灌木应与原种植线持平，个别快长、易生不定根的树种可较原土</w:t>
      </w:r>
      <w:proofErr w:type="gramStart"/>
      <w:r w:rsidRPr="00273094">
        <w:rPr>
          <w:rFonts w:ascii="宋体" w:hAnsi="宋体"/>
          <w:sz w:val="21"/>
          <w:szCs w:val="21"/>
        </w:rPr>
        <w:t>痕栽深</w:t>
      </w:r>
      <w:proofErr w:type="gramEnd"/>
      <w:r w:rsidRPr="00273094">
        <w:rPr>
          <w:rFonts w:ascii="宋体" w:hAnsi="宋体"/>
          <w:sz w:val="21"/>
          <w:szCs w:val="21"/>
        </w:rPr>
        <w:t>5cm</w:t>
      </w:r>
      <w:r w:rsidRPr="00273094">
        <w:rPr>
          <w:rFonts w:ascii="宋体" w:hAnsi="宋体" w:hint="eastAsia"/>
          <w:sz w:val="21"/>
          <w:szCs w:val="21"/>
        </w:rPr>
        <w:t>～</w:t>
      </w:r>
      <w:r w:rsidRPr="00273094">
        <w:rPr>
          <w:rFonts w:ascii="宋体" w:hAnsi="宋体"/>
          <w:sz w:val="21"/>
          <w:szCs w:val="21"/>
        </w:rPr>
        <w:t>10cm，常绿树</w:t>
      </w:r>
      <w:proofErr w:type="gramStart"/>
      <w:r w:rsidRPr="00273094">
        <w:rPr>
          <w:rFonts w:ascii="宋体" w:hAnsi="宋体"/>
          <w:sz w:val="21"/>
          <w:szCs w:val="21"/>
        </w:rPr>
        <w:t>栽植时土球</w:t>
      </w:r>
      <w:proofErr w:type="gramEnd"/>
      <w:r w:rsidRPr="00273094">
        <w:rPr>
          <w:rFonts w:ascii="宋体" w:hAnsi="宋体"/>
          <w:sz w:val="21"/>
          <w:szCs w:val="21"/>
        </w:rPr>
        <w:t>应略高于地面5cm;竹类可比原种植线深5cm;树木种植根系必须舒展，填土应分层踏实</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（5）</w:t>
      </w:r>
      <w:r w:rsidRPr="00273094">
        <w:rPr>
          <w:rFonts w:ascii="宋体" w:hAnsi="宋体"/>
          <w:sz w:val="21"/>
          <w:szCs w:val="21"/>
        </w:rPr>
        <w:t>种植裸根树木时，应将种植穴底填土呈半圆土堆，置入树木填土至l/2时，应轻提树干使根系舒展，并充分接触土壤</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（6）</w:t>
      </w:r>
      <w:r w:rsidRPr="00273094">
        <w:rPr>
          <w:rFonts w:ascii="宋体" w:hAnsi="宋体"/>
          <w:sz w:val="21"/>
          <w:szCs w:val="21"/>
        </w:rPr>
        <w:t>带土球树木入穴前必须踏实穴底松土，土球放稳，树干直立，随后拆除并取出不易腐烂包装物</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 xml:space="preserve">（7） </w:t>
      </w:r>
      <w:r w:rsidRPr="00273094">
        <w:rPr>
          <w:rFonts w:ascii="宋体" w:hAnsi="宋体"/>
          <w:sz w:val="21"/>
          <w:szCs w:val="21"/>
        </w:rPr>
        <w:t>种植植篱应由中心向外</w:t>
      </w:r>
      <w:proofErr w:type="gramStart"/>
      <w:r w:rsidRPr="00273094">
        <w:rPr>
          <w:rFonts w:ascii="宋体" w:hAnsi="宋体"/>
          <w:sz w:val="21"/>
          <w:szCs w:val="21"/>
        </w:rPr>
        <w:t>顺序退植</w:t>
      </w:r>
      <w:proofErr w:type="gramEnd"/>
      <w:r w:rsidRPr="00273094">
        <w:rPr>
          <w:rFonts w:ascii="宋体" w:hAnsi="宋体"/>
          <w:sz w:val="21"/>
          <w:szCs w:val="21"/>
        </w:rPr>
        <w:t>;坡式种植时应由上向下种植;大型块植或不同彩色</w:t>
      </w:r>
      <w:hyperlink r:id="rId5" w:tgtFrame="https://baike.baidu.com/item/%E5%9F%8E%E5%B8%82%E5%9B%AD%E6%9E%97%E7%BB%BF%E5%8C%96%E5%B7%A5%E7%A8%8B%E6%96%BD%E5%B7%A5%E5%8F%8A%E9%AA%8C%E6%94%B6%E8%A7%84%E8%8C%83/_blank" w:history="1">
        <w:r w:rsidRPr="00273094">
          <w:rPr>
            <w:rFonts w:ascii="宋体" w:hAnsi="宋体"/>
            <w:sz w:val="21"/>
            <w:szCs w:val="21"/>
          </w:rPr>
          <w:t>丛植</w:t>
        </w:r>
      </w:hyperlink>
      <w:r w:rsidRPr="00273094">
        <w:rPr>
          <w:rFonts w:ascii="宋体" w:hAnsi="宋体"/>
          <w:sz w:val="21"/>
          <w:szCs w:val="21"/>
        </w:rPr>
        <w:t>时，宜分区分块种植</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（8）</w:t>
      </w:r>
      <w:r w:rsidRPr="00273094">
        <w:rPr>
          <w:rFonts w:ascii="宋体" w:hAnsi="宋体"/>
          <w:sz w:val="21"/>
          <w:szCs w:val="21"/>
        </w:rPr>
        <w:t>绿篱、植篱的株行距应均匀。树形丰满的一面应向外，按苗木高度、冠</w:t>
      </w:r>
      <w:proofErr w:type="gramStart"/>
      <w:r w:rsidRPr="00273094">
        <w:rPr>
          <w:rFonts w:ascii="宋体" w:hAnsi="宋体"/>
          <w:sz w:val="21"/>
          <w:szCs w:val="21"/>
        </w:rPr>
        <w:t>幅大小</w:t>
      </w:r>
      <w:proofErr w:type="gramEnd"/>
      <w:r w:rsidRPr="00273094">
        <w:rPr>
          <w:rFonts w:ascii="宋体" w:hAnsi="宋体"/>
          <w:sz w:val="21"/>
          <w:szCs w:val="21"/>
        </w:rPr>
        <w:t>均匀搭配</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（9）</w:t>
      </w:r>
      <w:r w:rsidRPr="00273094">
        <w:rPr>
          <w:rFonts w:ascii="宋体" w:hAnsi="宋体"/>
          <w:sz w:val="21"/>
          <w:szCs w:val="21"/>
        </w:rPr>
        <w:t>假山或岩缝间种植，应在种植土中掺入苔藓、</w:t>
      </w:r>
      <w:proofErr w:type="gramStart"/>
      <w:r w:rsidRPr="00273094">
        <w:rPr>
          <w:rFonts w:ascii="宋体" w:hAnsi="宋体"/>
          <w:sz w:val="21"/>
          <w:szCs w:val="21"/>
        </w:rPr>
        <w:t>泥炭等保湿透</w:t>
      </w:r>
      <w:proofErr w:type="gramEnd"/>
      <w:r w:rsidRPr="00273094">
        <w:rPr>
          <w:rFonts w:ascii="宋体" w:hAnsi="宋体"/>
          <w:sz w:val="21"/>
          <w:szCs w:val="21"/>
        </w:rPr>
        <w:t>气材料</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（10）</w:t>
      </w:r>
      <w:r w:rsidRPr="00273094">
        <w:rPr>
          <w:rFonts w:ascii="宋体" w:hAnsi="宋体"/>
          <w:sz w:val="21"/>
          <w:szCs w:val="21"/>
        </w:rPr>
        <w:t>对排水不良的种植穴，可在</w:t>
      </w:r>
      <w:proofErr w:type="gramStart"/>
      <w:r w:rsidRPr="00273094">
        <w:rPr>
          <w:rFonts w:ascii="宋体" w:hAnsi="宋体"/>
          <w:sz w:val="21"/>
          <w:szCs w:val="21"/>
        </w:rPr>
        <w:t>穴底铺</w:t>
      </w:r>
      <w:proofErr w:type="gramEnd"/>
      <w:r w:rsidRPr="00273094">
        <w:rPr>
          <w:rFonts w:ascii="宋体" w:hAnsi="宋体"/>
          <w:sz w:val="21"/>
          <w:szCs w:val="21"/>
        </w:rPr>
        <w:t>10cm</w:t>
      </w:r>
      <w:r w:rsidRPr="00273094">
        <w:rPr>
          <w:rFonts w:ascii="宋体" w:hAnsi="宋体" w:hint="eastAsia"/>
          <w:sz w:val="21"/>
          <w:szCs w:val="21"/>
        </w:rPr>
        <w:t>～</w:t>
      </w:r>
      <w:r w:rsidRPr="00273094">
        <w:rPr>
          <w:rFonts w:ascii="宋体" w:hAnsi="宋体"/>
          <w:sz w:val="21"/>
          <w:szCs w:val="21"/>
        </w:rPr>
        <w:t>15cm砂砾或铺设渗水管，加设盲沟，以利排水</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（11）</w:t>
      </w:r>
      <w:r w:rsidRPr="00273094">
        <w:rPr>
          <w:rFonts w:ascii="宋体" w:hAnsi="宋体"/>
          <w:sz w:val="21"/>
          <w:szCs w:val="21"/>
        </w:rPr>
        <w:t>树木支撑、固定、浇水应符合下列规定：</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①</w:t>
      </w:r>
      <w:r w:rsidRPr="00273094">
        <w:rPr>
          <w:rFonts w:ascii="宋体" w:hAnsi="宋体"/>
          <w:sz w:val="21"/>
          <w:szCs w:val="21"/>
        </w:rPr>
        <w:t>种植后</w:t>
      </w:r>
      <w:proofErr w:type="gramStart"/>
      <w:r w:rsidRPr="00273094">
        <w:rPr>
          <w:rFonts w:ascii="宋体" w:hAnsi="宋体"/>
          <w:sz w:val="21"/>
          <w:szCs w:val="21"/>
        </w:rPr>
        <w:t>应在略大于</w:t>
      </w:r>
      <w:proofErr w:type="gramEnd"/>
      <w:r w:rsidRPr="00273094">
        <w:rPr>
          <w:rFonts w:ascii="宋体" w:hAnsi="宋体"/>
          <w:sz w:val="21"/>
          <w:szCs w:val="21"/>
        </w:rPr>
        <w:t>种植</w:t>
      </w:r>
      <w:proofErr w:type="gramStart"/>
      <w:r w:rsidRPr="00273094">
        <w:rPr>
          <w:rFonts w:ascii="宋体" w:hAnsi="宋体"/>
          <w:sz w:val="21"/>
          <w:szCs w:val="21"/>
        </w:rPr>
        <w:t>穴</w:t>
      </w:r>
      <w:proofErr w:type="gramEnd"/>
      <w:r w:rsidRPr="00273094">
        <w:rPr>
          <w:rFonts w:ascii="宋体" w:hAnsi="宋体"/>
          <w:sz w:val="21"/>
          <w:szCs w:val="21"/>
        </w:rPr>
        <w:t>直径的周围，筑成高15cm</w:t>
      </w:r>
      <w:r w:rsidRPr="00273094">
        <w:rPr>
          <w:rFonts w:ascii="宋体" w:hAnsi="宋体" w:hint="eastAsia"/>
          <w:sz w:val="21"/>
          <w:szCs w:val="21"/>
        </w:rPr>
        <w:t>～</w:t>
      </w:r>
      <w:r w:rsidRPr="00273094">
        <w:rPr>
          <w:rFonts w:ascii="宋体" w:hAnsi="宋体"/>
          <w:sz w:val="21"/>
          <w:szCs w:val="21"/>
        </w:rPr>
        <w:t>20cm的灌水围堰，</w:t>
      </w:r>
      <w:proofErr w:type="gramStart"/>
      <w:r w:rsidRPr="00273094">
        <w:rPr>
          <w:rFonts w:ascii="宋体" w:hAnsi="宋体"/>
          <w:sz w:val="21"/>
          <w:szCs w:val="21"/>
        </w:rPr>
        <w:t>堰应筑</w:t>
      </w:r>
      <w:proofErr w:type="gramEnd"/>
      <w:r w:rsidRPr="00273094">
        <w:rPr>
          <w:rFonts w:ascii="宋体" w:hAnsi="宋体"/>
          <w:sz w:val="21"/>
          <w:szCs w:val="21"/>
        </w:rPr>
        <w:t>实不得漏水</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②</w:t>
      </w:r>
      <w:r w:rsidRPr="00273094">
        <w:rPr>
          <w:rFonts w:ascii="宋体" w:hAnsi="宋体"/>
          <w:sz w:val="21"/>
          <w:szCs w:val="21"/>
        </w:rPr>
        <w:t>种植乔木应设支撑物固定。支撑物应牢固，基部应埋入地下30 cm以下，绑扎树木处应加垫物，不得磨损树干</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③</w:t>
      </w:r>
      <w:r w:rsidRPr="00273094">
        <w:rPr>
          <w:rFonts w:ascii="宋体" w:hAnsi="宋体"/>
          <w:sz w:val="21"/>
          <w:szCs w:val="21"/>
        </w:rPr>
        <w:t>新</w:t>
      </w:r>
      <w:proofErr w:type="gramStart"/>
      <w:r w:rsidRPr="00273094">
        <w:rPr>
          <w:rFonts w:ascii="宋体" w:hAnsi="宋体"/>
          <w:sz w:val="21"/>
          <w:szCs w:val="21"/>
        </w:rPr>
        <w:t>植树木应在</w:t>
      </w:r>
      <w:proofErr w:type="gramEnd"/>
      <w:r w:rsidRPr="00273094">
        <w:rPr>
          <w:rFonts w:ascii="宋体" w:hAnsi="宋体"/>
          <w:sz w:val="21"/>
          <w:szCs w:val="21"/>
        </w:rPr>
        <w:t>当日浇透第一遍水，三日内浇透第二遍水，十日内浇透第三遍水。浇水渗下后，应及时用围堰土封树穴。再筑堰时，不得损伤根系</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④</w:t>
      </w:r>
      <w:r w:rsidRPr="00273094">
        <w:rPr>
          <w:rFonts w:ascii="宋体" w:hAnsi="宋体"/>
          <w:sz w:val="21"/>
          <w:szCs w:val="21"/>
        </w:rPr>
        <w:t>浇水时应防止因水流过急冲刷裸露根系或冲毁围堰，造成跑漏水。浇水后出现土壤沉陷，致使树木倾斜时，应及时扶正、培土。</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lastRenderedPageBreak/>
        <w:t>（12）</w:t>
      </w:r>
      <w:r w:rsidRPr="00273094">
        <w:rPr>
          <w:rFonts w:ascii="宋体" w:hAnsi="宋体"/>
          <w:sz w:val="21"/>
          <w:szCs w:val="21"/>
        </w:rPr>
        <w:t>对人员集散较多的广场、人行道，树木种植后，种植池应铺设透气铺装，加设护栅</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（13）</w:t>
      </w:r>
      <w:r w:rsidRPr="00273094">
        <w:rPr>
          <w:rFonts w:ascii="宋体" w:hAnsi="宋体"/>
          <w:sz w:val="21"/>
          <w:szCs w:val="21"/>
        </w:rPr>
        <w:t>攀缘植物种植后，应进行绑扎或牵引</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（14）</w:t>
      </w:r>
      <w:r w:rsidRPr="00273094">
        <w:rPr>
          <w:rFonts w:ascii="宋体" w:hAnsi="宋体"/>
          <w:sz w:val="21"/>
          <w:szCs w:val="21"/>
        </w:rPr>
        <w:t>生长季节种植时，应根据不同情况分别采取以下技术措施：</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①</w:t>
      </w:r>
      <w:r w:rsidRPr="00273094">
        <w:rPr>
          <w:rFonts w:ascii="宋体" w:hAnsi="宋体"/>
          <w:sz w:val="21"/>
          <w:szCs w:val="21"/>
        </w:rPr>
        <w:t>苗木必须提前环状断根或在适宜季节起苗用容器假植等处理</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②</w:t>
      </w:r>
      <w:r w:rsidRPr="00273094">
        <w:rPr>
          <w:rFonts w:ascii="宋体" w:hAnsi="宋体"/>
          <w:sz w:val="21"/>
          <w:szCs w:val="21"/>
        </w:rPr>
        <w:t>落叶乔木、灌木类应进行强修剪，剪除部分侧枝，保留的侧枝也应疏剪或短截，并应保持原树冠形态，适当加大土球体积</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③</w:t>
      </w:r>
      <w:r w:rsidRPr="00273094">
        <w:rPr>
          <w:rFonts w:ascii="宋体" w:hAnsi="宋体"/>
          <w:sz w:val="21"/>
          <w:szCs w:val="21"/>
        </w:rPr>
        <w:t>可摘叶的应摘去部分叶片，但不得伤害</w:t>
      </w:r>
      <w:proofErr w:type="gramStart"/>
      <w:r w:rsidRPr="00273094">
        <w:rPr>
          <w:rFonts w:ascii="宋体" w:hAnsi="宋体"/>
          <w:sz w:val="21"/>
          <w:szCs w:val="21"/>
        </w:rPr>
        <w:t>幼</w:t>
      </w:r>
      <w:proofErr w:type="gramEnd"/>
      <w:r w:rsidRPr="00273094">
        <w:rPr>
          <w:rFonts w:ascii="宋体" w:hAnsi="宋体"/>
          <w:sz w:val="21"/>
          <w:szCs w:val="21"/>
        </w:rPr>
        <w:t>腋芽</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④</w:t>
      </w:r>
      <w:r w:rsidRPr="00273094">
        <w:rPr>
          <w:rFonts w:ascii="宋体" w:hAnsi="宋体"/>
          <w:sz w:val="21"/>
          <w:szCs w:val="21"/>
        </w:rPr>
        <w:t>夏季可采取遮荫、树冠喷雾或喷施抗蒸腾剂等措施，减少水分蒸发;冬季可采取树干</w:t>
      </w:r>
      <w:proofErr w:type="gramStart"/>
      <w:r w:rsidRPr="00273094">
        <w:rPr>
          <w:rFonts w:ascii="宋体" w:hAnsi="宋体"/>
          <w:sz w:val="21"/>
          <w:szCs w:val="21"/>
        </w:rPr>
        <w:t>缠</w:t>
      </w:r>
      <w:proofErr w:type="gramEnd"/>
      <w:r w:rsidRPr="00273094">
        <w:rPr>
          <w:rFonts w:ascii="宋体" w:hAnsi="宋体"/>
          <w:sz w:val="21"/>
          <w:szCs w:val="21"/>
        </w:rPr>
        <w:t>草绳等保温、保湿措施，防风防寒</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⑤</w:t>
      </w:r>
      <w:proofErr w:type="gramStart"/>
      <w:r w:rsidRPr="00273094">
        <w:rPr>
          <w:rFonts w:ascii="宋体" w:hAnsi="宋体"/>
          <w:sz w:val="21"/>
          <w:szCs w:val="21"/>
        </w:rPr>
        <w:t>掘苗时</w:t>
      </w:r>
      <w:proofErr w:type="gramEnd"/>
      <w:r w:rsidRPr="00273094">
        <w:rPr>
          <w:rFonts w:ascii="宋体" w:hAnsi="宋体"/>
          <w:sz w:val="21"/>
          <w:szCs w:val="21"/>
        </w:rPr>
        <w:t>根部可喷</w:t>
      </w:r>
      <w:proofErr w:type="gramStart"/>
      <w:r w:rsidRPr="00273094">
        <w:rPr>
          <w:rFonts w:ascii="宋体" w:hAnsi="宋体"/>
          <w:sz w:val="21"/>
          <w:szCs w:val="21"/>
        </w:rPr>
        <w:t>布促进</w:t>
      </w:r>
      <w:proofErr w:type="gramEnd"/>
      <w:r w:rsidRPr="00273094">
        <w:rPr>
          <w:rFonts w:ascii="宋体" w:hAnsi="宋体"/>
          <w:sz w:val="21"/>
          <w:szCs w:val="21"/>
        </w:rPr>
        <w:t>生根类激素，栽植时</w:t>
      </w:r>
      <w:proofErr w:type="gramStart"/>
      <w:r w:rsidRPr="00273094">
        <w:rPr>
          <w:rFonts w:ascii="宋体" w:hAnsi="宋体"/>
          <w:sz w:val="21"/>
          <w:szCs w:val="21"/>
        </w:rPr>
        <w:t>可加施保水剂</w:t>
      </w:r>
      <w:proofErr w:type="gramEnd"/>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⑥</w:t>
      </w:r>
      <w:r w:rsidRPr="00273094">
        <w:rPr>
          <w:rFonts w:ascii="宋体" w:hAnsi="宋体"/>
          <w:sz w:val="21"/>
          <w:szCs w:val="21"/>
        </w:rPr>
        <w:t>以阴雨天或傍晚时栽植为宜。</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5.3.2</w:t>
      </w:r>
      <w:r w:rsidRPr="00273094">
        <w:rPr>
          <w:rFonts w:ascii="宋体" w:hAnsi="宋体"/>
          <w:sz w:val="21"/>
          <w:szCs w:val="21"/>
        </w:rPr>
        <w:t xml:space="preserve"> </w:t>
      </w:r>
      <w:r w:rsidRPr="00273094">
        <w:rPr>
          <w:rFonts w:ascii="宋体" w:hAnsi="宋体" w:hint="eastAsia"/>
          <w:sz w:val="21"/>
          <w:szCs w:val="21"/>
        </w:rPr>
        <w:t>草坪</w:t>
      </w:r>
      <w:r w:rsidRPr="00273094">
        <w:rPr>
          <w:rFonts w:ascii="宋体" w:hAnsi="宋体"/>
          <w:sz w:val="21"/>
          <w:szCs w:val="21"/>
        </w:rPr>
        <w:t>种植施工质量应符合下列规定：</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（1）</w:t>
      </w:r>
      <w:r w:rsidRPr="00273094">
        <w:rPr>
          <w:rFonts w:ascii="宋体" w:hAnsi="宋体"/>
          <w:sz w:val="21"/>
          <w:szCs w:val="21"/>
        </w:rPr>
        <w:t>根据草坪及</w:t>
      </w:r>
      <w:proofErr w:type="gramStart"/>
      <w:r w:rsidRPr="00273094">
        <w:rPr>
          <w:rFonts w:ascii="宋体" w:hAnsi="宋体"/>
          <w:sz w:val="21"/>
          <w:szCs w:val="21"/>
        </w:rPr>
        <w:t>草本地</w:t>
      </w:r>
      <w:proofErr w:type="gramEnd"/>
      <w:r w:rsidRPr="00273094">
        <w:rPr>
          <w:rFonts w:ascii="宋体" w:hAnsi="宋体"/>
          <w:sz w:val="21"/>
          <w:szCs w:val="21"/>
        </w:rPr>
        <w:t>被建植的使用功能、立地条件的不同及经济实力等因素，因地制宜选用不同草种和草本地被植物，种类应多样化</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（2）</w:t>
      </w:r>
      <w:proofErr w:type="gramStart"/>
      <w:r w:rsidRPr="00273094">
        <w:rPr>
          <w:rFonts w:ascii="宋体" w:hAnsi="宋体"/>
          <w:sz w:val="21"/>
          <w:szCs w:val="21"/>
        </w:rPr>
        <w:t>草坪建植可</w:t>
      </w:r>
      <w:proofErr w:type="gramEnd"/>
      <w:r w:rsidRPr="00273094">
        <w:rPr>
          <w:rFonts w:ascii="宋体" w:hAnsi="宋体"/>
          <w:sz w:val="21"/>
          <w:szCs w:val="21"/>
        </w:rPr>
        <w:t>选择播种、分栽、铺砌草块、</w:t>
      </w:r>
      <w:proofErr w:type="gramStart"/>
      <w:r w:rsidRPr="00273094">
        <w:rPr>
          <w:rFonts w:ascii="宋体" w:hAnsi="宋体"/>
          <w:sz w:val="21"/>
          <w:szCs w:val="21"/>
        </w:rPr>
        <w:t>草卷等</w:t>
      </w:r>
      <w:proofErr w:type="gramEnd"/>
      <w:r w:rsidRPr="00273094">
        <w:rPr>
          <w:rFonts w:ascii="宋体" w:hAnsi="宋体"/>
          <w:sz w:val="21"/>
          <w:szCs w:val="21"/>
        </w:rPr>
        <w:t>方法;</w:t>
      </w:r>
      <w:proofErr w:type="gramStart"/>
      <w:r w:rsidRPr="00273094">
        <w:rPr>
          <w:rFonts w:ascii="宋体" w:hAnsi="宋体"/>
          <w:sz w:val="21"/>
          <w:szCs w:val="21"/>
        </w:rPr>
        <w:t>草本地</w:t>
      </w:r>
      <w:proofErr w:type="gramEnd"/>
      <w:r w:rsidRPr="00273094">
        <w:rPr>
          <w:rFonts w:ascii="宋体" w:hAnsi="宋体"/>
          <w:sz w:val="21"/>
          <w:szCs w:val="21"/>
        </w:rPr>
        <w:t>被</w:t>
      </w:r>
      <w:proofErr w:type="gramStart"/>
      <w:r w:rsidRPr="00273094">
        <w:rPr>
          <w:rFonts w:ascii="宋体" w:hAnsi="宋体"/>
          <w:sz w:val="21"/>
          <w:szCs w:val="21"/>
        </w:rPr>
        <w:t>建植可选择</w:t>
      </w:r>
      <w:proofErr w:type="gramEnd"/>
      <w:r w:rsidRPr="00273094">
        <w:rPr>
          <w:rFonts w:ascii="宋体" w:hAnsi="宋体"/>
          <w:sz w:val="21"/>
          <w:szCs w:val="21"/>
        </w:rPr>
        <w:t>播种和分栽的方法。</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（3）</w:t>
      </w:r>
      <w:r w:rsidRPr="00273094">
        <w:rPr>
          <w:rFonts w:ascii="宋体" w:hAnsi="宋体"/>
          <w:sz w:val="21"/>
          <w:szCs w:val="21"/>
        </w:rPr>
        <w:t>草坪和</w:t>
      </w:r>
      <w:proofErr w:type="gramStart"/>
      <w:r w:rsidRPr="00273094">
        <w:rPr>
          <w:rFonts w:ascii="宋体" w:hAnsi="宋体"/>
          <w:sz w:val="21"/>
          <w:szCs w:val="21"/>
        </w:rPr>
        <w:t>草本地</w:t>
      </w:r>
      <w:proofErr w:type="gramEnd"/>
      <w:r w:rsidRPr="00273094">
        <w:rPr>
          <w:rFonts w:ascii="宋体" w:hAnsi="宋体"/>
          <w:sz w:val="21"/>
          <w:szCs w:val="21"/>
        </w:rPr>
        <w:t>被播种应符合下列规定：</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①</w:t>
      </w:r>
      <w:r w:rsidRPr="00273094">
        <w:rPr>
          <w:rFonts w:ascii="宋体" w:hAnsi="宋体"/>
          <w:sz w:val="21"/>
          <w:szCs w:val="21"/>
        </w:rPr>
        <w:t>暖季型草坪播种宜在5月</w:t>
      </w:r>
      <w:r w:rsidRPr="00273094">
        <w:rPr>
          <w:rFonts w:ascii="宋体" w:hAnsi="宋体" w:hint="eastAsia"/>
          <w:sz w:val="21"/>
          <w:szCs w:val="21"/>
        </w:rPr>
        <w:t>～</w:t>
      </w:r>
      <w:r w:rsidRPr="00273094">
        <w:rPr>
          <w:rFonts w:ascii="宋体" w:hAnsi="宋体"/>
          <w:sz w:val="21"/>
          <w:szCs w:val="21"/>
        </w:rPr>
        <w:t>6月;冷季型草坪播种宜在3月</w:t>
      </w:r>
      <w:r w:rsidRPr="00273094">
        <w:rPr>
          <w:rFonts w:ascii="宋体" w:hAnsi="宋体" w:hint="eastAsia"/>
          <w:sz w:val="21"/>
          <w:szCs w:val="21"/>
        </w:rPr>
        <w:t>～</w:t>
      </w:r>
      <w:r w:rsidRPr="00273094">
        <w:rPr>
          <w:rFonts w:ascii="宋体" w:hAnsi="宋体"/>
          <w:sz w:val="21"/>
          <w:szCs w:val="21"/>
        </w:rPr>
        <w:t>4月或8月</w:t>
      </w:r>
      <w:r w:rsidRPr="00273094">
        <w:rPr>
          <w:rFonts w:ascii="宋体" w:hAnsi="宋体" w:hint="eastAsia"/>
          <w:sz w:val="21"/>
          <w:szCs w:val="21"/>
        </w:rPr>
        <w:t>～</w:t>
      </w:r>
      <w:r w:rsidRPr="00273094">
        <w:rPr>
          <w:rFonts w:ascii="宋体" w:hAnsi="宋体"/>
          <w:sz w:val="21"/>
          <w:szCs w:val="21"/>
        </w:rPr>
        <w:t>9月;二月兰播种宜在4</w:t>
      </w:r>
      <w:r w:rsidRPr="00273094">
        <w:rPr>
          <w:rFonts w:ascii="宋体" w:hAnsi="宋体" w:hint="eastAsia"/>
          <w:sz w:val="21"/>
          <w:szCs w:val="21"/>
        </w:rPr>
        <w:t>～</w:t>
      </w:r>
      <w:r w:rsidRPr="00273094">
        <w:rPr>
          <w:rFonts w:ascii="宋体" w:hAnsi="宋体"/>
          <w:sz w:val="21"/>
          <w:szCs w:val="21"/>
        </w:rPr>
        <w:t>5月或8</w:t>
      </w:r>
      <w:r w:rsidRPr="00273094">
        <w:rPr>
          <w:rFonts w:ascii="宋体" w:hAnsi="宋体" w:hint="eastAsia"/>
          <w:sz w:val="21"/>
          <w:szCs w:val="21"/>
        </w:rPr>
        <w:t>～</w:t>
      </w:r>
      <w:r w:rsidRPr="00273094">
        <w:rPr>
          <w:rFonts w:ascii="宋体" w:hAnsi="宋体"/>
          <w:sz w:val="21"/>
          <w:szCs w:val="21"/>
        </w:rPr>
        <w:t>9月;</w:t>
      </w:r>
      <w:proofErr w:type="gramStart"/>
      <w:r w:rsidRPr="00273094">
        <w:rPr>
          <w:rFonts w:ascii="宋体" w:hAnsi="宋体"/>
          <w:sz w:val="21"/>
          <w:szCs w:val="21"/>
        </w:rPr>
        <w:t>崂</w:t>
      </w:r>
      <w:proofErr w:type="gramEnd"/>
      <w:r w:rsidRPr="00273094">
        <w:rPr>
          <w:rFonts w:ascii="宋体" w:hAnsi="宋体"/>
          <w:sz w:val="21"/>
          <w:szCs w:val="21"/>
        </w:rPr>
        <w:t>峪苔草播种宜在4月</w:t>
      </w:r>
      <w:r w:rsidRPr="00273094">
        <w:rPr>
          <w:rFonts w:ascii="宋体" w:hAnsi="宋体" w:hint="eastAsia"/>
          <w:sz w:val="21"/>
          <w:szCs w:val="21"/>
        </w:rPr>
        <w:t>～</w:t>
      </w:r>
      <w:r w:rsidRPr="00273094">
        <w:rPr>
          <w:rFonts w:ascii="宋体" w:hAnsi="宋体"/>
          <w:sz w:val="21"/>
          <w:szCs w:val="21"/>
        </w:rPr>
        <w:t>5月;白三叶播种宜在4月</w:t>
      </w:r>
      <w:r w:rsidRPr="00273094">
        <w:rPr>
          <w:rFonts w:ascii="宋体" w:hAnsi="宋体" w:hint="eastAsia"/>
          <w:sz w:val="21"/>
          <w:szCs w:val="21"/>
        </w:rPr>
        <w:t>～</w:t>
      </w:r>
      <w:r w:rsidRPr="00273094">
        <w:rPr>
          <w:rFonts w:ascii="宋体" w:hAnsi="宋体"/>
          <w:sz w:val="21"/>
          <w:szCs w:val="21"/>
        </w:rPr>
        <w:t>5月或8月</w:t>
      </w:r>
      <w:r w:rsidRPr="00273094">
        <w:rPr>
          <w:rFonts w:ascii="宋体" w:hAnsi="宋体" w:hint="eastAsia"/>
          <w:sz w:val="21"/>
          <w:szCs w:val="21"/>
        </w:rPr>
        <w:t>～</w:t>
      </w:r>
      <w:r w:rsidRPr="00273094">
        <w:rPr>
          <w:rFonts w:ascii="宋体" w:hAnsi="宋体"/>
          <w:sz w:val="21"/>
          <w:szCs w:val="21"/>
        </w:rPr>
        <w:t>9月</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②</w:t>
      </w:r>
      <w:r w:rsidRPr="00273094">
        <w:rPr>
          <w:rFonts w:ascii="宋体" w:hAnsi="宋体"/>
          <w:sz w:val="21"/>
          <w:szCs w:val="21"/>
        </w:rPr>
        <w:t>选择优良合格种籽，播种前应做发芽试验和催芽处理，确定合理的播种量</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③</w:t>
      </w:r>
      <w:r w:rsidRPr="00273094">
        <w:rPr>
          <w:rFonts w:ascii="宋体" w:hAnsi="宋体"/>
          <w:sz w:val="21"/>
          <w:szCs w:val="21"/>
        </w:rPr>
        <w:t>播种时，先把土地整平，大面积草坪应留0.3%</w:t>
      </w:r>
      <w:r w:rsidRPr="00273094">
        <w:rPr>
          <w:rFonts w:hAnsi="宋体" w:hint="eastAsia"/>
          <w:sz w:val="21"/>
          <w:szCs w:val="21"/>
        </w:rPr>
        <w:t>～</w:t>
      </w:r>
      <w:r w:rsidRPr="00273094">
        <w:rPr>
          <w:rFonts w:ascii="宋体" w:hAnsi="宋体"/>
          <w:sz w:val="21"/>
          <w:szCs w:val="21"/>
        </w:rPr>
        <w:t>0.5%的坡度，再将表土疏松，镇压后播种，然后耙平，使种子和土壤混合，再过</w:t>
      </w:r>
      <w:proofErr w:type="gramStart"/>
      <w:r w:rsidRPr="00273094">
        <w:rPr>
          <w:rFonts w:ascii="宋体" w:hAnsi="宋体"/>
          <w:sz w:val="21"/>
          <w:szCs w:val="21"/>
        </w:rPr>
        <w:t>磙</w:t>
      </w:r>
      <w:proofErr w:type="gramEnd"/>
      <w:r w:rsidRPr="00273094">
        <w:rPr>
          <w:rFonts w:ascii="宋体" w:hAnsi="宋体"/>
          <w:sz w:val="21"/>
          <w:szCs w:val="21"/>
        </w:rPr>
        <w:t>压实</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④</w:t>
      </w:r>
      <w:r w:rsidRPr="00273094">
        <w:rPr>
          <w:rFonts w:ascii="宋体" w:hAnsi="宋体"/>
          <w:sz w:val="21"/>
          <w:szCs w:val="21"/>
        </w:rPr>
        <w:t>播种后应及时喷水，水点宜细密均匀，浸透土层8cm</w:t>
      </w:r>
      <w:r w:rsidRPr="00273094">
        <w:rPr>
          <w:rFonts w:ascii="宋体" w:hAnsi="宋体" w:hint="eastAsia"/>
          <w:sz w:val="21"/>
          <w:szCs w:val="21"/>
        </w:rPr>
        <w:t>～</w:t>
      </w:r>
      <w:r w:rsidRPr="00273094">
        <w:rPr>
          <w:rFonts w:ascii="宋体" w:hAnsi="宋体"/>
          <w:sz w:val="21"/>
          <w:szCs w:val="21"/>
        </w:rPr>
        <w:t>10cm，保持湿度</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⑤</w:t>
      </w:r>
      <w:r w:rsidRPr="00273094">
        <w:rPr>
          <w:rFonts w:ascii="宋体" w:hAnsi="宋体"/>
          <w:sz w:val="21"/>
          <w:szCs w:val="21"/>
        </w:rPr>
        <w:t>坡地和大面积</w:t>
      </w:r>
      <w:proofErr w:type="gramStart"/>
      <w:r w:rsidRPr="00273094">
        <w:rPr>
          <w:rFonts w:ascii="宋体" w:hAnsi="宋体"/>
          <w:sz w:val="21"/>
          <w:szCs w:val="21"/>
        </w:rPr>
        <w:t>草坪建植可</w:t>
      </w:r>
      <w:proofErr w:type="gramEnd"/>
      <w:r w:rsidRPr="00273094">
        <w:rPr>
          <w:rFonts w:ascii="宋体" w:hAnsi="宋体"/>
          <w:sz w:val="21"/>
          <w:szCs w:val="21"/>
        </w:rPr>
        <w:t>采用喷播法</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⑥</w:t>
      </w:r>
      <w:r w:rsidRPr="00273094">
        <w:rPr>
          <w:rFonts w:ascii="宋体" w:hAnsi="宋体"/>
          <w:sz w:val="21"/>
          <w:szCs w:val="21"/>
        </w:rPr>
        <w:t>草坪混播草种组合应符合性状互补的原则，重点</w:t>
      </w:r>
      <w:proofErr w:type="gramStart"/>
      <w:r w:rsidRPr="00273094">
        <w:rPr>
          <w:rFonts w:ascii="宋体" w:hAnsi="宋体"/>
          <w:sz w:val="21"/>
          <w:szCs w:val="21"/>
        </w:rPr>
        <w:t>依据成坪速度</w:t>
      </w:r>
      <w:proofErr w:type="gramEnd"/>
      <w:r w:rsidRPr="00273094">
        <w:rPr>
          <w:rFonts w:ascii="宋体" w:hAnsi="宋体"/>
          <w:sz w:val="21"/>
          <w:szCs w:val="21"/>
        </w:rPr>
        <w:t>、生长速度、抗病性、耐荫性、绿色期等指标进行组合。不同草种或草种间不同品种可以混播</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（4）</w:t>
      </w:r>
      <w:r w:rsidRPr="00273094">
        <w:rPr>
          <w:rFonts w:ascii="宋体" w:hAnsi="宋体"/>
          <w:sz w:val="21"/>
          <w:szCs w:val="21"/>
        </w:rPr>
        <w:t>分株种植：种子繁殖较困难的草种或匍匐茎、根状茎较发达的种类用此方法，北京地区常用此法栽植的有野牛草、大羊胡子、小羊胡子、白三叶、麦冬、</w:t>
      </w:r>
      <w:proofErr w:type="gramStart"/>
      <w:r w:rsidRPr="00273094">
        <w:rPr>
          <w:rFonts w:ascii="宋体" w:hAnsi="宋体"/>
          <w:sz w:val="21"/>
          <w:szCs w:val="21"/>
        </w:rPr>
        <w:t>崂</w:t>
      </w:r>
      <w:proofErr w:type="gramEnd"/>
      <w:r w:rsidRPr="00273094">
        <w:rPr>
          <w:rFonts w:ascii="宋体" w:hAnsi="宋体"/>
          <w:sz w:val="21"/>
          <w:szCs w:val="21"/>
        </w:rPr>
        <w:t>峪苔草等。</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lastRenderedPageBreak/>
        <w:t>（5）</w:t>
      </w:r>
      <w:r w:rsidRPr="00273094">
        <w:rPr>
          <w:rFonts w:ascii="宋体" w:hAnsi="宋体"/>
          <w:sz w:val="21"/>
          <w:szCs w:val="21"/>
        </w:rPr>
        <w:t>分栽时期：暖季</w:t>
      </w:r>
      <w:proofErr w:type="gramStart"/>
      <w:r w:rsidRPr="00273094">
        <w:rPr>
          <w:rFonts w:ascii="宋体" w:hAnsi="宋体"/>
          <w:sz w:val="21"/>
          <w:szCs w:val="21"/>
        </w:rPr>
        <w:t>型草宜</w:t>
      </w:r>
      <w:proofErr w:type="gramEnd"/>
      <w:r w:rsidRPr="00273094">
        <w:rPr>
          <w:rFonts w:ascii="宋体" w:hAnsi="宋体"/>
          <w:sz w:val="21"/>
          <w:szCs w:val="21"/>
        </w:rPr>
        <w:t>在5月</w:t>
      </w:r>
      <w:r w:rsidRPr="00273094">
        <w:rPr>
          <w:rFonts w:ascii="宋体" w:hAnsi="宋体" w:hint="eastAsia"/>
          <w:sz w:val="21"/>
          <w:szCs w:val="21"/>
        </w:rPr>
        <w:t>～</w:t>
      </w:r>
      <w:r w:rsidRPr="00273094">
        <w:rPr>
          <w:rFonts w:ascii="宋体" w:hAnsi="宋体"/>
          <w:sz w:val="21"/>
          <w:szCs w:val="21"/>
        </w:rPr>
        <w:t>6月，冷季</w:t>
      </w:r>
      <w:proofErr w:type="gramStart"/>
      <w:r w:rsidRPr="00273094">
        <w:rPr>
          <w:rFonts w:ascii="宋体" w:hAnsi="宋体"/>
          <w:sz w:val="21"/>
          <w:szCs w:val="21"/>
        </w:rPr>
        <w:t>型草宜</w:t>
      </w:r>
      <w:proofErr w:type="gramEnd"/>
      <w:r w:rsidRPr="00273094">
        <w:rPr>
          <w:rFonts w:ascii="宋体" w:hAnsi="宋体"/>
          <w:sz w:val="21"/>
          <w:szCs w:val="21"/>
        </w:rPr>
        <w:t>在4月</w:t>
      </w:r>
      <w:r w:rsidRPr="00273094">
        <w:rPr>
          <w:rFonts w:ascii="宋体" w:hAnsi="宋体" w:hint="eastAsia"/>
          <w:sz w:val="21"/>
          <w:szCs w:val="21"/>
        </w:rPr>
        <w:t>～</w:t>
      </w:r>
      <w:r w:rsidRPr="00273094">
        <w:rPr>
          <w:rFonts w:ascii="宋体" w:hAnsi="宋体"/>
          <w:sz w:val="21"/>
          <w:szCs w:val="21"/>
        </w:rPr>
        <w:t>9月，白三叶、麦冬、</w:t>
      </w:r>
      <w:proofErr w:type="gramStart"/>
      <w:r w:rsidRPr="00273094">
        <w:rPr>
          <w:rFonts w:ascii="宋体" w:hAnsi="宋体"/>
          <w:sz w:val="21"/>
          <w:szCs w:val="21"/>
        </w:rPr>
        <w:t>崂</w:t>
      </w:r>
      <w:proofErr w:type="gramEnd"/>
      <w:r w:rsidRPr="00273094">
        <w:rPr>
          <w:rFonts w:ascii="宋体" w:hAnsi="宋体"/>
          <w:sz w:val="21"/>
          <w:szCs w:val="21"/>
        </w:rPr>
        <w:t>峪</w:t>
      </w:r>
      <w:proofErr w:type="gramStart"/>
      <w:r w:rsidRPr="00273094">
        <w:rPr>
          <w:rFonts w:ascii="宋体" w:hAnsi="宋体"/>
          <w:sz w:val="21"/>
          <w:szCs w:val="21"/>
        </w:rPr>
        <w:t>苔草宜在</w:t>
      </w:r>
      <w:proofErr w:type="gramEnd"/>
      <w:r w:rsidRPr="00273094">
        <w:rPr>
          <w:rFonts w:ascii="宋体" w:hAnsi="宋体"/>
          <w:sz w:val="21"/>
          <w:szCs w:val="21"/>
        </w:rPr>
        <w:t>4月</w:t>
      </w:r>
      <w:r w:rsidRPr="00273094">
        <w:rPr>
          <w:rFonts w:ascii="宋体" w:hAnsi="宋体" w:hint="eastAsia"/>
          <w:sz w:val="21"/>
          <w:szCs w:val="21"/>
        </w:rPr>
        <w:t>～</w:t>
      </w:r>
      <w:r w:rsidRPr="00273094">
        <w:rPr>
          <w:rFonts w:ascii="宋体" w:hAnsi="宋体"/>
          <w:sz w:val="21"/>
          <w:szCs w:val="21"/>
        </w:rPr>
        <w:t>9月。</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（6）</w:t>
      </w:r>
      <w:r w:rsidRPr="00273094">
        <w:rPr>
          <w:rFonts w:ascii="宋体" w:hAnsi="宋体"/>
          <w:sz w:val="21"/>
          <w:szCs w:val="21"/>
        </w:rPr>
        <w:t>分栽密度：野牛草15</w:t>
      </w:r>
      <w:r w:rsidRPr="00273094">
        <w:rPr>
          <w:rFonts w:ascii="宋体" w:hAnsi="宋体" w:hint="eastAsia"/>
          <w:sz w:val="21"/>
          <w:szCs w:val="21"/>
        </w:rPr>
        <w:t>～</w:t>
      </w:r>
      <w:r w:rsidRPr="00273094">
        <w:rPr>
          <w:rFonts w:ascii="宋体" w:hAnsi="宋体"/>
          <w:sz w:val="21"/>
          <w:szCs w:val="21"/>
        </w:rPr>
        <w:t>20cm×15</w:t>
      </w:r>
      <w:r w:rsidRPr="00273094">
        <w:rPr>
          <w:rFonts w:ascii="宋体" w:hAnsi="宋体" w:hint="eastAsia"/>
          <w:sz w:val="21"/>
          <w:szCs w:val="21"/>
        </w:rPr>
        <w:t>～</w:t>
      </w:r>
      <w:r w:rsidRPr="00273094">
        <w:rPr>
          <w:rFonts w:ascii="宋体" w:hAnsi="宋体"/>
          <w:sz w:val="21"/>
          <w:szCs w:val="21"/>
        </w:rPr>
        <w:t>20cm</w:t>
      </w:r>
      <w:proofErr w:type="gramStart"/>
      <w:r w:rsidRPr="00273094">
        <w:rPr>
          <w:rFonts w:ascii="宋体" w:hAnsi="宋体"/>
          <w:sz w:val="21"/>
          <w:szCs w:val="21"/>
        </w:rPr>
        <w:t>穴栽</w:t>
      </w:r>
      <w:proofErr w:type="gramEnd"/>
      <w:r w:rsidRPr="00273094">
        <w:rPr>
          <w:rFonts w:ascii="宋体" w:hAnsi="宋体"/>
          <w:sz w:val="21"/>
          <w:szCs w:val="21"/>
        </w:rPr>
        <w:t>;羊胡子草(12</w:t>
      </w:r>
      <w:r w:rsidRPr="00273094">
        <w:rPr>
          <w:rFonts w:ascii="宋体" w:hAnsi="宋体" w:hint="eastAsia"/>
          <w:sz w:val="21"/>
          <w:szCs w:val="21"/>
        </w:rPr>
        <w:t>～</w:t>
      </w:r>
      <w:r w:rsidRPr="00273094">
        <w:rPr>
          <w:rFonts w:ascii="宋体" w:hAnsi="宋体"/>
          <w:sz w:val="21"/>
          <w:szCs w:val="21"/>
        </w:rPr>
        <w:t>15)cm×(12</w:t>
      </w:r>
      <w:r w:rsidRPr="00273094">
        <w:rPr>
          <w:rFonts w:ascii="宋体" w:hAnsi="宋体" w:hint="eastAsia"/>
          <w:sz w:val="21"/>
          <w:szCs w:val="21"/>
        </w:rPr>
        <w:t>～</w:t>
      </w:r>
      <w:r w:rsidRPr="00273094">
        <w:rPr>
          <w:rFonts w:ascii="宋体" w:hAnsi="宋体"/>
          <w:sz w:val="21"/>
          <w:szCs w:val="21"/>
        </w:rPr>
        <w:t>15)cm</w:t>
      </w:r>
      <w:proofErr w:type="gramStart"/>
      <w:r w:rsidRPr="00273094">
        <w:rPr>
          <w:rFonts w:ascii="宋体" w:hAnsi="宋体"/>
          <w:sz w:val="21"/>
          <w:szCs w:val="21"/>
        </w:rPr>
        <w:t>穴栽</w:t>
      </w:r>
      <w:proofErr w:type="gramEnd"/>
      <w:r w:rsidRPr="00273094">
        <w:rPr>
          <w:rFonts w:ascii="宋体" w:hAnsi="宋体"/>
          <w:sz w:val="21"/>
          <w:szCs w:val="21"/>
        </w:rPr>
        <w:t>;结缕草15cm行距条栽;草地早熟</w:t>
      </w:r>
      <w:proofErr w:type="gramStart"/>
      <w:r w:rsidRPr="00273094">
        <w:rPr>
          <w:rFonts w:ascii="宋体" w:hAnsi="宋体"/>
          <w:sz w:val="21"/>
          <w:szCs w:val="21"/>
        </w:rPr>
        <w:t>禾</w:t>
      </w:r>
      <w:proofErr w:type="gramEnd"/>
      <w:r w:rsidRPr="00273094">
        <w:rPr>
          <w:rFonts w:ascii="宋体" w:hAnsi="宋体"/>
          <w:sz w:val="21"/>
          <w:szCs w:val="21"/>
        </w:rPr>
        <w:t>10cm×10cm</w:t>
      </w:r>
      <w:proofErr w:type="gramStart"/>
      <w:r w:rsidRPr="00273094">
        <w:rPr>
          <w:rFonts w:ascii="宋体" w:hAnsi="宋体"/>
          <w:sz w:val="21"/>
          <w:szCs w:val="21"/>
        </w:rPr>
        <w:t>穴栽</w:t>
      </w:r>
      <w:proofErr w:type="gramEnd"/>
      <w:r w:rsidRPr="00273094">
        <w:rPr>
          <w:rFonts w:ascii="宋体" w:hAnsi="宋体"/>
          <w:sz w:val="21"/>
          <w:szCs w:val="21"/>
        </w:rPr>
        <w:t>;</w:t>
      </w:r>
      <w:proofErr w:type="gramStart"/>
      <w:r w:rsidRPr="00273094">
        <w:rPr>
          <w:rFonts w:ascii="宋体" w:hAnsi="宋体"/>
          <w:sz w:val="21"/>
          <w:szCs w:val="21"/>
        </w:rPr>
        <w:t>匐匍翦股颖</w:t>
      </w:r>
      <w:proofErr w:type="gramEnd"/>
      <w:r w:rsidRPr="00273094">
        <w:rPr>
          <w:rFonts w:ascii="宋体" w:hAnsi="宋体"/>
          <w:sz w:val="21"/>
          <w:szCs w:val="21"/>
        </w:rPr>
        <w:t>20cm×20cm</w:t>
      </w:r>
      <w:proofErr w:type="gramStart"/>
      <w:r w:rsidRPr="00273094">
        <w:rPr>
          <w:rFonts w:ascii="宋体" w:hAnsi="宋体"/>
          <w:sz w:val="21"/>
          <w:szCs w:val="21"/>
        </w:rPr>
        <w:t>穴栽</w:t>
      </w:r>
      <w:proofErr w:type="gramEnd"/>
      <w:r w:rsidRPr="00273094">
        <w:rPr>
          <w:rFonts w:ascii="宋体" w:hAnsi="宋体"/>
          <w:sz w:val="21"/>
          <w:szCs w:val="21"/>
        </w:rPr>
        <w:t>;白三叶10cm×10cm</w:t>
      </w:r>
      <w:proofErr w:type="gramStart"/>
      <w:r w:rsidRPr="00273094">
        <w:rPr>
          <w:rFonts w:ascii="宋体" w:hAnsi="宋体"/>
          <w:sz w:val="21"/>
          <w:szCs w:val="21"/>
        </w:rPr>
        <w:t>穴栽</w:t>
      </w:r>
      <w:proofErr w:type="gramEnd"/>
      <w:r w:rsidRPr="00273094">
        <w:rPr>
          <w:rFonts w:ascii="宋体" w:hAnsi="宋体"/>
          <w:sz w:val="21"/>
          <w:szCs w:val="21"/>
        </w:rPr>
        <w:t>;麦冬10cm×10cm</w:t>
      </w:r>
      <w:proofErr w:type="gramStart"/>
      <w:r w:rsidRPr="00273094">
        <w:rPr>
          <w:rFonts w:ascii="宋体" w:hAnsi="宋体"/>
          <w:sz w:val="21"/>
          <w:szCs w:val="21"/>
        </w:rPr>
        <w:t>穴栽</w:t>
      </w:r>
      <w:proofErr w:type="gramEnd"/>
      <w:r w:rsidRPr="00273094">
        <w:rPr>
          <w:rFonts w:ascii="宋体" w:hAnsi="宋体"/>
          <w:sz w:val="21"/>
          <w:szCs w:val="21"/>
        </w:rPr>
        <w:t>;</w:t>
      </w:r>
      <w:proofErr w:type="gramStart"/>
      <w:r w:rsidRPr="00273094">
        <w:rPr>
          <w:rFonts w:ascii="宋体" w:hAnsi="宋体"/>
          <w:sz w:val="21"/>
          <w:szCs w:val="21"/>
        </w:rPr>
        <w:t>崂</w:t>
      </w:r>
      <w:proofErr w:type="gramEnd"/>
      <w:r w:rsidRPr="00273094">
        <w:rPr>
          <w:rFonts w:ascii="宋体" w:hAnsi="宋体"/>
          <w:sz w:val="21"/>
          <w:szCs w:val="21"/>
        </w:rPr>
        <w:t>峪苔草10cm×10cm穴栽。每穴或每条的草量视草源及达到全面覆盖日期的长短而定。</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（7）</w:t>
      </w:r>
      <w:r w:rsidRPr="00273094">
        <w:rPr>
          <w:rFonts w:ascii="宋体" w:hAnsi="宋体"/>
          <w:sz w:val="21"/>
          <w:szCs w:val="21"/>
        </w:rPr>
        <w:t>铺设草块、</w:t>
      </w:r>
      <w:proofErr w:type="gramStart"/>
      <w:r w:rsidRPr="00273094">
        <w:rPr>
          <w:rFonts w:ascii="宋体" w:hAnsi="宋体"/>
          <w:sz w:val="21"/>
          <w:szCs w:val="21"/>
        </w:rPr>
        <w:t>草卷应</w:t>
      </w:r>
      <w:proofErr w:type="gramEnd"/>
      <w:r w:rsidRPr="00273094">
        <w:rPr>
          <w:rFonts w:ascii="宋体" w:hAnsi="宋体"/>
          <w:sz w:val="21"/>
          <w:szCs w:val="21"/>
        </w:rPr>
        <w:t>符合下列规定：</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①</w:t>
      </w:r>
      <w:r w:rsidRPr="00273094">
        <w:rPr>
          <w:rFonts w:ascii="宋体" w:hAnsi="宋体"/>
          <w:sz w:val="21"/>
          <w:szCs w:val="21"/>
        </w:rPr>
        <w:t>选择无杂草、覆盖度95%以上，草色纯正，生长势好的草源</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②</w:t>
      </w:r>
      <w:r w:rsidRPr="00273094">
        <w:rPr>
          <w:rFonts w:ascii="宋体" w:hAnsi="宋体"/>
          <w:sz w:val="21"/>
          <w:szCs w:val="21"/>
        </w:rPr>
        <w:t>掘草块、草卷前应适量浇水，待渗透后掘取。掘取草块、</w:t>
      </w:r>
      <w:proofErr w:type="gramStart"/>
      <w:r w:rsidRPr="00273094">
        <w:rPr>
          <w:rFonts w:ascii="宋体" w:hAnsi="宋体"/>
          <w:sz w:val="21"/>
          <w:szCs w:val="21"/>
        </w:rPr>
        <w:t>草卷应</w:t>
      </w:r>
      <w:proofErr w:type="gramEnd"/>
      <w:r w:rsidRPr="00273094">
        <w:rPr>
          <w:rFonts w:ascii="宋体" w:hAnsi="宋体"/>
          <w:sz w:val="21"/>
          <w:szCs w:val="21"/>
        </w:rPr>
        <w:t>边缘整齐、厚度一致，紧密不散</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③</w:t>
      </w:r>
      <w:r w:rsidRPr="00273094">
        <w:rPr>
          <w:rFonts w:ascii="宋体" w:hAnsi="宋体"/>
          <w:sz w:val="21"/>
          <w:szCs w:val="21"/>
        </w:rPr>
        <w:t>草块、</w:t>
      </w:r>
      <w:proofErr w:type="gramStart"/>
      <w:r w:rsidRPr="00273094">
        <w:rPr>
          <w:rFonts w:ascii="宋体" w:hAnsi="宋体"/>
          <w:sz w:val="21"/>
          <w:szCs w:val="21"/>
        </w:rPr>
        <w:t>草卷运输</w:t>
      </w:r>
      <w:proofErr w:type="gramEnd"/>
      <w:r w:rsidRPr="00273094">
        <w:rPr>
          <w:rFonts w:ascii="宋体" w:hAnsi="宋体"/>
          <w:sz w:val="21"/>
          <w:szCs w:val="21"/>
        </w:rPr>
        <w:t>时应用垫层相隔，分层放置，运输和装卸时，应防止破碎。运输时不宜堆放，以草叶挺拔鲜绿为准</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④</w:t>
      </w:r>
      <w:r w:rsidRPr="00273094">
        <w:rPr>
          <w:rFonts w:ascii="宋体" w:hAnsi="宋体"/>
          <w:sz w:val="21"/>
          <w:szCs w:val="21"/>
        </w:rPr>
        <w:t>铺设草块、</w:t>
      </w:r>
      <w:proofErr w:type="gramStart"/>
      <w:r w:rsidRPr="00273094">
        <w:rPr>
          <w:rFonts w:ascii="宋体" w:hAnsi="宋体"/>
          <w:sz w:val="21"/>
          <w:szCs w:val="21"/>
        </w:rPr>
        <w:t>草卷应</w:t>
      </w:r>
      <w:proofErr w:type="gramEnd"/>
      <w:r w:rsidRPr="00273094">
        <w:rPr>
          <w:rFonts w:ascii="宋体" w:hAnsi="宋体"/>
          <w:sz w:val="21"/>
          <w:szCs w:val="21"/>
        </w:rPr>
        <w:t>周边平直整齐，高度一致，必须与其下的土壤密接，互相衔接不留缝。铺设后需碾压、拍打、踏实，并及时浇水，保持土壤湿润直至新叶开始生长。</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5.3.3</w:t>
      </w:r>
      <w:r w:rsidRPr="00273094">
        <w:rPr>
          <w:rFonts w:ascii="宋体" w:hAnsi="宋体"/>
          <w:sz w:val="21"/>
          <w:szCs w:val="21"/>
        </w:rPr>
        <w:t xml:space="preserve"> </w:t>
      </w:r>
      <w:r w:rsidRPr="00273094">
        <w:rPr>
          <w:rFonts w:ascii="宋体" w:hAnsi="宋体" w:hint="eastAsia"/>
          <w:sz w:val="21"/>
          <w:szCs w:val="21"/>
        </w:rPr>
        <w:t>花卉</w:t>
      </w:r>
      <w:r w:rsidRPr="00273094">
        <w:rPr>
          <w:rFonts w:ascii="宋体" w:hAnsi="宋体"/>
          <w:sz w:val="21"/>
          <w:szCs w:val="21"/>
        </w:rPr>
        <w:t>种植施工质量应符合下列规定：</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（1）</w:t>
      </w:r>
      <w:r w:rsidRPr="00273094">
        <w:rPr>
          <w:rFonts w:ascii="宋体" w:hAnsi="宋体"/>
          <w:sz w:val="21"/>
          <w:szCs w:val="21"/>
        </w:rPr>
        <w:t>地栽花卉应按照设计图定点放线，在地面准确划出位置、轮廓线。面积较大的花坛，可用方格线法，按比例放大到地面</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（2）</w:t>
      </w:r>
      <w:r w:rsidRPr="00273094">
        <w:rPr>
          <w:rFonts w:ascii="宋体" w:hAnsi="宋体"/>
          <w:sz w:val="21"/>
          <w:szCs w:val="21"/>
        </w:rPr>
        <w:t>栽种带花的一、二年生花卉、球根和宿根花卉应使用容器苗。当气温高于25℃时，应避开中午高温时间，宜在傍晚栽植</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（3）</w:t>
      </w:r>
      <w:r w:rsidRPr="00273094">
        <w:rPr>
          <w:rFonts w:ascii="宋体" w:hAnsi="宋体"/>
          <w:sz w:val="21"/>
          <w:szCs w:val="21"/>
        </w:rPr>
        <w:t>裸根苗应随起苗随种植;带土球苗，应提前在圃地灌水渗透后起苗，保持土球完整不散</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（4）</w:t>
      </w:r>
      <w:r w:rsidRPr="00273094">
        <w:rPr>
          <w:rFonts w:ascii="宋体" w:hAnsi="宋体"/>
          <w:sz w:val="21"/>
          <w:szCs w:val="21"/>
        </w:rPr>
        <w:t>种植花苗的株行距，应按植株高低、分蘖多少、</w:t>
      </w:r>
      <w:proofErr w:type="gramStart"/>
      <w:r w:rsidRPr="00273094">
        <w:rPr>
          <w:rFonts w:ascii="宋体" w:hAnsi="宋体"/>
          <w:sz w:val="21"/>
          <w:szCs w:val="21"/>
        </w:rPr>
        <w:t>冠丛大小</w:t>
      </w:r>
      <w:proofErr w:type="gramEnd"/>
      <w:r w:rsidRPr="00273094">
        <w:rPr>
          <w:rFonts w:ascii="宋体" w:hAnsi="宋体"/>
          <w:sz w:val="21"/>
          <w:szCs w:val="21"/>
        </w:rPr>
        <w:t>决定，以成苗后覆盖住地面为宜</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（5）</w:t>
      </w:r>
      <w:r w:rsidRPr="00273094">
        <w:rPr>
          <w:rFonts w:ascii="宋体" w:hAnsi="宋体"/>
          <w:sz w:val="21"/>
          <w:szCs w:val="21"/>
        </w:rPr>
        <w:t>种植深度应为原种植深度，不得损伤茎叶，并保持根系完整。球茎花卉种植深度宜为球茎的1</w:t>
      </w:r>
      <w:r w:rsidRPr="00273094">
        <w:rPr>
          <w:rFonts w:ascii="宋体" w:hAnsi="宋体" w:hint="eastAsia"/>
          <w:sz w:val="21"/>
          <w:szCs w:val="21"/>
        </w:rPr>
        <w:t>～</w:t>
      </w:r>
      <w:r w:rsidRPr="00273094">
        <w:rPr>
          <w:rFonts w:ascii="宋体" w:hAnsi="宋体"/>
          <w:sz w:val="21"/>
          <w:szCs w:val="21"/>
        </w:rPr>
        <w:t>2倍。块根、块茎、根茎类可覆土3cm</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（6）</w:t>
      </w:r>
      <w:r w:rsidRPr="00273094">
        <w:rPr>
          <w:rFonts w:ascii="宋体" w:hAnsi="宋体"/>
          <w:sz w:val="21"/>
          <w:szCs w:val="21"/>
        </w:rPr>
        <w:t>水生花卉应根据不同种类习性进行种植。为适合水深的要求，可砌筑种植槽或将缸盆架设水中，种植时根部应牢固埋入泥中，防止浮起。主要水生花卉</w:t>
      </w:r>
      <w:proofErr w:type="gramStart"/>
      <w:r w:rsidRPr="00273094">
        <w:rPr>
          <w:rFonts w:ascii="宋体" w:hAnsi="宋体"/>
          <w:sz w:val="21"/>
          <w:szCs w:val="21"/>
        </w:rPr>
        <w:t>最</w:t>
      </w:r>
      <w:proofErr w:type="gramEnd"/>
      <w:r w:rsidRPr="00273094">
        <w:rPr>
          <w:rFonts w:ascii="宋体" w:hAnsi="宋体"/>
          <w:sz w:val="21"/>
          <w:szCs w:val="21"/>
        </w:rPr>
        <w:t>适水深</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（7）</w:t>
      </w:r>
      <w:r w:rsidRPr="00273094">
        <w:rPr>
          <w:rFonts w:ascii="宋体" w:hAnsi="宋体"/>
          <w:sz w:val="21"/>
          <w:szCs w:val="21"/>
        </w:rPr>
        <w:t>对漂浮类水生花卉，按照设计要求的范围移入水面</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（8）</w:t>
      </w:r>
      <w:r w:rsidRPr="00273094">
        <w:rPr>
          <w:rFonts w:ascii="宋体" w:hAnsi="宋体"/>
          <w:sz w:val="21"/>
          <w:szCs w:val="21"/>
        </w:rPr>
        <w:t>花卉种植后，清理场地，及时浇水，保持植株清洁。</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（9）</w:t>
      </w:r>
      <w:r w:rsidRPr="00273094">
        <w:rPr>
          <w:rFonts w:ascii="宋体" w:hAnsi="宋体"/>
          <w:sz w:val="21"/>
          <w:szCs w:val="21"/>
        </w:rPr>
        <w:t>种植顺序要求</w:t>
      </w:r>
      <w:r w:rsidRPr="00273094">
        <w:rPr>
          <w:rFonts w:ascii="宋体" w:hAnsi="宋体" w:hint="eastAsia"/>
          <w:sz w:val="21"/>
          <w:szCs w:val="21"/>
        </w:rPr>
        <w:t>如下：</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lastRenderedPageBreak/>
        <w:t>①</w:t>
      </w:r>
      <w:r w:rsidRPr="00273094">
        <w:rPr>
          <w:rFonts w:ascii="宋体" w:hAnsi="宋体"/>
          <w:sz w:val="21"/>
          <w:szCs w:val="21"/>
        </w:rPr>
        <w:t>大型花坛，宜分区、分块种植</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②</w:t>
      </w:r>
      <w:r w:rsidRPr="00273094">
        <w:rPr>
          <w:rFonts w:ascii="宋体" w:hAnsi="宋体"/>
          <w:sz w:val="21"/>
          <w:szCs w:val="21"/>
        </w:rPr>
        <w:t>独立花坛，应由中心向外的顺序种植</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③</w:t>
      </w:r>
      <w:r w:rsidRPr="00273094">
        <w:rPr>
          <w:rFonts w:ascii="宋体" w:hAnsi="宋体"/>
          <w:sz w:val="21"/>
          <w:szCs w:val="21"/>
        </w:rPr>
        <w:t>坡式花坛，应由上向下种植</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④</w:t>
      </w:r>
      <w:r w:rsidRPr="00273094">
        <w:rPr>
          <w:rFonts w:ascii="宋体" w:hAnsi="宋体"/>
          <w:sz w:val="21"/>
          <w:szCs w:val="21"/>
        </w:rPr>
        <w:t>高矮不同品种的花苗混植，应按前矮后高的顺序种植</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⑤</w:t>
      </w:r>
      <w:r w:rsidRPr="00273094">
        <w:rPr>
          <w:rFonts w:ascii="宋体" w:hAnsi="宋体"/>
          <w:sz w:val="21"/>
          <w:szCs w:val="21"/>
        </w:rPr>
        <w:t>宿根花卉与一、二年生花卉混植时，应先种植宿根花卉，后种植一、二年生花卉</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⑥</w:t>
      </w:r>
      <w:r w:rsidRPr="00273094">
        <w:rPr>
          <w:rFonts w:ascii="宋体" w:hAnsi="宋体"/>
          <w:sz w:val="21"/>
          <w:szCs w:val="21"/>
        </w:rPr>
        <w:t>模纹花坛，应先种植图案的轮廓线，后种植内部填充部分。应将不同品种分别置放，色彩不得混淆(特殊设计除外)。</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5.3.4 假植及移植（不包含大树及古树）</w:t>
      </w:r>
      <w:r w:rsidRPr="00273094">
        <w:rPr>
          <w:rFonts w:ascii="宋体" w:hAnsi="宋体"/>
          <w:sz w:val="21"/>
          <w:szCs w:val="21"/>
        </w:rPr>
        <w:t>种植施工质量应符合下列规定：</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（1）</w:t>
      </w:r>
      <w:r w:rsidRPr="00273094">
        <w:rPr>
          <w:rFonts w:ascii="宋体" w:hAnsi="宋体"/>
          <w:sz w:val="21"/>
          <w:szCs w:val="21"/>
        </w:rPr>
        <w:t>苗木运到现场后，裸根苗</w:t>
      </w:r>
      <w:proofErr w:type="gramStart"/>
      <w:r w:rsidRPr="00273094">
        <w:rPr>
          <w:rFonts w:ascii="宋体" w:hAnsi="宋体"/>
          <w:sz w:val="21"/>
          <w:szCs w:val="21"/>
        </w:rPr>
        <w:t>木应当</w:t>
      </w:r>
      <w:proofErr w:type="gramEnd"/>
      <w:r w:rsidRPr="00273094">
        <w:rPr>
          <w:rFonts w:ascii="宋体" w:hAnsi="宋体"/>
          <w:sz w:val="21"/>
          <w:szCs w:val="21"/>
        </w:rPr>
        <w:t>天种植，不能种植的苗木应及时进行假植</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（2）</w:t>
      </w:r>
      <w:r w:rsidRPr="00273094">
        <w:rPr>
          <w:rFonts w:ascii="宋体" w:hAnsi="宋体"/>
          <w:sz w:val="21"/>
          <w:szCs w:val="21"/>
        </w:rPr>
        <w:t>带土球苗木运至施工现场后，当日不能种植时，应适当喷水保持土球湿润</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（3）</w:t>
      </w:r>
      <w:r w:rsidRPr="00273094">
        <w:rPr>
          <w:rFonts w:ascii="宋体" w:hAnsi="宋体"/>
          <w:sz w:val="21"/>
          <w:szCs w:val="21"/>
        </w:rPr>
        <w:t>珍贵树种和非植树季节所需苗木，应提前备苗，带容器假植</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（4）</w:t>
      </w:r>
      <w:r w:rsidRPr="00273094">
        <w:rPr>
          <w:rFonts w:ascii="宋体" w:hAnsi="宋体"/>
          <w:sz w:val="21"/>
          <w:szCs w:val="21"/>
        </w:rPr>
        <w:t>运输过程应遵守有关交通法规，办理相关手续(如检疫证)，确保安全</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（5）</w:t>
      </w:r>
      <w:r w:rsidRPr="00273094">
        <w:rPr>
          <w:rFonts w:ascii="宋体" w:hAnsi="宋体"/>
          <w:sz w:val="21"/>
          <w:szCs w:val="21"/>
        </w:rPr>
        <w:t>移植干径在20 cm以上的乔木，应属大树移植</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（6）</w:t>
      </w:r>
      <w:r w:rsidRPr="00273094">
        <w:rPr>
          <w:rFonts w:ascii="宋体" w:hAnsi="宋体"/>
          <w:sz w:val="21"/>
          <w:szCs w:val="21"/>
        </w:rPr>
        <w:t>休眠期移植落叶树，裸根移植应带护心土。根系直径为干径的8倍</w:t>
      </w:r>
      <w:r w:rsidRPr="00273094">
        <w:rPr>
          <w:rFonts w:ascii="宋体" w:hAnsi="宋体" w:hint="eastAsia"/>
          <w:sz w:val="21"/>
          <w:szCs w:val="21"/>
        </w:rPr>
        <w:t>～</w:t>
      </w:r>
      <w:r w:rsidRPr="00273094">
        <w:rPr>
          <w:rFonts w:ascii="宋体" w:hAnsi="宋体"/>
          <w:sz w:val="21"/>
          <w:szCs w:val="21"/>
        </w:rPr>
        <w:t>10倍</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（7）</w:t>
      </w:r>
      <w:r w:rsidRPr="00273094">
        <w:rPr>
          <w:rFonts w:ascii="宋体" w:hAnsi="宋体"/>
          <w:sz w:val="21"/>
          <w:szCs w:val="21"/>
        </w:rPr>
        <w:t>带土球(土台)移植的大树，定植后可剪去移植过程中的折断枝;裸根移植应采取重修剪，剪去枝条的1/2</w:t>
      </w:r>
      <w:r w:rsidRPr="00273094">
        <w:rPr>
          <w:rFonts w:ascii="宋体" w:hAnsi="宋体" w:hint="eastAsia"/>
          <w:sz w:val="21"/>
          <w:szCs w:val="21"/>
        </w:rPr>
        <w:t>～</w:t>
      </w:r>
      <w:r w:rsidRPr="00273094">
        <w:rPr>
          <w:rFonts w:ascii="宋体" w:hAnsi="宋体"/>
          <w:sz w:val="21"/>
          <w:szCs w:val="21"/>
        </w:rPr>
        <w:t>2/3</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（8）</w:t>
      </w:r>
      <w:r w:rsidRPr="00273094">
        <w:rPr>
          <w:rFonts w:ascii="宋体" w:hAnsi="宋体"/>
          <w:sz w:val="21"/>
          <w:szCs w:val="21"/>
        </w:rPr>
        <w:t>常绿树修剪时应留1cm</w:t>
      </w:r>
      <w:r w:rsidRPr="00273094">
        <w:rPr>
          <w:rFonts w:ascii="宋体" w:hAnsi="宋体" w:hint="eastAsia"/>
          <w:sz w:val="21"/>
          <w:szCs w:val="21"/>
        </w:rPr>
        <w:t>～</w:t>
      </w:r>
      <w:r w:rsidRPr="00273094">
        <w:rPr>
          <w:rFonts w:ascii="宋体" w:hAnsi="宋体"/>
          <w:sz w:val="21"/>
          <w:szCs w:val="21"/>
        </w:rPr>
        <w:t>2cm木</w:t>
      </w:r>
      <w:proofErr w:type="gramStart"/>
      <w:r w:rsidRPr="00273094">
        <w:rPr>
          <w:rFonts w:ascii="宋体" w:hAnsi="宋体"/>
          <w:sz w:val="21"/>
          <w:szCs w:val="21"/>
        </w:rPr>
        <w:t>橛</w:t>
      </w:r>
      <w:proofErr w:type="gramEnd"/>
      <w:r w:rsidRPr="00273094">
        <w:rPr>
          <w:rFonts w:ascii="宋体" w:hAnsi="宋体"/>
          <w:sz w:val="21"/>
          <w:szCs w:val="21"/>
        </w:rPr>
        <w:t>，</w:t>
      </w:r>
      <w:proofErr w:type="gramStart"/>
      <w:r w:rsidRPr="00273094">
        <w:rPr>
          <w:rFonts w:ascii="宋体" w:hAnsi="宋体"/>
          <w:sz w:val="21"/>
          <w:szCs w:val="21"/>
        </w:rPr>
        <w:t>不得贴根剪去</w:t>
      </w:r>
      <w:proofErr w:type="gramEnd"/>
      <w:r w:rsidRPr="00273094">
        <w:rPr>
          <w:rFonts w:ascii="宋体" w:hAnsi="宋体"/>
          <w:sz w:val="21"/>
          <w:szCs w:val="21"/>
        </w:rPr>
        <w:t>。修剪时剪口必须平滑，截面尽量缩小，修剪2cm以上的枝条，剪后及时涂防腐剂</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（9）</w:t>
      </w:r>
      <w:r w:rsidRPr="00273094">
        <w:rPr>
          <w:rFonts w:ascii="宋体" w:hAnsi="宋体"/>
          <w:sz w:val="21"/>
          <w:szCs w:val="21"/>
        </w:rPr>
        <w:t>挖掘过程根系应全部切断，切口要平滑不得劈裂。带土球移植，必须保证土球完好，并且封底。裸根移植根系掘出</w:t>
      </w:r>
      <w:proofErr w:type="gramStart"/>
      <w:r w:rsidRPr="00273094">
        <w:rPr>
          <w:rFonts w:ascii="宋体" w:hAnsi="宋体"/>
          <w:sz w:val="21"/>
          <w:szCs w:val="21"/>
        </w:rPr>
        <w:t>后应喷保湿</w:t>
      </w:r>
      <w:proofErr w:type="gramEnd"/>
      <w:r w:rsidRPr="00273094">
        <w:rPr>
          <w:rFonts w:ascii="宋体" w:hAnsi="宋体"/>
          <w:sz w:val="21"/>
          <w:szCs w:val="21"/>
        </w:rPr>
        <w:t>剂或蘸泥浆，用湿草包裹等，应保持根部湿润</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（10）</w:t>
      </w:r>
      <w:r w:rsidRPr="00273094">
        <w:rPr>
          <w:rFonts w:ascii="宋体" w:hAnsi="宋体"/>
          <w:sz w:val="21"/>
          <w:szCs w:val="21"/>
        </w:rPr>
        <w:t>挖掘、吊装、运输中应对树干、枝条、根系采取保护措施，避免劈裂</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（11）</w:t>
      </w:r>
      <w:r w:rsidRPr="00273094">
        <w:rPr>
          <w:rFonts w:ascii="宋体" w:hAnsi="宋体"/>
          <w:sz w:val="21"/>
          <w:szCs w:val="21"/>
        </w:rPr>
        <w:t>种植时应注意选好主要观赏面的方向</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（12）</w:t>
      </w:r>
      <w:r w:rsidRPr="00273094">
        <w:rPr>
          <w:rFonts w:ascii="宋体" w:hAnsi="宋体"/>
          <w:sz w:val="21"/>
          <w:szCs w:val="21"/>
        </w:rPr>
        <w:t>种植</w:t>
      </w:r>
      <w:proofErr w:type="gramStart"/>
      <w:r w:rsidRPr="00273094">
        <w:rPr>
          <w:rFonts w:ascii="宋体" w:hAnsi="宋体"/>
          <w:sz w:val="21"/>
          <w:szCs w:val="21"/>
        </w:rPr>
        <w:t>穴</w:t>
      </w:r>
      <w:proofErr w:type="gramEnd"/>
      <w:r w:rsidRPr="00273094">
        <w:rPr>
          <w:rFonts w:ascii="宋体" w:hAnsi="宋体"/>
          <w:sz w:val="21"/>
          <w:szCs w:val="21"/>
        </w:rPr>
        <w:t>大小应较根系或土球的直径加大60cm</w:t>
      </w:r>
      <w:r w:rsidRPr="00273094">
        <w:rPr>
          <w:rFonts w:ascii="宋体" w:hAnsi="宋体" w:hint="eastAsia"/>
          <w:sz w:val="21"/>
          <w:szCs w:val="21"/>
        </w:rPr>
        <w:t>～</w:t>
      </w:r>
      <w:r w:rsidRPr="00273094">
        <w:rPr>
          <w:rFonts w:ascii="宋体" w:hAnsi="宋体"/>
          <w:sz w:val="21"/>
          <w:szCs w:val="21"/>
        </w:rPr>
        <w:t>80cm，深度增加20cm</w:t>
      </w:r>
      <w:r w:rsidRPr="00273094">
        <w:rPr>
          <w:rFonts w:ascii="宋体" w:hAnsi="宋体" w:hint="eastAsia"/>
          <w:sz w:val="21"/>
          <w:szCs w:val="21"/>
        </w:rPr>
        <w:t>～</w:t>
      </w:r>
      <w:r w:rsidRPr="00273094">
        <w:rPr>
          <w:rFonts w:ascii="宋体" w:hAnsi="宋体"/>
          <w:sz w:val="21"/>
          <w:szCs w:val="21"/>
        </w:rPr>
        <w:t>30cm。挖出的弃土要运走，将种植土和</w:t>
      </w:r>
      <w:proofErr w:type="gramStart"/>
      <w:r w:rsidRPr="00273094">
        <w:rPr>
          <w:rFonts w:ascii="宋体" w:hAnsi="宋体"/>
          <w:sz w:val="21"/>
          <w:szCs w:val="21"/>
        </w:rPr>
        <w:t>腐植</w:t>
      </w:r>
      <w:proofErr w:type="gramEnd"/>
      <w:r w:rsidRPr="00273094">
        <w:rPr>
          <w:rFonts w:ascii="宋体" w:hAnsi="宋体"/>
          <w:sz w:val="21"/>
          <w:szCs w:val="21"/>
        </w:rPr>
        <w:t>土置于坑的附近待用</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（13）</w:t>
      </w:r>
      <w:r w:rsidRPr="00273094">
        <w:rPr>
          <w:rFonts w:ascii="宋体" w:hAnsi="宋体"/>
          <w:sz w:val="21"/>
          <w:szCs w:val="21"/>
        </w:rPr>
        <w:t>种植裸根树木根系必须舒展，剪去劈裂断根，剪口一定要平滑。有条件的可施入生根剂。种植土球树木时，应将土球放稳，随后拆包取出包装物，如土球松散，腰</w:t>
      </w:r>
      <w:proofErr w:type="gramStart"/>
      <w:r w:rsidRPr="00273094">
        <w:rPr>
          <w:rFonts w:ascii="宋体" w:hAnsi="宋体"/>
          <w:sz w:val="21"/>
          <w:szCs w:val="21"/>
        </w:rPr>
        <w:t>绳以下</w:t>
      </w:r>
      <w:proofErr w:type="gramEnd"/>
      <w:r w:rsidRPr="00273094">
        <w:rPr>
          <w:rFonts w:ascii="宋体" w:hAnsi="宋体"/>
          <w:sz w:val="21"/>
          <w:szCs w:val="21"/>
        </w:rPr>
        <w:t>部分可不拆除，以上部分则应解开取出</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（14）</w:t>
      </w:r>
      <w:r w:rsidRPr="00273094">
        <w:rPr>
          <w:rFonts w:ascii="宋体" w:hAnsi="宋体"/>
          <w:sz w:val="21"/>
          <w:szCs w:val="21"/>
        </w:rPr>
        <w:t>种植时的回填土，应种植土</w:t>
      </w:r>
      <w:proofErr w:type="gramStart"/>
      <w:r w:rsidRPr="00273094">
        <w:rPr>
          <w:rFonts w:ascii="宋体" w:hAnsi="宋体"/>
          <w:sz w:val="21"/>
          <w:szCs w:val="21"/>
        </w:rPr>
        <w:t>加腐植</w:t>
      </w:r>
      <w:proofErr w:type="gramEnd"/>
      <w:r w:rsidRPr="00273094">
        <w:rPr>
          <w:rFonts w:ascii="宋体" w:hAnsi="宋体"/>
          <w:sz w:val="21"/>
          <w:szCs w:val="21"/>
        </w:rPr>
        <w:t>土混合使用，其比例为7:3。肥土必须充分腐熟，混合均匀</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（15）</w:t>
      </w:r>
      <w:r w:rsidRPr="00273094">
        <w:rPr>
          <w:rFonts w:ascii="宋体" w:hAnsi="宋体"/>
          <w:sz w:val="21"/>
          <w:szCs w:val="21"/>
        </w:rPr>
        <w:t>种植的深浅应与原土痕平，常绿树应略高于地面5cm左右，种植时</w:t>
      </w:r>
      <w:proofErr w:type="gramStart"/>
      <w:r w:rsidRPr="00273094">
        <w:rPr>
          <w:rFonts w:ascii="宋体" w:hAnsi="宋体"/>
          <w:sz w:val="21"/>
          <w:szCs w:val="21"/>
        </w:rPr>
        <w:t>要栽正扶直</w:t>
      </w:r>
      <w:proofErr w:type="gramEnd"/>
      <w:r w:rsidRPr="00273094">
        <w:rPr>
          <w:rFonts w:ascii="宋体" w:hAnsi="宋体"/>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lastRenderedPageBreak/>
        <w:t>5.4 修剪要求</w:t>
      </w:r>
    </w:p>
    <w:p w:rsidR="009A5DDA" w:rsidRPr="00273094" w:rsidRDefault="009A5DDA" w:rsidP="009A5DDA">
      <w:pPr>
        <w:ind w:firstLine="480"/>
        <w:rPr>
          <w:rFonts w:ascii="宋体" w:hAnsi="宋体"/>
          <w:sz w:val="21"/>
          <w:szCs w:val="21"/>
        </w:rPr>
      </w:pPr>
      <w:r w:rsidRPr="00273094">
        <w:rPr>
          <w:rFonts w:ascii="宋体" w:hAnsi="宋体"/>
          <w:sz w:val="21"/>
          <w:szCs w:val="21"/>
        </w:rPr>
        <w:t>种植前应进行苗木根系修剪，将劈裂根、病虫根、过长根剪除，并根据根系大小、好坏对树冠。进行修剪，保持地上地下部生长平衡。</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5.4.1</w:t>
      </w:r>
      <w:r w:rsidRPr="00273094">
        <w:rPr>
          <w:rFonts w:ascii="宋体" w:hAnsi="宋体"/>
          <w:sz w:val="21"/>
          <w:szCs w:val="21"/>
        </w:rPr>
        <w:t>乔木类修剪应符合下列规定：</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（1）</w:t>
      </w:r>
      <w:r w:rsidRPr="00273094">
        <w:rPr>
          <w:rFonts w:ascii="宋体" w:hAnsi="宋体"/>
          <w:sz w:val="21"/>
          <w:szCs w:val="21"/>
        </w:rPr>
        <w:t>落叶乔木应保持原有树形，适当疏枝，保持主侧枝分布均匀，对保留的主侧枝应在健壮叶芽上方短截，可剪去枝条1/5</w:t>
      </w:r>
      <w:r w:rsidRPr="00273094">
        <w:rPr>
          <w:rFonts w:ascii="宋体" w:hAnsi="宋体" w:hint="eastAsia"/>
          <w:sz w:val="21"/>
          <w:szCs w:val="21"/>
        </w:rPr>
        <w:t>～</w:t>
      </w:r>
      <w:r w:rsidRPr="00273094">
        <w:rPr>
          <w:rFonts w:ascii="宋体" w:hAnsi="宋体"/>
          <w:sz w:val="21"/>
          <w:szCs w:val="21"/>
        </w:rPr>
        <w:t>2/3，有主尖的乔木应保留主尖，如银杏只能疏枝，不得短截，国槐、栾树等耐修剪树种不得抹头修剪</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（2）</w:t>
      </w:r>
      <w:r w:rsidRPr="00273094">
        <w:rPr>
          <w:rFonts w:ascii="宋体" w:hAnsi="宋体"/>
          <w:sz w:val="21"/>
          <w:szCs w:val="21"/>
        </w:rPr>
        <w:t>常绿针叶树，只剪除病虫技、枯死枝、生长衰弱枝、过密的轮生枝和下垂技</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（3）</w:t>
      </w:r>
      <w:r w:rsidRPr="00273094">
        <w:rPr>
          <w:rFonts w:ascii="宋体" w:hAnsi="宋体"/>
          <w:sz w:val="21"/>
          <w:szCs w:val="21"/>
        </w:rPr>
        <w:t>用作行道树的乔木，分枝点高应大于2.8m，分枝点以上枝条酌情疏剪或短截</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 xml:space="preserve">5.4.2 </w:t>
      </w:r>
      <w:r w:rsidRPr="00273094">
        <w:rPr>
          <w:rFonts w:ascii="宋体" w:hAnsi="宋体"/>
          <w:sz w:val="21"/>
          <w:szCs w:val="21"/>
        </w:rPr>
        <w:t>灌木及藤木修剪应符合下列规定：</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（1）</w:t>
      </w:r>
      <w:r w:rsidRPr="00273094">
        <w:rPr>
          <w:rFonts w:ascii="宋体" w:hAnsi="宋体"/>
          <w:sz w:val="21"/>
          <w:szCs w:val="21"/>
        </w:rPr>
        <w:t>有明显主干型灌木，修剪时应保持原有树型，主枝分布均匀，主枝短截长度应不超过1/2</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（2）</w:t>
      </w:r>
      <w:proofErr w:type="gramStart"/>
      <w:r w:rsidRPr="00273094">
        <w:rPr>
          <w:rFonts w:ascii="宋体" w:hAnsi="宋体"/>
          <w:sz w:val="21"/>
          <w:szCs w:val="21"/>
        </w:rPr>
        <w:t>丛枝型</w:t>
      </w:r>
      <w:proofErr w:type="gramEnd"/>
      <w:r w:rsidRPr="00273094">
        <w:rPr>
          <w:rFonts w:ascii="宋体" w:hAnsi="宋体"/>
          <w:sz w:val="21"/>
          <w:szCs w:val="21"/>
        </w:rPr>
        <w:t>灌木预留枝条大于30cm，多干型灌木适当疏枝</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（3）</w:t>
      </w:r>
      <w:r w:rsidRPr="00273094">
        <w:rPr>
          <w:rFonts w:ascii="宋体" w:hAnsi="宋体"/>
          <w:sz w:val="21"/>
          <w:szCs w:val="21"/>
        </w:rPr>
        <w:t>用作绿篱、色块、造型的苗木，在种植后按设计要求整形修剪</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（4）</w:t>
      </w:r>
      <w:r w:rsidRPr="00273094">
        <w:rPr>
          <w:rFonts w:ascii="宋体" w:hAnsi="宋体"/>
          <w:sz w:val="21"/>
          <w:szCs w:val="21"/>
        </w:rPr>
        <w:t>藤木类苗木应剪除枯死枝、病虫枝以及影响观瞻部分，上架藤木可剪除交错枝、横向生长枝。</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 xml:space="preserve">5.4.3 </w:t>
      </w:r>
      <w:r w:rsidRPr="00273094">
        <w:rPr>
          <w:rFonts w:ascii="宋体" w:hAnsi="宋体"/>
          <w:sz w:val="21"/>
          <w:szCs w:val="21"/>
        </w:rPr>
        <w:t>苗木修剪质量应符合下列规定：</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（1）</w:t>
      </w:r>
      <w:r w:rsidRPr="00273094">
        <w:rPr>
          <w:rFonts w:ascii="宋体" w:hAnsi="宋体"/>
          <w:sz w:val="21"/>
          <w:szCs w:val="21"/>
        </w:rPr>
        <w:t>剪口应平滑，不得劈裂</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（2）</w:t>
      </w:r>
      <w:r w:rsidRPr="00273094">
        <w:rPr>
          <w:rFonts w:ascii="宋体" w:hAnsi="宋体"/>
          <w:sz w:val="21"/>
          <w:szCs w:val="21"/>
        </w:rPr>
        <w:t>枝条短截时应留外芽，剪口应位于留</w:t>
      </w:r>
      <w:proofErr w:type="gramStart"/>
      <w:r w:rsidRPr="00273094">
        <w:rPr>
          <w:rFonts w:ascii="宋体" w:hAnsi="宋体"/>
          <w:sz w:val="21"/>
          <w:szCs w:val="21"/>
        </w:rPr>
        <w:t>芽位置</w:t>
      </w:r>
      <w:proofErr w:type="gramEnd"/>
      <w:r w:rsidRPr="00273094">
        <w:rPr>
          <w:rFonts w:ascii="宋体" w:hAnsi="宋体"/>
          <w:sz w:val="21"/>
          <w:szCs w:val="21"/>
        </w:rPr>
        <w:t>上方0.5cm</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（3）</w:t>
      </w:r>
      <w:r w:rsidRPr="00273094">
        <w:rPr>
          <w:rFonts w:ascii="宋体" w:hAnsi="宋体"/>
          <w:sz w:val="21"/>
          <w:szCs w:val="21"/>
        </w:rPr>
        <w:t>修剪直径2cm以上大</w:t>
      </w:r>
      <w:proofErr w:type="gramStart"/>
      <w:r w:rsidRPr="00273094">
        <w:rPr>
          <w:rFonts w:ascii="宋体" w:hAnsi="宋体"/>
          <w:sz w:val="21"/>
          <w:szCs w:val="21"/>
        </w:rPr>
        <w:t>枝及粗根</w:t>
      </w:r>
      <w:proofErr w:type="gramEnd"/>
      <w:r w:rsidRPr="00273094">
        <w:rPr>
          <w:rFonts w:ascii="宋体" w:hAnsi="宋体"/>
          <w:sz w:val="21"/>
          <w:szCs w:val="21"/>
        </w:rPr>
        <w:t>时，截口必须削平并涂防腐剂</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 xml:space="preserve">（4） </w:t>
      </w:r>
      <w:r w:rsidRPr="00273094">
        <w:rPr>
          <w:rFonts w:ascii="宋体" w:hAnsi="宋体"/>
          <w:sz w:val="21"/>
          <w:szCs w:val="21"/>
        </w:rPr>
        <w:t>对于生长季移植的落叶树, 根据不同树种在保持树形的前提下应重剪，保证成活。</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5.5其他相关要求</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5.5.1覆土要求：</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（1）</w:t>
      </w:r>
      <w:r w:rsidRPr="00273094">
        <w:rPr>
          <w:rFonts w:ascii="宋体" w:hAnsi="宋体"/>
          <w:sz w:val="21"/>
          <w:szCs w:val="21"/>
        </w:rPr>
        <w:t>应以植物造景为主，绿化种植材料应选择适应性强、耐旱、耐贫瘠、抗风的园林植物</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（2）</w:t>
      </w:r>
      <w:r w:rsidRPr="00273094">
        <w:rPr>
          <w:rFonts w:ascii="宋体" w:hAnsi="宋体"/>
          <w:sz w:val="21"/>
          <w:szCs w:val="21"/>
        </w:rPr>
        <w:t>绿化设计应与周围绿地环境相协调</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（3）</w:t>
      </w:r>
      <w:r w:rsidRPr="00273094">
        <w:rPr>
          <w:rFonts w:ascii="宋体" w:hAnsi="宋体"/>
          <w:sz w:val="21"/>
          <w:szCs w:val="21"/>
        </w:rPr>
        <w:t>种植乔木和大型植物材料必须加设固定设施</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（4）补种完成后，全区域内绿化必须具备良好的防水、排灌功能。</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5.5.2斜坡设置要求</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lastRenderedPageBreak/>
        <w:t>（1）</w:t>
      </w:r>
      <w:r w:rsidRPr="00273094">
        <w:rPr>
          <w:rFonts w:ascii="宋体" w:hAnsi="宋体"/>
          <w:sz w:val="21"/>
          <w:szCs w:val="21"/>
        </w:rPr>
        <w:t>斜面护坡除根据建筑需要做硬质铺装</w:t>
      </w:r>
      <w:proofErr w:type="gramStart"/>
      <w:r w:rsidRPr="00273094">
        <w:rPr>
          <w:rFonts w:ascii="宋体" w:hAnsi="宋体"/>
          <w:sz w:val="21"/>
          <w:szCs w:val="21"/>
        </w:rPr>
        <w:t>外必须</w:t>
      </w:r>
      <w:proofErr w:type="gramEnd"/>
      <w:r w:rsidRPr="00273094">
        <w:rPr>
          <w:rFonts w:ascii="宋体" w:hAnsi="宋体"/>
          <w:sz w:val="21"/>
          <w:szCs w:val="21"/>
        </w:rPr>
        <w:t>进行绿化，并加设栽植植物所需的排灌系统</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（2）</w:t>
      </w:r>
      <w:r w:rsidRPr="00273094">
        <w:rPr>
          <w:rFonts w:ascii="宋体" w:hAnsi="宋体"/>
          <w:sz w:val="21"/>
          <w:szCs w:val="21"/>
        </w:rPr>
        <w:t>护坡绿化必须根据护坡的性质、质地、坡度的大小进行适当的加固，防止水土流失，固定植物材料。采用金属护网加固的地段，金属护网必须做防腐处理;采用空心砖铺装的地段必须保证土壤理化性能能够满足植物生长所需;采用其它材料做加固处理的地段，加固材料必须保证加固性能</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（3）</w:t>
      </w:r>
      <w:r w:rsidRPr="00273094">
        <w:rPr>
          <w:rFonts w:ascii="宋体" w:hAnsi="宋体"/>
          <w:sz w:val="21"/>
          <w:szCs w:val="21"/>
        </w:rPr>
        <w:t>护坡绿化的种植土壤除做一般的改良以外，必须适量加大有机质含量，弥补因以后施肥困难所带来的植物营养不足</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（4）</w:t>
      </w:r>
      <w:r w:rsidRPr="00273094">
        <w:rPr>
          <w:rFonts w:ascii="宋体" w:hAnsi="宋体"/>
          <w:sz w:val="21"/>
          <w:szCs w:val="21"/>
        </w:rPr>
        <w:t>护坡绿化的植物材料应选择根系发达、株形较低矮、萌蘖性强、耐干旱、耐瘠薄、病虫害少、绿色期较长和观赏性较高的植物。</w:t>
      </w:r>
    </w:p>
    <w:p w:rsidR="009A5DDA" w:rsidRPr="00273094" w:rsidRDefault="009A5DDA" w:rsidP="009A5DDA">
      <w:pPr>
        <w:ind w:firstLine="480"/>
        <w:rPr>
          <w:rFonts w:ascii="宋体" w:hAnsi="宋体"/>
          <w:sz w:val="21"/>
          <w:szCs w:val="21"/>
        </w:rPr>
      </w:pPr>
      <w:r w:rsidRPr="00273094">
        <w:rPr>
          <w:rFonts w:ascii="宋体" w:hAnsi="宋体" w:hint="eastAsia"/>
          <w:sz w:val="21"/>
          <w:szCs w:val="21"/>
        </w:rPr>
        <w:t>5.5.3 运输及材料要求</w:t>
      </w:r>
    </w:p>
    <w:p w:rsidR="009A5DDA" w:rsidRPr="00273094" w:rsidRDefault="009A5DDA" w:rsidP="009A5DDA">
      <w:pPr>
        <w:ind w:firstLine="480"/>
        <w:rPr>
          <w:rFonts w:ascii="宋体" w:hAnsi="宋体"/>
          <w:sz w:val="21"/>
          <w:szCs w:val="21"/>
        </w:rPr>
      </w:pPr>
      <w:r w:rsidRPr="00273094">
        <w:rPr>
          <w:rFonts w:ascii="宋体" w:hAnsi="宋体" w:hint="eastAsia"/>
          <w:sz w:val="21"/>
          <w:szCs w:val="21"/>
        </w:rPr>
        <w:t>（1）</w:t>
      </w:r>
      <w:r w:rsidRPr="00273094">
        <w:rPr>
          <w:rFonts w:ascii="宋体" w:hAnsi="宋体"/>
          <w:sz w:val="21"/>
          <w:szCs w:val="21"/>
        </w:rPr>
        <w:t>苗木运输量应根据现场种植量确定</w:t>
      </w:r>
      <w:r w:rsidRPr="00273094">
        <w:rPr>
          <w:rFonts w:ascii="宋体" w:hAnsi="宋体" w:hint="eastAsia"/>
          <w:sz w:val="21"/>
          <w:szCs w:val="21"/>
        </w:rPr>
        <w:t>；</w:t>
      </w:r>
    </w:p>
    <w:p w:rsidR="009A5DDA" w:rsidRPr="00273094" w:rsidRDefault="009A5DDA" w:rsidP="009A5DDA">
      <w:pPr>
        <w:ind w:firstLine="480"/>
        <w:rPr>
          <w:rFonts w:ascii="宋体" w:hAnsi="宋体"/>
          <w:sz w:val="21"/>
          <w:szCs w:val="21"/>
        </w:rPr>
      </w:pPr>
      <w:r w:rsidRPr="00273094">
        <w:rPr>
          <w:rFonts w:ascii="宋体" w:hAnsi="宋体" w:hint="eastAsia"/>
          <w:sz w:val="21"/>
          <w:szCs w:val="21"/>
        </w:rPr>
        <w:t>（2）</w:t>
      </w:r>
      <w:r w:rsidRPr="00273094">
        <w:rPr>
          <w:rFonts w:ascii="宋体" w:hAnsi="宋体"/>
          <w:sz w:val="21"/>
          <w:szCs w:val="21"/>
        </w:rPr>
        <w:t>苗木在装卸车时应轻提轻放，不得损伤苗木和造成散球</w:t>
      </w:r>
      <w:r w:rsidRPr="00273094">
        <w:rPr>
          <w:rFonts w:ascii="宋体" w:hAnsi="宋体" w:hint="eastAsia"/>
          <w:sz w:val="21"/>
          <w:szCs w:val="21"/>
        </w:rPr>
        <w:t>；</w:t>
      </w:r>
    </w:p>
    <w:p w:rsidR="009A5DDA" w:rsidRPr="00273094" w:rsidRDefault="009A5DDA" w:rsidP="009A5DDA">
      <w:pPr>
        <w:ind w:firstLine="480"/>
        <w:rPr>
          <w:rFonts w:ascii="宋体" w:hAnsi="宋体"/>
          <w:sz w:val="21"/>
          <w:szCs w:val="21"/>
        </w:rPr>
      </w:pPr>
      <w:r w:rsidRPr="00273094">
        <w:rPr>
          <w:rFonts w:ascii="宋体" w:hAnsi="宋体" w:hint="eastAsia"/>
          <w:sz w:val="21"/>
          <w:szCs w:val="21"/>
        </w:rPr>
        <w:t>（3）</w:t>
      </w:r>
      <w:r w:rsidRPr="00273094">
        <w:rPr>
          <w:rFonts w:ascii="宋体" w:hAnsi="宋体"/>
          <w:sz w:val="21"/>
          <w:szCs w:val="21"/>
        </w:rPr>
        <w:t>起吊小型带土球苗木时应用</w:t>
      </w:r>
      <w:proofErr w:type="gramStart"/>
      <w:r w:rsidRPr="00273094">
        <w:rPr>
          <w:rFonts w:ascii="宋体" w:hAnsi="宋体"/>
          <w:sz w:val="21"/>
          <w:szCs w:val="21"/>
        </w:rPr>
        <w:t>绳</w:t>
      </w:r>
      <w:proofErr w:type="gramEnd"/>
      <w:r w:rsidRPr="00273094">
        <w:rPr>
          <w:rFonts w:ascii="宋体" w:hAnsi="宋体"/>
          <w:sz w:val="21"/>
          <w:szCs w:val="21"/>
        </w:rPr>
        <w:t>网兜土球吊起，不得直接用绳索绑缚根颈起吊;起吊重量超过1t的大型土球(土台)，应在其外部套大绳吊起</w:t>
      </w:r>
      <w:r w:rsidRPr="00273094">
        <w:rPr>
          <w:rFonts w:ascii="宋体" w:hAnsi="宋体" w:hint="eastAsia"/>
          <w:sz w:val="21"/>
          <w:szCs w:val="21"/>
        </w:rPr>
        <w:t>；</w:t>
      </w:r>
    </w:p>
    <w:p w:rsidR="009A5DDA" w:rsidRPr="00273094" w:rsidRDefault="009A5DDA" w:rsidP="009A5DDA">
      <w:pPr>
        <w:ind w:firstLine="480"/>
        <w:rPr>
          <w:rFonts w:ascii="宋体" w:hAnsi="宋体"/>
          <w:sz w:val="21"/>
          <w:szCs w:val="21"/>
        </w:rPr>
      </w:pPr>
      <w:r w:rsidRPr="00273094">
        <w:rPr>
          <w:rFonts w:ascii="宋体" w:hAnsi="宋体" w:hint="eastAsia"/>
          <w:sz w:val="21"/>
          <w:szCs w:val="21"/>
        </w:rPr>
        <w:t>（4）</w:t>
      </w:r>
      <w:r w:rsidRPr="00273094">
        <w:rPr>
          <w:rFonts w:ascii="宋体" w:hAnsi="宋体"/>
          <w:sz w:val="21"/>
          <w:szCs w:val="21"/>
        </w:rPr>
        <w:t>土球苗木装车时，将土球朝向车头方向，树冠朝向车尾方向码放整齐</w:t>
      </w:r>
      <w:r w:rsidRPr="00273094">
        <w:rPr>
          <w:rFonts w:ascii="宋体" w:hAnsi="宋体" w:hint="eastAsia"/>
          <w:sz w:val="21"/>
          <w:szCs w:val="21"/>
        </w:rPr>
        <w:t>；</w:t>
      </w:r>
    </w:p>
    <w:p w:rsidR="009A5DDA" w:rsidRPr="00273094" w:rsidRDefault="009A5DDA" w:rsidP="009A5DDA">
      <w:pPr>
        <w:ind w:firstLine="480"/>
        <w:rPr>
          <w:rFonts w:ascii="宋体" w:hAnsi="宋体"/>
          <w:sz w:val="21"/>
          <w:szCs w:val="21"/>
        </w:rPr>
      </w:pPr>
      <w:r w:rsidRPr="00273094">
        <w:rPr>
          <w:rFonts w:ascii="宋体" w:hAnsi="宋体" w:hint="eastAsia"/>
          <w:sz w:val="21"/>
          <w:szCs w:val="21"/>
        </w:rPr>
        <w:t>（5）</w:t>
      </w:r>
      <w:r w:rsidRPr="00273094">
        <w:rPr>
          <w:rFonts w:ascii="宋体" w:hAnsi="宋体"/>
          <w:sz w:val="21"/>
          <w:szCs w:val="21"/>
        </w:rPr>
        <w:t>裸根乔木长途运输时，应保持根系湿润，装车时应顺序码放整齐，装车后应将树干捆牢，并应加垫层防止磨损树干及进行根系保护</w:t>
      </w:r>
      <w:r w:rsidRPr="00273094">
        <w:rPr>
          <w:rFonts w:ascii="宋体" w:hAnsi="宋体" w:hint="eastAsia"/>
          <w:sz w:val="21"/>
          <w:szCs w:val="21"/>
        </w:rPr>
        <w:t>；</w:t>
      </w:r>
    </w:p>
    <w:p w:rsidR="009A5DDA" w:rsidRPr="00273094" w:rsidRDefault="009A5DDA" w:rsidP="009A5DDA">
      <w:pPr>
        <w:ind w:firstLine="480"/>
        <w:rPr>
          <w:rFonts w:ascii="宋体" w:hAnsi="宋体"/>
          <w:sz w:val="21"/>
          <w:szCs w:val="21"/>
        </w:rPr>
      </w:pPr>
      <w:r w:rsidRPr="00273094">
        <w:rPr>
          <w:rFonts w:ascii="宋体" w:hAnsi="宋体" w:hint="eastAsia"/>
          <w:sz w:val="21"/>
          <w:szCs w:val="21"/>
        </w:rPr>
        <w:t>（6）</w:t>
      </w:r>
      <w:r w:rsidRPr="00273094">
        <w:rPr>
          <w:rFonts w:ascii="宋体" w:hAnsi="宋体"/>
          <w:sz w:val="21"/>
          <w:szCs w:val="21"/>
        </w:rPr>
        <w:t>装运竹类时，不得损伤竹竿与竹鞭之间</w:t>
      </w:r>
      <w:proofErr w:type="gramStart"/>
      <w:r w:rsidRPr="00273094">
        <w:rPr>
          <w:rFonts w:ascii="宋体" w:hAnsi="宋体"/>
          <w:sz w:val="21"/>
          <w:szCs w:val="21"/>
        </w:rPr>
        <w:t>的着</w:t>
      </w:r>
      <w:proofErr w:type="gramEnd"/>
      <w:r w:rsidRPr="00273094">
        <w:rPr>
          <w:rFonts w:ascii="宋体" w:hAnsi="宋体"/>
          <w:sz w:val="21"/>
          <w:szCs w:val="21"/>
        </w:rPr>
        <w:t>生点和</w:t>
      </w:r>
      <w:proofErr w:type="gramStart"/>
      <w:r w:rsidRPr="00273094">
        <w:rPr>
          <w:rFonts w:ascii="宋体" w:hAnsi="宋体"/>
          <w:sz w:val="21"/>
          <w:szCs w:val="21"/>
        </w:rPr>
        <w:t>鞭芽</w:t>
      </w:r>
      <w:bookmarkStart w:id="4" w:name="sub7293431_7"/>
      <w:bookmarkStart w:id="5" w:name="材料"/>
      <w:bookmarkStart w:id="6" w:name="7"/>
      <w:bookmarkEnd w:id="4"/>
      <w:bookmarkEnd w:id="5"/>
      <w:bookmarkEnd w:id="6"/>
      <w:proofErr w:type="gramEnd"/>
      <w:r w:rsidRPr="00273094">
        <w:rPr>
          <w:rFonts w:ascii="宋体" w:hAnsi="宋体" w:hint="eastAsia"/>
          <w:sz w:val="21"/>
          <w:szCs w:val="21"/>
        </w:rPr>
        <w:t>；</w:t>
      </w:r>
    </w:p>
    <w:p w:rsidR="009A5DDA" w:rsidRPr="00273094" w:rsidRDefault="009A5DDA" w:rsidP="009A5DDA">
      <w:pPr>
        <w:ind w:firstLine="480"/>
        <w:rPr>
          <w:rFonts w:ascii="宋体" w:hAnsi="宋体"/>
          <w:sz w:val="21"/>
          <w:szCs w:val="21"/>
        </w:rPr>
      </w:pPr>
      <w:r w:rsidRPr="00273094">
        <w:rPr>
          <w:rFonts w:ascii="宋体" w:hAnsi="宋体" w:hint="eastAsia"/>
          <w:sz w:val="21"/>
          <w:szCs w:val="21"/>
        </w:rPr>
        <w:t>（7）</w:t>
      </w:r>
      <w:r w:rsidRPr="00273094">
        <w:rPr>
          <w:rFonts w:ascii="宋体" w:hAnsi="宋体"/>
          <w:sz w:val="21"/>
          <w:szCs w:val="21"/>
        </w:rPr>
        <w:t>植物材料和种子</w:t>
      </w:r>
      <w:proofErr w:type="gramStart"/>
      <w:r w:rsidRPr="00273094">
        <w:rPr>
          <w:rFonts w:ascii="宋体" w:hAnsi="宋体"/>
          <w:sz w:val="21"/>
          <w:szCs w:val="21"/>
        </w:rPr>
        <w:t>应品种</w:t>
      </w:r>
      <w:proofErr w:type="gramEnd"/>
      <w:r w:rsidRPr="00273094">
        <w:rPr>
          <w:rFonts w:ascii="宋体" w:hAnsi="宋体"/>
          <w:sz w:val="21"/>
          <w:szCs w:val="21"/>
        </w:rPr>
        <w:t>准确、纯正、无病虫害</w:t>
      </w:r>
      <w:r w:rsidRPr="00273094">
        <w:rPr>
          <w:rFonts w:ascii="宋体" w:hAnsi="宋体" w:hint="eastAsia"/>
          <w:sz w:val="21"/>
          <w:szCs w:val="21"/>
        </w:rPr>
        <w:t>；</w:t>
      </w:r>
    </w:p>
    <w:p w:rsidR="009A5DDA" w:rsidRPr="00273094" w:rsidRDefault="009A5DDA" w:rsidP="009A5DDA">
      <w:pPr>
        <w:ind w:firstLine="480"/>
        <w:rPr>
          <w:rFonts w:ascii="宋体" w:hAnsi="宋体"/>
          <w:sz w:val="21"/>
          <w:szCs w:val="21"/>
        </w:rPr>
      </w:pPr>
      <w:r w:rsidRPr="00273094">
        <w:rPr>
          <w:rFonts w:ascii="宋体" w:hAnsi="宋体" w:hint="eastAsia"/>
          <w:sz w:val="21"/>
          <w:szCs w:val="21"/>
        </w:rPr>
        <w:t>（8）</w:t>
      </w:r>
      <w:r w:rsidRPr="00273094">
        <w:rPr>
          <w:rFonts w:ascii="宋体" w:hAnsi="宋体"/>
          <w:sz w:val="21"/>
          <w:szCs w:val="21"/>
        </w:rPr>
        <w:t>植物材料应根系发达，生长健壮，规格及形态应符合设计要求</w:t>
      </w:r>
      <w:r w:rsidRPr="00273094">
        <w:rPr>
          <w:rFonts w:ascii="宋体" w:hAnsi="宋体" w:hint="eastAsia"/>
          <w:sz w:val="21"/>
          <w:szCs w:val="21"/>
        </w:rPr>
        <w:t>；</w:t>
      </w:r>
    </w:p>
    <w:p w:rsidR="009A5DDA" w:rsidRPr="00273094" w:rsidRDefault="009A5DDA" w:rsidP="009A5DDA">
      <w:pPr>
        <w:ind w:firstLine="480"/>
        <w:rPr>
          <w:rFonts w:ascii="宋体" w:hAnsi="宋体"/>
          <w:sz w:val="21"/>
          <w:szCs w:val="21"/>
        </w:rPr>
      </w:pPr>
      <w:r w:rsidRPr="00273094">
        <w:rPr>
          <w:rFonts w:ascii="宋体" w:hAnsi="宋体" w:hint="eastAsia"/>
          <w:sz w:val="21"/>
          <w:szCs w:val="21"/>
        </w:rPr>
        <w:t>（9）</w:t>
      </w:r>
      <w:r w:rsidRPr="00273094">
        <w:rPr>
          <w:rFonts w:ascii="宋体" w:hAnsi="宋体"/>
          <w:sz w:val="21"/>
          <w:szCs w:val="21"/>
        </w:rPr>
        <w:t>木本苗木使用应符合DB11/T 211-2003的规定</w:t>
      </w:r>
      <w:r w:rsidRPr="00273094">
        <w:rPr>
          <w:rFonts w:ascii="宋体" w:hAnsi="宋体" w:hint="eastAsia"/>
          <w:sz w:val="21"/>
          <w:szCs w:val="21"/>
        </w:rPr>
        <w:t>；</w:t>
      </w:r>
    </w:p>
    <w:p w:rsidR="009A5DDA" w:rsidRPr="00273094" w:rsidRDefault="009A5DDA" w:rsidP="009A5DDA">
      <w:pPr>
        <w:ind w:firstLine="480"/>
        <w:rPr>
          <w:rFonts w:ascii="宋体" w:hAnsi="宋体"/>
          <w:sz w:val="21"/>
          <w:szCs w:val="21"/>
        </w:rPr>
      </w:pPr>
      <w:r w:rsidRPr="00273094">
        <w:rPr>
          <w:rFonts w:ascii="宋体" w:hAnsi="宋体" w:hint="eastAsia"/>
          <w:sz w:val="21"/>
          <w:szCs w:val="21"/>
        </w:rPr>
        <w:t>（10）</w:t>
      </w:r>
      <w:r w:rsidRPr="00273094">
        <w:rPr>
          <w:rFonts w:ascii="宋体" w:hAnsi="宋体"/>
          <w:sz w:val="21"/>
          <w:szCs w:val="21"/>
        </w:rPr>
        <w:t>露地栽培花卉应符合下列规定：</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①</w:t>
      </w:r>
      <w:r w:rsidRPr="00273094">
        <w:rPr>
          <w:rFonts w:ascii="宋体" w:hAnsi="宋体"/>
          <w:sz w:val="21"/>
          <w:szCs w:val="21"/>
        </w:rPr>
        <w:t xml:space="preserve">一、二年生花卉，株高一般为10cm </w:t>
      </w:r>
      <w:r w:rsidRPr="00273094">
        <w:rPr>
          <w:rFonts w:ascii="宋体" w:hAnsi="宋体" w:hint="eastAsia"/>
          <w:sz w:val="21"/>
          <w:szCs w:val="21"/>
        </w:rPr>
        <w:t>～</w:t>
      </w:r>
      <w:r w:rsidRPr="00273094">
        <w:rPr>
          <w:rFonts w:ascii="宋体" w:hAnsi="宋体"/>
          <w:sz w:val="21"/>
          <w:szCs w:val="21"/>
        </w:rPr>
        <w:t>50 cm，</w:t>
      </w:r>
      <w:proofErr w:type="gramStart"/>
      <w:r w:rsidRPr="00273094">
        <w:rPr>
          <w:rFonts w:ascii="宋体" w:hAnsi="宋体"/>
          <w:sz w:val="21"/>
          <w:szCs w:val="21"/>
        </w:rPr>
        <w:t>冠径为</w:t>
      </w:r>
      <w:proofErr w:type="gramEnd"/>
      <w:r w:rsidRPr="00273094">
        <w:rPr>
          <w:rFonts w:ascii="宋体" w:hAnsi="宋体"/>
          <w:sz w:val="21"/>
          <w:szCs w:val="21"/>
        </w:rPr>
        <w:t>15cm</w:t>
      </w:r>
      <w:r w:rsidRPr="00273094">
        <w:rPr>
          <w:rFonts w:ascii="宋体" w:hAnsi="宋体" w:hint="eastAsia"/>
          <w:sz w:val="21"/>
          <w:szCs w:val="21"/>
        </w:rPr>
        <w:t>～</w:t>
      </w:r>
      <w:r w:rsidRPr="00273094">
        <w:rPr>
          <w:rFonts w:ascii="宋体" w:hAnsi="宋体"/>
          <w:sz w:val="21"/>
          <w:szCs w:val="21"/>
        </w:rPr>
        <w:t>35cm，分枝不少于3个</w:t>
      </w:r>
      <w:r w:rsidRPr="00273094">
        <w:rPr>
          <w:rFonts w:ascii="宋体" w:hAnsi="宋体" w:hint="eastAsia"/>
          <w:sz w:val="21"/>
          <w:szCs w:val="21"/>
        </w:rPr>
        <w:t>～</w:t>
      </w:r>
      <w:r w:rsidRPr="00273094">
        <w:rPr>
          <w:rFonts w:ascii="宋体" w:hAnsi="宋体"/>
          <w:sz w:val="21"/>
          <w:szCs w:val="21"/>
        </w:rPr>
        <w:t>4个，植株健壮，色泽明亮</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②</w:t>
      </w:r>
      <w:r w:rsidRPr="00273094">
        <w:rPr>
          <w:rFonts w:ascii="宋体" w:hAnsi="宋体"/>
          <w:sz w:val="21"/>
          <w:szCs w:val="21"/>
        </w:rPr>
        <w:t>宿根花卉，根系必须完整，无腐烂变质</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③</w:t>
      </w:r>
      <w:r w:rsidRPr="00273094">
        <w:rPr>
          <w:rFonts w:ascii="宋体" w:hAnsi="宋体"/>
          <w:sz w:val="21"/>
          <w:szCs w:val="21"/>
        </w:rPr>
        <w:t>球根花卉，球根应茁壮、无损伤，幼芽饱满</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④</w:t>
      </w:r>
      <w:r w:rsidRPr="00273094">
        <w:rPr>
          <w:rFonts w:ascii="宋体" w:hAnsi="宋体"/>
          <w:sz w:val="21"/>
          <w:szCs w:val="21"/>
        </w:rPr>
        <w:t>观叶植物，叶片分布均匀，排列整齐，形状完好，色泽正常。</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 xml:space="preserve">（11） </w:t>
      </w:r>
      <w:r w:rsidRPr="00273094">
        <w:rPr>
          <w:rFonts w:ascii="宋体" w:hAnsi="宋体"/>
          <w:sz w:val="21"/>
          <w:szCs w:val="21"/>
        </w:rPr>
        <w:t>水生植物根、茎、叶发育良好，植株健壮</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 xml:space="preserve">（12） </w:t>
      </w:r>
      <w:r w:rsidRPr="00273094">
        <w:rPr>
          <w:rFonts w:ascii="宋体" w:hAnsi="宋体"/>
          <w:sz w:val="21"/>
          <w:szCs w:val="21"/>
        </w:rPr>
        <w:t>草块</w:t>
      </w:r>
      <w:proofErr w:type="gramStart"/>
      <w:r w:rsidRPr="00273094">
        <w:rPr>
          <w:rFonts w:ascii="宋体" w:hAnsi="宋体"/>
          <w:sz w:val="21"/>
          <w:szCs w:val="21"/>
        </w:rPr>
        <w:t>及草卷铺栽</w:t>
      </w:r>
      <w:proofErr w:type="gramEnd"/>
      <w:r w:rsidRPr="00273094">
        <w:rPr>
          <w:rFonts w:ascii="宋体" w:hAnsi="宋体"/>
          <w:sz w:val="21"/>
          <w:szCs w:val="21"/>
        </w:rPr>
        <w:t>草坪用的草块及</w:t>
      </w:r>
      <w:proofErr w:type="gramStart"/>
      <w:r w:rsidRPr="00273094">
        <w:rPr>
          <w:rFonts w:ascii="宋体" w:hAnsi="宋体"/>
          <w:sz w:val="21"/>
          <w:szCs w:val="21"/>
        </w:rPr>
        <w:t>草卷应</w:t>
      </w:r>
      <w:proofErr w:type="gramEnd"/>
      <w:r w:rsidRPr="00273094">
        <w:rPr>
          <w:rFonts w:ascii="宋体" w:hAnsi="宋体"/>
          <w:sz w:val="21"/>
          <w:szCs w:val="21"/>
        </w:rPr>
        <w:t>规格一致，边缘平直，杂草不得超过1%。</w:t>
      </w:r>
      <w:r w:rsidRPr="00273094">
        <w:rPr>
          <w:rFonts w:ascii="宋体" w:hAnsi="宋体"/>
          <w:sz w:val="21"/>
          <w:szCs w:val="21"/>
        </w:rPr>
        <w:lastRenderedPageBreak/>
        <w:t>草块土层厚度宜为3cm，</w:t>
      </w:r>
      <w:proofErr w:type="gramStart"/>
      <w:r w:rsidRPr="00273094">
        <w:rPr>
          <w:rFonts w:ascii="宋体" w:hAnsi="宋体"/>
          <w:sz w:val="21"/>
          <w:szCs w:val="21"/>
        </w:rPr>
        <w:t>草卷土层</w:t>
      </w:r>
      <w:proofErr w:type="gramEnd"/>
      <w:r w:rsidRPr="00273094">
        <w:rPr>
          <w:rFonts w:ascii="宋体" w:hAnsi="宋体"/>
          <w:sz w:val="21"/>
          <w:szCs w:val="21"/>
        </w:rPr>
        <w:t xml:space="preserve">厚度宜为1.8cm </w:t>
      </w:r>
      <w:r w:rsidRPr="00273094">
        <w:rPr>
          <w:rFonts w:ascii="宋体" w:hAnsi="宋体" w:hint="eastAsia"/>
          <w:sz w:val="21"/>
          <w:szCs w:val="21"/>
        </w:rPr>
        <w:t>～</w:t>
      </w:r>
      <w:r w:rsidRPr="00273094">
        <w:rPr>
          <w:rFonts w:ascii="宋体" w:hAnsi="宋体"/>
          <w:sz w:val="21"/>
          <w:szCs w:val="21"/>
        </w:rPr>
        <w:t>2.5cm</w:t>
      </w:r>
      <w:r w:rsidRPr="00273094">
        <w:rPr>
          <w:rFonts w:ascii="宋体" w:hAnsi="宋体" w:hint="eastAsia"/>
          <w:sz w:val="21"/>
          <w:szCs w:val="21"/>
        </w:rPr>
        <w:t>；</w:t>
      </w:r>
    </w:p>
    <w:p w:rsidR="009A5DDA" w:rsidRPr="00273094" w:rsidRDefault="009A5DDA" w:rsidP="009A5DDA">
      <w:pPr>
        <w:ind w:firstLineChars="200" w:firstLine="420"/>
        <w:rPr>
          <w:rFonts w:ascii="宋体" w:hAnsi="宋体" w:hint="eastAsia"/>
          <w:sz w:val="21"/>
          <w:szCs w:val="21"/>
        </w:rPr>
      </w:pPr>
      <w:r w:rsidRPr="00273094">
        <w:rPr>
          <w:rFonts w:ascii="宋体" w:hAnsi="宋体" w:hint="eastAsia"/>
          <w:sz w:val="21"/>
          <w:szCs w:val="21"/>
        </w:rPr>
        <w:t xml:space="preserve">（13） </w:t>
      </w:r>
      <w:r w:rsidRPr="00273094">
        <w:rPr>
          <w:rFonts w:ascii="宋体" w:hAnsi="宋体"/>
          <w:sz w:val="21"/>
          <w:szCs w:val="21"/>
        </w:rPr>
        <w:t>草坪、草花、地被植物种子均应掌握品种、品系、产地、生产单位、采收年份、纯净度及发芽率，不得有病虫害。自外地引进种子应有检疫合格证，发芽率达85%以上。</w:t>
      </w:r>
    </w:p>
    <w:p w:rsidR="009A5DDA" w:rsidRPr="00273094" w:rsidRDefault="009A5DDA" w:rsidP="009A5DDA">
      <w:pPr>
        <w:pStyle w:val="2"/>
        <w:autoSpaceDE w:val="0"/>
        <w:autoSpaceDN w:val="0"/>
        <w:adjustRightInd w:val="0"/>
        <w:spacing w:before="0" w:after="0" w:line="360" w:lineRule="auto"/>
        <w:ind w:rightChars="196" w:right="470"/>
        <w:rPr>
          <w:rFonts w:ascii="宋体" w:eastAsia="宋体" w:hAnsi="宋体"/>
          <w:sz w:val="24"/>
          <w:szCs w:val="24"/>
        </w:rPr>
      </w:pPr>
      <w:bookmarkStart w:id="7" w:name="_Toc442455867"/>
      <w:r w:rsidRPr="00273094">
        <w:rPr>
          <w:rFonts w:ascii="宋体" w:eastAsia="宋体" w:hAnsi="宋体" w:hint="eastAsia"/>
          <w:sz w:val="24"/>
          <w:szCs w:val="24"/>
        </w:rPr>
        <w:t>6、项目对安全管理的要求</w:t>
      </w:r>
      <w:bookmarkEnd w:id="7"/>
    </w:p>
    <w:p w:rsidR="009A5DDA" w:rsidRPr="00273094" w:rsidRDefault="009A5DDA" w:rsidP="009A5DDA">
      <w:pPr>
        <w:ind w:firstLineChars="200" w:firstLine="420"/>
        <w:rPr>
          <w:rFonts w:ascii="宋体" w:hAnsi="宋体" w:cs="宋体"/>
          <w:sz w:val="21"/>
          <w:szCs w:val="21"/>
        </w:rPr>
      </w:pPr>
      <w:r w:rsidRPr="00273094">
        <w:rPr>
          <w:rFonts w:ascii="宋体" w:hAnsi="宋体" w:cs="宋体" w:hint="eastAsia"/>
          <w:sz w:val="21"/>
          <w:szCs w:val="21"/>
          <w:lang w:bidi="ar"/>
        </w:rPr>
        <w:t>6.1</w:t>
      </w:r>
      <w:r>
        <w:rPr>
          <w:rFonts w:ascii="宋体" w:hAnsi="Courier New" w:hint="eastAsia"/>
          <w:sz w:val="21"/>
          <w:szCs w:val="21"/>
        </w:rPr>
        <w:t>比选申请人</w:t>
      </w:r>
      <w:r w:rsidRPr="00273094">
        <w:rPr>
          <w:rFonts w:ascii="宋体" w:hAnsi="宋体" w:cs="宋体" w:hint="eastAsia"/>
          <w:sz w:val="21"/>
          <w:szCs w:val="21"/>
          <w:lang w:bidi="ar"/>
        </w:rPr>
        <w:t>应严格遵照现行国家及有关部门的安全法规、规范、规定，对本项目进行安全管理，加强现场作业的检查，确保安全施工，杜绝一切人身伤亡事故。要有完整的安全管理组织体制、保证措施，实行安全生产逐级负责制，层层落实安全生产责任，抓好安全基础工作。要有专（兼）职安全管理人员，负责施测作业的安全、防火工作等。</w:t>
      </w:r>
    </w:p>
    <w:p w:rsidR="009A5DDA" w:rsidRPr="00273094" w:rsidRDefault="009A5DDA" w:rsidP="009A5DDA">
      <w:pPr>
        <w:ind w:firstLineChars="200" w:firstLine="420"/>
        <w:rPr>
          <w:rFonts w:ascii="宋体" w:hAnsi="宋体" w:cs="宋体"/>
          <w:sz w:val="21"/>
          <w:szCs w:val="21"/>
        </w:rPr>
      </w:pPr>
      <w:r w:rsidRPr="00273094">
        <w:rPr>
          <w:rFonts w:ascii="宋体" w:hAnsi="宋体" w:cs="宋体" w:hint="eastAsia"/>
          <w:sz w:val="21"/>
          <w:szCs w:val="21"/>
          <w:lang w:bidi="ar"/>
        </w:rPr>
        <w:t>6.2</w:t>
      </w:r>
      <w:r>
        <w:rPr>
          <w:rFonts w:ascii="宋体" w:hAnsi="Courier New" w:hint="eastAsia"/>
          <w:sz w:val="21"/>
          <w:szCs w:val="21"/>
        </w:rPr>
        <w:t>比选申请人</w:t>
      </w:r>
      <w:r w:rsidRPr="00273094">
        <w:rPr>
          <w:rFonts w:ascii="宋体" w:hAnsi="宋体" w:cs="宋体" w:hint="eastAsia"/>
          <w:sz w:val="21"/>
          <w:szCs w:val="21"/>
          <w:lang w:bidi="ar"/>
        </w:rPr>
        <w:t>必须按维保项目的安全目标、安全指标进行安全管理。必须严格执行</w:t>
      </w:r>
      <w:r>
        <w:rPr>
          <w:rFonts w:ascii="宋体" w:hAnsi="宋体" w:hint="eastAsia"/>
          <w:sz w:val="21"/>
          <w:szCs w:val="21"/>
        </w:rPr>
        <w:t>比选发起人</w:t>
      </w:r>
      <w:r w:rsidRPr="00273094">
        <w:rPr>
          <w:rFonts w:ascii="宋体" w:hAnsi="宋体" w:cs="宋体" w:hint="eastAsia"/>
          <w:sz w:val="21"/>
          <w:szCs w:val="21"/>
          <w:lang w:bidi="ar"/>
        </w:rPr>
        <w:t>制定的各项安全管理制度。</w:t>
      </w:r>
    </w:p>
    <w:p w:rsidR="009A5DDA" w:rsidRPr="00273094" w:rsidRDefault="009A5DDA" w:rsidP="009A5DDA">
      <w:pPr>
        <w:ind w:firstLineChars="200" w:firstLine="420"/>
        <w:rPr>
          <w:rFonts w:ascii="宋体" w:hAnsi="宋体" w:cs="宋体"/>
          <w:sz w:val="21"/>
          <w:szCs w:val="21"/>
        </w:rPr>
      </w:pPr>
      <w:r w:rsidRPr="00273094">
        <w:rPr>
          <w:rFonts w:ascii="宋体" w:hAnsi="宋体" w:cs="宋体" w:hint="eastAsia"/>
          <w:sz w:val="21"/>
          <w:szCs w:val="21"/>
          <w:lang w:bidi="ar"/>
        </w:rPr>
        <w:t>6.3</w:t>
      </w:r>
      <w:r>
        <w:rPr>
          <w:rFonts w:ascii="宋体" w:hAnsi="Courier New" w:hint="eastAsia"/>
          <w:sz w:val="21"/>
          <w:szCs w:val="21"/>
        </w:rPr>
        <w:t>比选申请人</w:t>
      </w:r>
      <w:r w:rsidRPr="00273094">
        <w:rPr>
          <w:rFonts w:ascii="宋体" w:hAnsi="宋体" w:cs="宋体" w:hint="eastAsia"/>
          <w:sz w:val="21"/>
          <w:szCs w:val="21"/>
          <w:lang w:bidi="ar"/>
        </w:rPr>
        <w:t>必须坚持“安全第一，预防为主，综合治理”的方针，坚持长期的安全教育，坚持将安全理念教育和生产作业环节相结合，确保人身、设备、行车、消防等安全。</w:t>
      </w:r>
    </w:p>
    <w:p w:rsidR="009A5DDA" w:rsidRPr="00273094" w:rsidRDefault="009A5DDA" w:rsidP="009A5DDA">
      <w:pPr>
        <w:ind w:firstLineChars="200" w:firstLine="420"/>
        <w:rPr>
          <w:rFonts w:ascii="宋体" w:hAnsi="宋体" w:cs="宋体"/>
          <w:sz w:val="21"/>
          <w:szCs w:val="21"/>
        </w:rPr>
      </w:pPr>
      <w:r w:rsidRPr="00273094">
        <w:rPr>
          <w:rFonts w:ascii="宋体" w:hAnsi="宋体" w:cs="宋体" w:hint="eastAsia"/>
          <w:sz w:val="21"/>
          <w:szCs w:val="21"/>
          <w:lang w:bidi="ar"/>
        </w:rPr>
        <w:t>6.4</w:t>
      </w:r>
      <w:r>
        <w:rPr>
          <w:rFonts w:ascii="宋体" w:hAnsi="宋体" w:hint="eastAsia"/>
          <w:sz w:val="21"/>
          <w:szCs w:val="21"/>
        </w:rPr>
        <w:t>比选发起人</w:t>
      </w:r>
      <w:r w:rsidRPr="00273094">
        <w:rPr>
          <w:rFonts w:ascii="宋体" w:hAnsi="宋体" w:cs="宋体" w:hint="eastAsia"/>
          <w:sz w:val="21"/>
          <w:szCs w:val="21"/>
          <w:lang w:bidi="ar"/>
        </w:rPr>
        <w:t>安全、技术人员进行监督检查时发现</w:t>
      </w:r>
      <w:r>
        <w:rPr>
          <w:rFonts w:ascii="宋体" w:hAnsi="Courier New" w:hint="eastAsia"/>
          <w:sz w:val="21"/>
          <w:szCs w:val="21"/>
        </w:rPr>
        <w:t>比选申请人</w:t>
      </w:r>
      <w:r w:rsidRPr="00273094">
        <w:rPr>
          <w:rFonts w:ascii="宋体" w:hAnsi="宋体" w:cs="宋体" w:hint="eastAsia"/>
          <w:sz w:val="21"/>
          <w:szCs w:val="21"/>
          <w:lang w:bidi="ar"/>
        </w:rPr>
        <w:t>人员违反安全管理规定，影响行车、设备、人身、消防等安全的应给予制止，必要时停止作业，其产生的后果由</w:t>
      </w:r>
      <w:r>
        <w:rPr>
          <w:rFonts w:ascii="宋体" w:hAnsi="Courier New" w:hint="eastAsia"/>
          <w:sz w:val="21"/>
          <w:szCs w:val="21"/>
        </w:rPr>
        <w:t>比选申请人</w:t>
      </w:r>
      <w:r w:rsidRPr="00273094">
        <w:rPr>
          <w:rFonts w:ascii="宋体" w:hAnsi="宋体" w:cs="宋体" w:hint="eastAsia"/>
          <w:sz w:val="21"/>
          <w:szCs w:val="21"/>
          <w:lang w:bidi="ar"/>
        </w:rPr>
        <w:t>承担。</w:t>
      </w:r>
    </w:p>
    <w:p w:rsidR="009A5DDA" w:rsidRPr="00273094" w:rsidRDefault="009A5DDA" w:rsidP="009A5DDA">
      <w:pPr>
        <w:ind w:firstLineChars="200" w:firstLine="420"/>
        <w:rPr>
          <w:rFonts w:ascii="宋体" w:hAnsi="宋体" w:cs="宋体"/>
          <w:sz w:val="21"/>
          <w:szCs w:val="21"/>
        </w:rPr>
      </w:pPr>
      <w:r w:rsidRPr="00273094">
        <w:rPr>
          <w:rFonts w:ascii="宋体" w:hAnsi="宋体" w:cs="宋体" w:hint="eastAsia"/>
          <w:sz w:val="21"/>
          <w:szCs w:val="21"/>
          <w:lang w:bidi="ar"/>
        </w:rPr>
        <w:t>6.5因养护过程中造成安全责任事故、造成作业人员工伤由</w:t>
      </w:r>
      <w:r>
        <w:rPr>
          <w:rFonts w:ascii="宋体" w:hAnsi="Courier New" w:hint="eastAsia"/>
          <w:sz w:val="21"/>
          <w:szCs w:val="21"/>
        </w:rPr>
        <w:t>比选申请人</w:t>
      </w:r>
      <w:r w:rsidRPr="00273094">
        <w:rPr>
          <w:rFonts w:ascii="宋体" w:hAnsi="宋体" w:cs="宋体" w:hint="eastAsia"/>
          <w:sz w:val="21"/>
          <w:szCs w:val="21"/>
          <w:lang w:bidi="ar"/>
        </w:rPr>
        <w:t>自负，同时</w:t>
      </w:r>
      <w:r>
        <w:rPr>
          <w:rFonts w:ascii="宋体" w:hAnsi="Courier New" w:hint="eastAsia"/>
          <w:sz w:val="21"/>
          <w:szCs w:val="21"/>
        </w:rPr>
        <w:t>比选申请人</w:t>
      </w:r>
      <w:r w:rsidRPr="00273094">
        <w:rPr>
          <w:rFonts w:ascii="宋体" w:hAnsi="宋体" w:cs="宋体" w:hint="eastAsia"/>
          <w:sz w:val="21"/>
          <w:szCs w:val="21"/>
          <w:lang w:bidi="ar"/>
        </w:rPr>
        <w:t>对</w:t>
      </w:r>
      <w:r>
        <w:rPr>
          <w:rFonts w:ascii="宋体" w:hAnsi="Courier New" w:hint="eastAsia"/>
          <w:sz w:val="21"/>
          <w:szCs w:val="21"/>
        </w:rPr>
        <w:t>比选申请人</w:t>
      </w:r>
      <w:r w:rsidRPr="00273094">
        <w:rPr>
          <w:rFonts w:ascii="宋体" w:hAnsi="宋体" w:cs="宋体" w:hint="eastAsia"/>
          <w:sz w:val="21"/>
          <w:szCs w:val="21"/>
          <w:lang w:bidi="ar"/>
        </w:rPr>
        <w:t>进行相应考核。</w:t>
      </w:r>
    </w:p>
    <w:p w:rsidR="009A5DDA" w:rsidRPr="00273094" w:rsidRDefault="009A5DDA" w:rsidP="009A5DDA">
      <w:pPr>
        <w:ind w:firstLineChars="200" w:firstLine="420"/>
        <w:rPr>
          <w:rFonts w:ascii="宋体" w:hAnsi="宋体" w:cs="宋体" w:hint="eastAsia"/>
          <w:sz w:val="21"/>
          <w:szCs w:val="21"/>
        </w:rPr>
      </w:pPr>
      <w:r w:rsidRPr="00273094">
        <w:rPr>
          <w:rFonts w:ascii="宋体" w:hAnsi="宋体" w:cs="宋体" w:hint="eastAsia"/>
          <w:sz w:val="21"/>
          <w:szCs w:val="21"/>
          <w:lang w:bidi="ar"/>
        </w:rPr>
        <w:t>6.6因项目管理不善，安全管理和技术管理缺陷造成轨道交通重大损失的应进行责任赔偿，构成违法犯罪的交公安机关处理。</w:t>
      </w:r>
    </w:p>
    <w:p w:rsidR="009A5DDA" w:rsidRPr="00273094" w:rsidRDefault="009A5DDA" w:rsidP="009A5DDA">
      <w:pPr>
        <w:pStyle w:val="2"/>
        <w:autoSpaceDE w:val="0"/>
        <w:autoSpaceDN w:val="0"/>
        <w:adjustRightInd w:val="0"/>
        <w:spacing w:before="0" w:after="0" w:line="360" w:lineRule="auto"/>
        <w:ind w:rightChars="196" w:right="470"/>
        <w:rPr>
          <w:rFonts w:ascii="宋体" w:eastAsia="宋体" w:hAnsi="宋体"/>
          <w:sz w:val="24"/>
          <w:szCs w:val="24"/>
        </w:rPr>
      </w:pPr>
      <w:bookmarkStart w:id="8" w:name="_Toc442455868"/>
      <w:r w:rsidRPr="00273094">
        <w:rPr>
          <w:rFonts w:ascii="宋体" w:eastAsia="宋体" w:hAnsi="宋体" w:hint="eastAsia"/>
          <w:sz w:val="24"/>
          <w:szCs w:val="24"/>
        </w:rPr>
        <w:t>7、项目对质量管理的要求</w:t>
      </w:r>
      <w:bookmarkEnd w:id="8"/>
    </w:p>
    <w:p w:rsidR="009A5DDA" w:rsidRPr="00273094" w:rsidRDefault="009A5DDA" w:rsidP="009A5DDA">
      <w:pPr>
        <w:ind w:firstLineChars="200" w:firstLine="420"/>
        <w:rPr>
          <w:rFonts w:ascii="宋体" w:hAnsi="宋体" w:cs="宋体"/>
          <w:sz w:val="21"/>
          <w:szCs w:val="21"/>
        </w:rPr>
      </w:pPr>
      <w:r w:rsidRPr="00273094">
        <w:rPr>
          <w:rFonts w:ascii="宋体" w:hAnsi="宋体" w:cs="宋体" w:hint="eastAsia"/>
          <w:sz w:val="21"/>
          <w:szCs w:val="21"/>
          <w:lang w:bidi="ar"/>
        </w:rPr>
        <w:t>7.1</w:t>
      </w:r>
      <w:r>
        <w:rPr>
          <w:rFonts w:ascii="宋体" w:hAnsi="Courier New" w:hint="eastAsia"/>
          <w:sz w:val="21"/>
          <w:szCs w:val="21"/>
        </w:rPr>
        <w:t>比选申请人</w:t>
      </w:r>
      <w:r w:rsidRPr="00273094">
        <w:rPr>
          <w:rFonts w:ascii="宋体" w:hAnsi="宋体" w:cs="宋体" w:hint="eastAsia"/>
          <w:sz w:val="21"/>
          <w:szCs w:val="21"/>
          <w:lang w:bidi="ar"/>
        </w:rPr>
        <w:t>必须认真贯彻执行</w:t>
      </w:r>
      <w:r>
        <w:rPr>
          <w:rFonts w:ascii="宋体" w:hAnsi="宋体" w:hint="eastAsia"/>
          <w:sz w:val="21"/>
          <w:szCs w:val="21"/>
        </w:rPr>
        <w:t>比选发起人</w:t>
      </w:r>
      <w:r w:rsidRPr="00273094">
        <w:rPr>
          <w:rFonts w:ascii="宋体" w:hAnsi="宋体" w:cs="宋体" w:hint="eastAsia"/>
          <w:sz w:val="21"/>
          <w:szCs w:val="21"/>
          <w:lang w:bidi="ar"/>
        </w:rPr>
        <w:t>质量保证体系。以完整的质量管理体系对待每一项维保工作，对</w:t>
      </w:r>
      <w:r>
        <w:rPr>
          <w:rFonts w:ascii="宋体" w:hAnsi="宋体" w:cs="宋体" w:hint="eastAsia"/>
          <w:sz w:val="21"/>
          <w:szCs w:val="21"/>
          <w:lang w:bidi="ar"/>
        </w:rPr>
        <w:t>维护</w:t>
      </w:r>
      <w:r w:rsidRPr="00273094">
        <w:rPr>
          <w:rFonts w:ascii="宋体" w:hAnsi="宋体" w:cs="宋体" w:hint="eastAsia"/>
          <w:sz w:val="21"/>
          <w:szCs w:val="21"/>
          <w:lang w:bidi="ar"/>
        </w:rPr>
        <w:t>质量严格要求。</w:t>
      </w:r>
    </w:p>
    <w:p w:rsidR="009A5DDA" w:rsidRPr="00273094" w:rsidRDefault="009A5DDA" w:rsidP="009A5DDA">
      <w:pPr>
        <w:ind w:firstLineChars="200" w:firstLine="420"/>
        <w:rPr>
          <w:rFonts w:ascii="宋体" w:hAnsi="宋体" w:cs="宋体"/>
          <w:sz w:val="21"/>
          <w:szCs w:val="21"/>
        </w:rPr>
      </w:pPr>
      <w:r w:rsidRPr="00273094">
        <w:rPr>
          <w:rFonts w:ascii="宋体" w:hAnsi="宋体" w:cs="宋体" w:hint="eastAsia"/>
          <w:sz w:val="21"/>
          <w:szCs w:val="21"/>
          <w:lang w:bidi="ar"/>
        </w:rPr>
        <w:t>7.2</w:t>
      </w:r>
      <w:r>
        <w:rPr>
          <w:rFonts w:ascii="宋体" w:hAnsi="Courier New" w:hint="eastAsia"/>
          <w:sz w:val="21"/>
          <w:szCs w:val="21"/>
        </w:rPr>
        <w:t>比选申请人</w:t>
      </w:r>
      <w:r w:rsidRPr="00273094">
        <w:rPr>
          <w:rFonts w:ascii="宋体" w:hAnsi="宋体" w:cs="宋体" w:hint="eastAsia"/>
          <w:sz w:val="21"/>
          <w:szCs w:val="21"/>
          <w:lang w:bidi="ar"/>
        </w:rPr>
        <w:t>必须认真贯彻“安全第一，预防为主，综合治理”的方针，保证设备运行安全、质量良好。</w:t>
      </w:r>
    </w:p>
    <w:p w:rsidR="009A5DDA" w:rsidRPr="00273094" w:rsidRDefault="009A5DDA" w:rsidP="009A5DDA">
      <w:pPr>
        <w:ind w:firstLineChars="200" w:firstLine="420"/>
        <w:rPr>
          <w:rFonts w:ascii="宋体" w:hAnsi="宋体" w:cs="宋体"/>
          <w:sz w:val="21"/>
          <w:szCs w:val="21"/>
        </w:rPr>
      </w:pPr>
      <w:r w:rsidRPr="00273094">
        <w:rPr>
          <w:rFonts w:ascii="宋体" w:hAnsi="宋体" w:cs="宋体" w:hint="eastAsia"/>
          <w:sz w:val="21"/>
          <w:szCs w:val="21"/>
          <w:lang w:bidi="ar"/>
        </w:rPr>
        <w:t>7.3</w:t>
      </w:r>
      <w:r>
        <w:rPr>
          <w:rFonts w:ascii="宋体" w:hAnsi="Courier New" w:hint="eastAsia"/>
          <w:sz w:val="21"/>
          <w:szCs w:val="21"/>
        </w:rPr>
        <w:t>比选申请人</w:t>
      </w:r>
      <w:r w:rsidRPr="00273094">
        <w:rPr>
          <w:rFonts w:ascii="宋体" w:hAnsi="宋体" w:cs="宋体" w:hint="eastAsia"/>
          <w:sz w:val="21"/>
          <w:szCs w:val="21"/>
          <w:lang w:bidi="ar"/>
        </w:rPr>
        <w:t>必须坚持把“精检细修、质量为根”作为质量管理的基本原则，科学组织实施以计划</w:t>
      </w:r>
      <w:r>
        <w:rPr>
          <w:rFonts w:ascii="宋体" w:hAnsi="宋体" w:cs="宋体" w:hint="eastAsia"/>
          <w:sz w:val="21"/>
          <w:szCs w:val="21"/>
          <w:lang w:bidi="ar"/>
        </w:rPr>
        <w:t>维护</w:t>
      </w:r>
      <w:r w:rsidRPr="00273094">
        <w:rPr>
          <w:rFonts w:ascii="宋体" w:hAnsi="宋体" w:cs="宋体" w:hint="eastAsia"/>
          <w:sz w:val="21"/>
          <w:szCs w:val="21"/>
          <w:lang w:bidi="ar"/>
        </w:rPr>
        <w:t>为主、临时</w:t>
      </w:r>
      <w:r>
        <w:rPr>
          <w:rFonts w:ascii="宋体" w:hAnsi="宋体" w:cs="宋体" w:hint="eastAsia"/>
          <w:sz w:val="21"/>
          <w:szCs w:val="21"/>
          <w:lang w:bidi="ar"/>
        </w:rPr>
        <w:t>维护</w:t>
      </w:r>
      <w:r w:rsidRPr="00273094">
        <w:rPr>
          <w:rFonts w:ascii="宋体" w:hAnsi="宋体" w:cs="宋体" w:hint="eastAsia"/>
          <w:sz w:val="21"/>
          <w:szCs w:val="21"/>
          <w:lang w:bidi="ar"/>
        </w:rPr>
        <w:t>和</w:t>
      </w:r>
      <w:r>
        <w:rPr>
          <w:rFonts w:ascii="宋体" w:hAnsi="宋体" w:cs="宋体" w:hint="eastAsia"/>
          <w:sz w:val="21"/>
          <w:szCs w:val="21"/>
          <w:lang w:bidi="ar"/>
        </w:rPr>
        <w:t>补种维</w:t>
      </w:r>
      <w:r>
        <w:rPr>
          <w:rFonts w:ascii="宋体" w:hAnsi="宋体" w:cs="宋体"/>
          <w:sz w:val="21"/>
          <w:szCs w:val="21"/>
          <w:lang w:bidi="ar"/>
        </w:rPr>
        <w:t>护</w:t>
      </w:r>
      <w:r w:rsidRPr="00273094">
        <w:rPr>
          <w:rFonts w:ascii="宋体" w:hAnsi="宋体" w:cs="宋体" w:hint="eastAsia"/>
          <w:sz w:val="21"/>
          <w:szCs w:val="21"/>
          <w:lang w:bidi="ar"/>
        </w:rPr>
        <w:t>为辅的设备</w:t>
      </w:r>
      <w:r>
        <w:rPr>
          <w:rFonts w:ascii="宋体" w:hAnsi="宋体" w:cs="宋体" w:hint="eastAsia"/>
          <w:sz w:val="21"/>
          <w:szCs w:val="21"/>
          <w:lang w:bidi="ar"/>
        </w:rPr>
        <w:t>维护</w:t>
      </w:r>
      <w:r w:rsidRPr="00273094">
        <w:rPr>
          <w:rFonts w:ascii="宋体" w:hAnsi="宋体" w:cs="宋体" w:hint="eastAsia"/>
          <w:sz w:val="21"/>
          <w:szCs w:val="21"/>
          <w:lang w:bidi="ar"/>
        </w:rPr>
        <w:t>模式，按照标准化</w:t>
      </w:r>
      <w:r>
        <w:rPr>
          <w:rFonts w:ascii="宋体" w:hAnsi="宋体" w:cs="宋体" w:hint="eastAsia"/>
          <w:sz w:val="21"/>
          <w:szCs w:val="21"/>
          <w:lang w:bidi="ar"/>
        </w:rPr>
        <w:t>养护</w:t>
      </w:r>
      <w:r w:rsidRPr="00273094">
        <w:rPr>
          <w:rFonts w:ascii="宋体" w:hAnsi="宋体" w:cs="宋体" w:hint="eastAsia"/>
          <w:sz w:val="21"/>
          <w:szCs w:val="21"/>
          <w:lang w:bidi="ar"/>
        </w:rPr>
        <w:t>工艺对设备进行维</w:t>
      </w:r>
      <w:r>
        <w:rPr>
          <w:rFonts w:ascii="宋体" w:hAnsi="宋体" w:cs="宋体" w:hint="eastAsia"/>
          <w:sz w:val="21"/>
          <w:szCs w:val="21"/>
          <w:lang w:bidi="ar"/>
        </w:rPr>
        <w:t>护</w:t>
      </w:r>
      <w:r w:rsidRPr="00273094">
        <w:rPr>
          <w:rFonts w:ascii="宋体" w:hAnsi="宋体" w:cs="宋体" w:hint="eastAsia"/>
          <w:sz w:val="21"/>
          <w:szCs w:val="21"/>
          <w:lang w:bidi="ar"/>
        </w:rPr>
        <w:t>保养，确保所管理的</w:t>
      </w:r>
      <w:r>
        <w:rPr>
          <w:rFonts w:ascii="宋体" w:hAnsi="宋体" w:cs="宋体" w:hint="eastAsia"/>
          <w:sz w:val="21"/>
          <w:szCs w:val="21"/>
          <w:lang w:bidi="ar"/>
        </w:rPr>
        <w:t>植被</w:t>
      </w:r>
      <w:r>
        <w:rPr>
          <w:rFonts w:ascii="宋体" w:hAnsi="宋体" w:cs="宋体"/>
          <w:sz w:val="21"/>
          <w:szCs w:val="21"/>
          <w:lang w:bidi="ar"/>
        </w:rPr>
        <w:t>成活情况良好</w:t>
      </w:r>
      <w:r>
        <w:rPr>
          <w:rFonts w:ascii="宋体" w:hAnsi="宋体" w:cs="宋体" w:hint="eastAsia"/>
          <w:sz w:val="21"/>
          <w:szCs w:val="21"/>
          <w:lang w:bidi="ar"/>
        </w:rPr>
        <w:t>及</w:t>
      </w:r>
      <w:r>
        <w:rPr>
          <w:rFonts w:ascii="宋体" w:hAnsi="宋体" w:cs="宋体"/>
          <w:sz w:val="21"/>
          <w:szCs w:val="21"/>
          <w:lang w:bidi="ar"/>
        </w:rPr>
        <w:t>杂草清理</w:t>
      </w:r>
      <w:r w:rsidRPr="00273094">
        <w:rPr>
          <w:rFonts w:ascii="宋体" w:hAnsi="宋体" w:cs="宋体" w:hint="eastAsia"/>
          <w:sz w:val="21"/>
          <w:szCs w:val="21"/>
          <w:lang w:bidi="ar"/>
        </w:rPr>
        <w:t>。</w:t>
      </w:r>
    </w:p>
    <w:p w:rsidR="009A5DDA" w:rsidRPr="00273094" w:rsidRDefault="009A5DDA" w:rsidP="009A5DDA">
      <w:pPr>
        <w:ind w:firstLineChars="200" w:firstLine="420"/>
        <w:rPr>
          <w:rFonts w:ascii="宋体" w:hAnsi="宋体" w:cs="宋体"/>
          <w:sz w:val="21"/>
          <w:szCs w:val="21"/>
        </w:rPr>
      </w:pPr>
      <w:r w:rsidRPr="00273094">
        <w:rPr>
          <w:rFonts w:ascii="宋体" w:hAnsi="宋体" w:cs="宋体" w:hint="eastAsia"/>
          <w:sz w:val="21"/>
          <w:szCs w:val="21"/>
          <w:lang w:bidi="ar"/>
        </w:rPr>
        <w:t>7.4</w:t>
      </w:r>
      <w:r>
        <w:rPr>
          <w:rFonts w:ascii="宋体" w:hAnsi="Courier New" w:hint="eastAsia"/>
          <w:sz w:val="21"/>
          <w:szCs w:val="21"/>
        </w:rPr>
        <w:t>比选申请人</w:t>
      </w:r>
      <w:r w:rsidRPr="00273094">
        <w:rPr>
          <w:rFonts w:ascii="宋体" w:hAnsi="宋体" w:cs="宋体" w:hint="eastAsia"/>
          <w:sz w:val="21"/>
          <w:szCs w:val="21"/>
          <w:lang w:bidi="ar"/>
        </w:rPr>
        <w:t>必须加强对员工的质量意识教育，充分调动所有人员的积极性，增强人的责任感，抓好作业过程中的质量控制，加大质量管理和质量检验力度，接受</w:t>
      </w:r>
      <w:r>
        <w:rPr>
          <w:rFonts w:ascii="宋体" w:hAnsi="宋体" w:hint="eastAsia"/>
          <w:sz w:val="21"/>
          <w:szCs w:val="21"/>
        </w:rPr>
        <w:t>比选发起人</w:t>
      </w:r>
      <w:r w:rsidRPr="00273094">
        <w:rPr>
          <w:rFonts w:ascii="宋体" w:hAnsi="宋体" w:cs="宋体" w:hint="eastAsia"/>
          <w:sz w:val="21"/>
          <w:szCs w:val="21"/>
          <w:lang w:bidi="ar"/>
        </w:rPr>
        <w:t>的检查、监督。</w:t>
      </w:r>
    </w:p>
    <w:p w:rsidR="009A5DDA" w:rsidRPr="00273094" w:rsidRDefault="009A5DDA" w:rsidP="009A5DDA">
      <w:pPr>
        <w:ind w:firstLineChars="200" w:firstLine="420"/>
        <w:rPr>
          <w:rFonts w:ascii="宋体" w:hAnsi="宋体" w:cs="宋体"/>
          <w:sz w:val="21"/>
          <w:szCs w:val="21"/>
        </w:rPr>
      </w:pPr>
      <w:r w:rsidRPr="00273094">
        <w:rPr>
          <w:rFonts w:ascii="宋体" w:hAnsi="宋体" w:cs="宋体" w:hint="eastAsia"/>
          <w:sz w:val="21"/>
          <w:szCs w:val="21"/>
          <w:lang w:bidi="ar"/>
        </w:rPr>
        <w:lastRenderedPageBreak/>
        <w:t>7.5</w:t>
      </w:r>
      <w:r>
        <w:rPr>
          <w:rFonts w:ascii="宋体" w:hAnsi="Courier New" w:hint="eastAsia"/>
          <w:sz w:val="21"/>
          <w:szCs w:val="21"/>
        </w:rPr>
        <w:t>比选申请人</w:t>
      </w:r>
      <w:r w:rsidRPr="00273094">
        <w:rPr>
          <w:rFonts w:ascii="宋体" w:hAnsi="宋体" w:cs="宋体" w:hint="eastAsia"/>
          <w:sz w:val="21"/>
          <w:szCs w:val="21"/>
          <w:lang w:bidi="ar"/>
        </w:rPr>
        <w:t>必须保证所填资料真实、完整、规范、及时和满足要求。</w:t>
      </w:r>
    </w:p>
    <w:p w:rsidR="009A5DDA" w:rsidRPr="00273094" w:rsidRDefault="009A5DDA" w:rsidP="009A5DDA">
      <w:pPr>
        <w:ind w:firstLineChars="200" w:firstLine="420"/>
        <w:rPr>
          <w:rFonts w:ascii="宋体" w:hAnsi="宋体" w:cs="宋体"/>
          <w:sz w:val="21"/>
          <w:szCs w:val="21"/>
        </w:rPr>
      </w:pPr>
      <w:r w:rsidRPr="00273094">
        <w:rPr>
          <w:rFonts w:ascii="宋体" w:hAnsi="宋体" w:cs="宋体" w:hint="eastAsia"/>
          <w:sz w:val="21"/>
          <w:szCs w:val="21"/>
          <w:lang w:bidi="ar"/>
        </w:rPr>
        <w:t>7.6</w:t>
      </w:r>
      <w:r>
        <w:rPr>
          <w:rFonts w:ascii="宋体" w:hAnsi="Courier New" w:hint="eastAsia"/>
          <w:sz w:val="21"/>
          <w:szCs w:val="21"/>
        </w:rPr>
        <w:t>比选申请人</w:t>
      </w:r>
      <w:r w:rsidRPr="00273094">
        <w:rPr>
          <w:rFonts w:ascii="宋体" w:hAnsi="宋体" w:cs="宋体" w:hint="eastAsia"/>
          <w:sz w:val="21"/>
          <w:szCs w:val="21"/>
          <w:lang w:bidi="ar"/>
        </w:rPr>
        <w:t>必须保证测量管理标准化、规范化，保证所提供的服务与所有有关的技术要求规定一致，确保作业质量，监测成果真实可靠。</w:t>
      </w:r>
    </w:p>
    <w:p w:rsidR="009A5DDA" w:rsidRPr="00273094" w:rsidRDefault="009A5DDA" w:rsidP="009A5DDA">
      <w:pPr>
        <w:ind w:firstLineChars="200" w:firstLine="420"/>
        <w:rPr>
          <w:rFonts w:ascii="宋体" w:hAnsi="宋体" w:cs="宋体"/>
          <w:sz w:val="21"/>
          <w:szCs w:val="21"/>
        </w:rPr>
      </w:pPr>
      <w:r w:rsidRPr="00273094">
        <w:rPr>
          <w:rFonts w:ascii="宋体" w:hAnsi="宋体" w:cs="宋体" w:hint="eastAsia"/>
          <w:sz w:val="21"/>
          <w:szCs w:val="21"/>
          <w:lang w:bidi="ar"/>
        </w:rPr>
        <w:t>7.7</w:t>
      </w:r>
      <w:r>
        <w:rPr>
          <w:rFonts w:ascii="宋体" w:hAnsi="Courier New" w:hint="eastAsia"/>
          <w:sz w:val="21"/>
          <w:szCs w:val="21"/>
        </w:rPr>
        <w:t>比选申请人</w:t>
      </w:r>
      <w:r w:rsidRPr="00273094">
        <w:rPr>
          <w:rFonts w:ascii="宋体" w:hAnsi="宋体" w:cs="宋体" w:hint="eastAsia"/>
          <w:sz w:val="21"/>
          <w:szCs w:val="21"/>
          <w:lang w:bidi="ar"/>
        </w:rPr>
        <w:t>必须保证对维保工作使用的机具、设备、计量器具严格管理。对施测用检验、测量和试验设备在使用前进行仔细检查，保证使用合格的计量器具。</w:t>
      </w:r>
    </w:p>
    <w:p w:rsidR="009A5DDA" w:rsidRPr="00273094" w:rsidRDefault="009A5DDA" w:rsidP="009A5DDA">
      <w:pPr>
        <w:ind w:firstLineChars="200" w:firstLine="420"/>
        <w:rPr>
          <w:rFonts w:ascii="宋体" w:hAnsi="宋体" w:cs="宋体"/>
          <w:sz w:val="21"/>
          <w:szCs w:val="21"/>
        </w:rPr>
      </w:pPr>
      <w:r w:rsidRPr="00273094">
        <w:rPr>
          <w:rFonts w:ascii="宋体" w:hAnsi="宋体" w:cs="宋体" w:hint="eastAsia"/>
          <w:sz w:val="21"/>
          <w:szCs w:val="21"/>
          <w:lang w:bidi="ar"/>
        </w:rPr>
        <w:t>7.8</w:t>
      </w:r>
      <w:r>
        <w:rPr>
          <w:rFonts w:ascii="宋体" w:hAnsi="Courier New" w:hint="eastAsia"/>
          <w:sz w:val="21"/>
          <w:szCs w:val="21"/>
        </w:rPr>
        <w:t>比选申请人</w:t>
      </w:r>
      <w:r w:rsidRPr="00273094">
        <w:rPr>
          <w:rFonts w:ascii="宋体" w:hAnsi="宋体" w:cs="宋体" w:hint="eastAsia"/>
          <w:sz w:val="21"/>
          <w:szCs w:val="21"/>
          <w:lang w:bidi="ar"/>
        </w:rPr>
        <w:t>必须对关键工序和特殊过程严加控制，确保工序质量，做到不合格工序不转序，不合格项目不移交。</w:t>
      </w:r>
    </w:p>
    <w:p w:rsidR="009A5DDA" w:rsidRPr="00273094" w:rsidRDefault="009A5DDA" w:rsidP="009A5DDA">
      <w:pPr>
        <w:ind w:firstLineChars="200" w:firstLine="420"/>
        <w:rPr>
          <w:rFonts w:ascii="宋体" w:hAnsi="宋体" w:cs="宋体"/>
          <w:sz w:val="21"/>
          <w:szCs w:val="21"/>
          <w:lang w:bidi="ar"/>
        </w:rPr>
      </w:pPr>
      <w:r w:rsidRPr="00273094">
        <w:rPr>
          <w:rFonts w:ascii="宋体" w:hAnsi="宋体" w:cs="宋体" w:hint="eastAsia"/>
          <w:sz w:val="21"/>
          <w:szCs w:val="21"/>
          <w:lang w:bidi="ar"/>
        </w:rPr>
        <w:t>7.9</w:t>
      </w:r>
      <w:r>
        <w:rPr>
          <w:rFonts w:ascii="宋体" w:hAnsi="Courier New" w:hint="eastAsia"/>
          <w:sz w:val="21"/>
          <w:szCs w:val="21"/>
        </w:rPr>
        <w:t>比选申请人</w:t>
      </w:r>
      <w:r w:rsidRPr="00273094">
        <w:rPr>
          <w:rFonts w:ascii="宋体" w:hAnsi="宋体" w:cs="宋体" w:hint="eastAsia"/>
          <w:sz w:val="21"/>
          <w:szCs w:val="21"/>
          <w:lang w:bidi="ar"/>
        </w:rPr>
        <w:t>保证给予</w:t>
      </w:r>
      <w:r>
        <w:rPr>
          <w:rFonts w:ascii="宋体" w:hAnsi="宋体" w:hint="eastAsia"/>
          <w:sz w:val="21"/>
          <w:szCs w:val="21"/>
        </w:rPr>
        <w:t>比选发起人</w:t>
      </w:r>
      <w:r w:rsidRPr="00273094">
        <w:rPr>
          <w:rFonts w:ascii="宋体" w:hAnsi="宋体" w:cs="宋体" w:hint="eastAsia"/>
          <w:sz w:val="21"/>
          <w:szCs w:val="21"/>
          <w:lang w:bidi="ar"/>
        </w:rPr>
        <w:t>人员在检查其服务管理体系和维保的任一环节提供方便。</w:t>
      </w:r>
    </w:p>
    <w:p w:rsidR="009A5DDA" w:rsidRPr="00273094" w:rsidRDefault="009A5DDA" w:rsidP="009A5DDA">
      <w:pPr>
        <w:pStyle w:val="2"/>
        <w:autoSpaceDE w:val="0"/>
        <w:autoSpaceDN w:val="0"/>
        <w:adjustRightInd w:val="0"/>
        <w:spacing w:before="0" w:after="0" w:line="360" w:lineRule="auto"/>
        <w:ind w:rightChars="196" w:right="470"/>
        <w:rPr>
          <w:rFonts w:ascii="宋体" w:eastAsia="宋体" w:hAnsi="宋体"/>
          <w:sz w:val="24"/>
          <w:szCs w:val="24"/>
        </w:rPr>
      </w:pPr>
      <w:r w:rsidRPr="00273094">
        <w:rPr>
          <w:rFonts w:ascii="宋体" w:eastAsia="宋体" w:hAnsi="宋体" w:hint="eastAsia"/>
          <w:sz w:val="24"/>
          <w:szCs w:val="24"/>
        </w:rPr>
        <w:t>8、项目验收及</w:t>
      </w:r>
      <w:r w:rsidRPr="00196605">
        <w:rPr>
          <w:rFonts w:ascii="宋体" w:eastAsia="宋体" w:hAnsi="宋体" w:hint="eastAsia"/>
          <w:sz w:val="24"/>
          <w:szCs w:val="24"/>
        </w:rPr>
        <w:t>质量缺陷责任期</w:t>
      </w:r>
    </w:p>
    <w:p w:rsidR="009A5DDA" w:rsidRPr="00273094" w:rsidRDefault="009A5DDA" w:rsidP="009A5DDA">
      <w:pPr>
        <w:ind w:firstLineChars="200" w:firstLine="420"/>
        <w:rPr>
          <w:rFonts w:ascii="宋体" w:hAnsi="宋体" w:cs="宋体"/>
          <w:sz w:val="21"/>
          <w:szCs w:val="21"/>
          <w:lang w:bidi="ar"/>
        </w:rPr>
      </w:pPr>
      <w:r w:rsidRPr="00273094">
        <w:rPr>
          <w:rFonts w:ascii="宋体" w:hAnsi="宋体" w:cs="宋体" w:hint="eastAsia"/>
          <w:sz w:val="21"/>
          <w:szCs w:val="21"/>
          <w:lang w:bidi="ar"/>
        </w:rPr>
        <w:t>本项目中绿化补种部分需进行验收并提供质保，具体要求如下</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8.1 验收标准</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8.1.1 严格按技术要求进行施工，否则</w:t>
      </w:r>
      <w:r>
        <w:rPr>
          <w:rFonts w:ascii="宋体" w:hAnsi="宋体" w:hint="eastAsia"/>
          <w:sz w:val="21"/>
          <w:szCs w:val="21"/>
        </w:rPr>
        <w:t>成交</w:t>
      </w:r>
      <w:r>
        <w:rPr>
          <w:rFonts w:ascii="宋体" w:hAnsi="宋体"/>
          <w:sz w:val="21"/>
          <w:szCs w:val="21"/>
        </w:rPr>
        <w:t>施工</w:t>
      </w:r>
      <w:r>
        <w:rPr>
          <w:rFonts w:ascii="宋体" w:hAnsi="宋体" w:hint="eastAsia"/>
          <w:sz w:val="21"/>
          <w:szCs w:val="21"/>
        </w:rPr>
        <w:t>单位</w:t>
      </w:r>
      <w:r w:rsidRPr="00273094">
        <w:rPr>
          <w:rFonts w:ascii="宋体" w:hAnsi="宋体" w:hint="eastAsia"/>
          <w:sz w:val="21"/>
          <w:szCs w:val="21"/>
        </w:rPr>
        <w:t>应予以返工，直至通过</w:t>
      </w:r>
      <w:r>
        <w:rPr>
          <w:rFonts w:ascii="宋体" w:hAnsi="宋体" w:hint="eastAsia"/>
          <w:sz w:val="21"/>
          <w:szCs w:val="21"/>
        </w:rPr>
        <w:t>比选发起人</w:t>
      </w:r>
      <w:r w:rsidRPr="00273094">
        <w:rPr>
          <w:rFonts w:ascii="宋体" w:hAnsi="宋体" w:hint="eastAsia"/>
          <w:sz w:val="21"/>
          <w:szCs w:val="21"/>
        </w:rPr>
        <w:t>验收为止；</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8.1.2 工程完工后由</w:t>
      </w:r>
      <w:r>
        <w:rPr>
          <w:rFonts w:ascii="宋体" w:hAnsi="宋体" w:hint="eastAsia"/>
          <w:sz w:val="21"/>
          <w:szCs w:val="21"/>
        </w:rPr>
        <w:t>比选发起人</w:t>
      </w:r>
      <w:r w:rsidRPr="00273094">
        <w:rPr>
          <w:rFonts w:ascii="宋体" w:hAnsi="宋体" w:hint="eastAsia"/>
          <w:sz w:val="21"/>
          <w:szCs w:val="21"/>
        </w:rPr>
        <w:t>组织进行验收，按照国家相关验收标准执行；</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8.1.3 验收内容应该符合下述标准：</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①</w:t>
      </w:r>
      <w:r w:rsidRPr="00273094">
        <w:rPr>
          <w:rFonts w:ascii="宋体" w:hAnsi="宋体"/>
          <w:sz w:val="21"/>
          <w:szCs w:val="21"/>
        </w:rPr>
        <w:t>乔灌木的成活率应达到 95 %以上，并对未成活植物适时进行补栽</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②</w:t>
      </w:r>
      <w:r w:rsidRPr="00273094">
        <w:rPr>
          <w:rFonts w:ascii="宋体" w:hAnsi="宋体"/>
          <w:sz w:val="21"/>
          <w:szCs w:val="21"/>
        </w:rPr>
        <w:t>珍贵树种、孤植树和行道树成活率应达到98 %</w:t>
      </w:r>
      <w:r w:rsidRPr="00273094">
        <w:rPr>
          <w:rFonts w:ascii="宋体" w:hAnsi="宋体" w:hint="eastAsia"/>
          <w:sz w:val="21"/>
          <w:szCs w:val="21"/>
        </w:rPr>
        <w:t>；</w:t>
      </w:r>
      <w:r w:rsidRPr="00273094">
        <w:rPr>
          <w:rFonts w:ascii="宋体" w:hAnsi="宋体"/>
          <w:sz w:val="21"/>
          <w:szCs w:val="21"/>
        </w:rPr>
        <w:t>花卉种植地应无杂草、无枯黄、无病虫害，各种花卉生长茂盛，</w:t>
      </w:r>
      <w:hyperlink r:id="rId6" w:tgtFrame="https://baike.baidu.com/item/%E5%9F%8E%E5%B8%82%E5%9B%AD%E6%9E%97%E7%BB%BF%E5%8C%96%E5%B7%A5%E7%A8%8B%E6%96%BD%E5%B7%A5%E5%8F%8A%E9%AA%8C%E6%94%B6%E8%A7%84%E8%8C%83/_blank" w:history="1">
        <w:r w:rsidRPr="00273094">
          <w:rPr>
            <w:rFonts w:ascii="宋体" w:hAnsi="宋体"/>
            <w:sz w:val="21"/>
            <w:szCs w:val="21"/>
          </w:rPr>
          <w:t>种植成活率</w:t>
        </w:r>
      </w:hyperlink>
      <w:r w:rsidRPr="00273094">
        <w:rPr>
          <w:rFonts w:ascii="宋体" w:hAnsi="宋体"/>
          <w:sz w:val="21"/>
          <w:szCs w:val="21"/>
        </w:rPr>
        <w:t>应达到 95 %以上，并对未成活植物及时进行补栽</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③</w:t>
      </w:r>
      <w:r w:rsidRPr="00273094">
        <w:rPr>
          <w:rFonts w:ascii="宋体" w:hAnsi="宋体"/>
          <w:sz w:val="21"/>
          <w:szCs w:val="21"/>
        </w:rPr>
        <w:t>草坪无杂草、无枯黄、无病虫害，覆盖率应达到 95 %以上</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④</w:t>
      </w:r>
      <w:r w:rsidRPr="00273094">
        <w:rPr>
          <w:rFonts w:ascii="宋体" w:hAnsi="宋体"/>
          <w:sz w:val="21"/>
          <w:szCs w:val="21"/>
        </w:rPr>
        <w:t>绿地整洁，无杂物，表面平整</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⑤</w:t>
      </w:r>
      <w:r w:rsidRPr="00273094">
        <w:rPr>
          <w:rFonts w:ascii="宋体" w:hAnsi="宋体"/>
          <w:sz w:val="21"/>
          <w:szCs w:val="21"/>
        </w:rPr>
        <w:t>植物材料的整形修剪应符合设计要求。</w:t>
      </w:r>
      <w:bookmarkStart w:id="9" w:name="_Toc516060588"/>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 xml:space="preserve">8.2 </w:t>
      </w:r>
      <w:bookmarkEnd w:id="9"/>
      <w:r w:rsidRPr="00196605">
        <w:rPr>
          <w:rFonts w:ascii="宋体" w:hAnsi="宋体" w:hint="eastAsia"/>
          <w:sz w:val="21"/>
          <w:szCs w:val="21"/>
        </w:rPr>
        <w:t>质量缺陷责任期</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8.2.1本项目</w:t>
      </w:r>
      <w:r w:rsidRPr="00196605">
        <w:rPr>
          <w:rFonts w:ascii="宋体" w:hAnsi="宋体" w:hint="eastAsia"/>
          <w:sz w:val="21"/>
          <w:szCs w:val="21"/>
        </w:rPr>
        <w:t>质量缺陷责任期</w:t>
      </w:r>
      <w:r w:rsidRPr="00273094">
        <w:rPr>
          <w:rFonts w:ascii="宋体" w:hAnsi="宋体" w:hint="eastAsia"/>
          <w:sz w:val="21"/>
          <w:szCs w:val="21"/>
        </w:rPr>
        <w:t>仅针对补种部分内容，养护部分无</w:t>
      </w:r>
      <w:r w:rsidRPr="00196605">
        <w:rPr>
          <w:rFonts w:ascii="宋体" w:hAnsi="宋体" w:hint="eastAsia"/>
          <w:sz w:val="21"/>
          <w:szCs w:val="21"/>
        </w:rPr>
        <w:t>质量缺陷责任期</w:t>
      </w:r>
      <w:r w:rsidRPr="00273094">
        <w:rPr>
          <w:rFonts w:ascii="宋体" w:hAnsi="宋体" w:hint="eastAsia"/>
          <w:sz w:val="21"/>
          <w:szCs w:val="21"/>
        </w:rPr>
        <w:t>；</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8.2.2</w:t>
      </w:r>
      <w:r w:rsidRPr="00196605">
        <w:rPr>
          <w:rFonts w:ascii="宋体" w:hAnsi="宋体" w:hint="eastAsia"/>
          <w:sz w:val="21"/>
          <w:szCs w:val="21"/>
        </w:rPr>
        <w:t>质量缺陷责任期</w:t>
      </w:r>
      <w:r w:rsidRPr="00273094">
        <w:rPr>
          <w:rFonts w:ascii="宋体" w:hAnsi="宋体" w:hint="eastAsia"/>
          <w:sz w:val="21"/>
          <w:szCs w:val="21"/>
        </w:rPr>
        <w:t>自验收完成之日起计算，</w:t>
      </w:r>
      <w:r w:rsidRPr="00196605">
        <w:rPr>
          <w:rFonts w:ascii="宋体" w:hAnsi="宋体" w:hint="eastAsia"/>
          <w:sz w:val="21"/>
          <w:szCs w:val="21"/>
        </w:rPr>
        <w:t>质量缺陷责任期</w:t>
      </w:r>
      <w:r w:rsidRPr="00273094">
        <w:rPr>
          <w:rFonts w:ascii="宋体" w:hAnsi="宋体" w:hint="eastAsia"/>
          <w:sz w:val="21"/>
          <w:szCs w:val="21"/>
        </w:rPr>
        <w:t>为一年；</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8.2.3</w:t>
      </w:r>
      <w:r w:rsidRPr="00196605">
        <w:rPr>
          <w:rFonts w:ascii="宋体" w:hAnsi="宋体" w:hint="eastAsia"/>
          <w:sz w:val="21"/>
          <w:szCs w:val="21"/>
        </w:rPr>
        <w:t>质量缺陷责任期</w:t>
      </w:r>
      <w:r w:rsidRPr="00273094">
        <w:rPr>
          <w:rFonts w:ascii="宋体" w:hAnsi="宋体" w:hint="eastAsia"/>
          <w:sz w:val="21"/>
          <w:szCs w:val="21"/>
        </w:rPr>
        <w:t>内</w:t>
      </w:r>
      <w:r>
        <w:rPr>
          <w:rFonts w:ascii="宋体" w:hAnsi="宋体" w:hint="eastAsia"/>
          <w:sz w:val="21"/>
          <w:szCs w:val="21"/>
        </w:rPr>
        <w:t>成交</w:t>
      </w:r>
      <w:r>
        <w:rPr>
          <w:rFonts w:ascii="宋体" w:hAnsi="宋体"/>
          <w:sz w:val="21"/>
          <w:szCs w:val="21"/>
        </w:rPr>
        <w:t>施工</w:t>
      </w:r>
      <w:r>
        <w:rPr>
          <w:rFonts w:ascii="宋体" w:hAnsi="宋体" w:hint="eastAsia"/>
          <w:sz w:val="21"/>
          <w:szCs w:val="21"/>
        </w:rPr>
        <w:t>单位</w:t>
      </w:r>
      <w:r w:rsidRPr="00273094">
        <w:rPr>
          <w:rFonts w:ascii="宋体" w:hAnsi="宋体" w:hint="eastAsia"/>
          <w:sz w:val="21"/>
          <w:szCs w:val="21"/>
        </w:rPr>
        <w:t>的质保责任：</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①在上述规定的</w:t>
      </w:r>
      <w:r w:rsidRPr="00196605">
        <w:rPr>
          <w:rFonts w:ascii="宋体" w:hAnsi="宋体" w:hint="eastAsia"/>
          <w:sz w:val="21"/>
          <w:szCs w:val="21"/>
        </w:rPr>
        <w:t>质量缺陷责任期</w:t>
      </w:r>
      <w:r w:rsidRPr="00273094">
        <w:rPr>
          <w:rFonts w:ascii="宋体" w:hAnsi="宋体" w:hint="eastAsia"/>
          <w:sz w:val="21"/>
          <w:szCs w:val="21"/>
        </w:rPr>
        <w:t>内，因本身质量问题所出现的</w:t>
      </w:r>
      <w:r>
        <w:rPr>
          <w:rFonts w:ascii="宋体" w:hAnsi="宋体" w:hint="eastAsia"/>
          <w:sz w:val="21"/>
          <w:szCs w:val="21"/>
        </w:rPr>
        <w:t>苗</w:t>
      </w:r>
      <w:r>
        <w:rPr>
          <w:rFonts w:ascii="宋体" w:hAnsi="宋体"/>
          <w:sz w:val="21"/>
          <w:szCs w:val="21"/>
        </w:rPr>
        <w:t>木枯死、长势不良</w:t>
      </w:r>
      <w:r w:rsidRPr="00273094">
        <w:rPr>
          <w:rFonts w:ascii="宋体" w:hAnsi="宋体" w:hint="eastAsia"/>
          <w:sz w:val="21"/>
          <w:szCs w:val="21"/>
        </w:rPr>
        <w:t>等问题，</w:t>
      </w:r>
      <w:r>
        <w:rPr>
          <w:rFonts w:ascii="宋体" w:hAnsi="宋体" w:hint="eastAsia"/>
          <w:sz w:val="21"/>
          <w:szCs w:val="21"/>
        </w:rPr>
        <w:t>成交</w:t>
      </w:r>
      <w:r>
        <w:rPr>
          <w:rFonts w:ascii="宋体" w:hAnsi="宋体"/>
          <w:sz w:val="21"/>
          <w:szCs w:val="21"/>
        </w:rPr>
        <w:t>施工</w:t>
      </w:r>
      <w:r>
        <w:rPr>
          <w:rFonts w:ascii="宋体" w:hAnsi="宋体" w:hint="eastAsia"/>
          <w:sz w:val="21"/>
          <w:szCs w:val="21"/>
        </w:rPr>
        <w:t>单位</w:t>
      </w:r>
      <w:r w:rsidRPr="00273094">
        <w:rPr>
          <w:rFonts w:ascii="宋体" w:hAnsi="宋体" w:hint="eastAsia"/>
          <w:sz w:val="21"/>
          <w:szCs w:val="21"/>
        </w:rPr>
        <w:t>应承</w:t>
      </w:r>
      <w:proofErr w:type="gramStart"/>
      <w:r w:rsidRPr="00273094">
        <w:rPr>
          <w:rFonts w:ascii="宋体" w:hAnsi="宋体" w:hint="eastAsia"/>
          <w:sz w:val="21"/>
          <w:szCs w:val="21"/>
        </w:rPr>
        <w:t>担一切</w:t>
      </w:r>
      <w:proofErr w:type="gramEnd"/>
      <w:r w:rsidRPr="00273094">
        <w:rPr>
          <w:rFonts w:ascii="宋体" w:hAnsi="宋体" w:hint="eastAsia"/>
          <w:sz w:val="21"/>
          <w:szCs w:val="21"/>
        </w:rPr>
        <w:t>责任，并根据</w:t>
      </w:r>
      <w:r>
        <w:rPr>
          <w:rFonts w:ascii="宋体" w:hAnsi="宋体" w:hint="eastAsia"/>
          <w:sz w:val="21"/>
          <w:szCs w:val="21"/>
        </w:rPr>
        <w:t>成</w:t>
      </w:r>
      <w:r>
        <w:rPr>
          <w:rFonts w:ascii="宋体" w:hAnsi="宋体"/>
          <w:sz w:val="21"/>
          <w:szCs w:val="21"/>
        </w:rPr>
        <w:t>活</w:t>
      </w:r>
      <w:r>
        <w:rPr>
          <w:rFonts w:ascii="宋体" w:hAnsi="宋体" w:hint="eastAsia"/>
          <w:sz w:val="21"/>
          <w:szCs w:val="21"/>
        </w:rPr>
        <w:t>情况进行补</w:t>
      </w:r>
      <w:r>
        <w:rPr>
          <w:rFonts w:ascii="宋体" w:hAnsi="宋体"/>
          <w:sz w:val="21"/>
          <w:szCs w:val="21"/>
        </w:rPr>
        <w:t>种</w:t>
      </w:r>
      <w:r w:rsidRPr="00273094">
        <w:rPr>
          <w:rFonts w:ascii="宋体" w:hAnsi="宋体" w:hint="eastAsia"/>
          <w:sz w:val="21"/>
          <w:szCs w:val="21"/>
        </w:rPr>
        <w:t>。</w:t>
      </w:r>
      <w:r>
        <w:rPr>
          <w:rFonts w:ascii="宋体" w:hAnsi="宋体" w:hint="eastAsia"/>
          <w:sz w:val="21"/>
          <w:szCs w:val="21"/>
        </w:rPr>
        <w:t>补种</w:t>
      </w:r>
      <w:r w:rsidRPr="00273094">
        <w:rPr>
          <w:rFonts w:ascii="宋体" w:hAnsi="宋体" w:hint="eastAsia"/>
          <w:sz w:val="21"/>
          <w:szCs w:val="21"/>
        </w:rPr>
        <w:t>后应重新计算</w:t>
      </w:r>
      <w:r w:rsidRPr="00196605">
        <w:rPr>
          <w:rFonts w:ascii="宋体" w:hAnsi="宋体" w:hint="eastAsia"/>
          <w:sz w:val="21"/>
          <w:szCs w:val="21"/>
        </w:rPr>
        <w:t>质量缺陷责任期</w:t>
      </w:r>
      <w:r w:rsidRPr="00273094">
        <w:rPr>
          <w:rFonts w:ascii="宋体" w:hAnsi="宋体" w:hint="eastAsia"/>
          <w:sz w:val="21"/>
          <w:szCs w:val="21"/>
        </w:rPr>
        <w:t>，所发生的一切费用</w:t>
      </w:r>
      <w:proofErr w:type="gramStart"/>
      <w:r w:rsidRPr="00273094">
        <w:rPr>
          <w:rFonts w:ascii="宋体" w:hAnsi="宋体" w:hint="eastAsia"/>
          <w:sz w:val="21"/>
          <w:szCs w:val="21"/>
        </w:rPr>
        <w:t>由</w:t>
      </w:r>
      <w:r>
        <w:rPr>
          <w:rFonts w:ascii="宋体" w:hAnsi="宋体" w:hint="eastAsia"/>
          <w:sz w:val="21"/>
          <w:szCs w:val="21"/>
        </w:rPr>
        <w:t>成交</w:t>
      </w:r>
      <w:proofErr w:type="gramEnd"/>
      <w:r>
        <w:rPr>
          <w:rFonts w:ascii="宋体" w:hAnsi="宋体"/>
          <w:sz w:val="21"/>
          <w:szCs w:val="21"/>
        </w:rPr>
        <w:t>施工</w:t>
      </w:r>
      <w:r>
        <w:rPr>
          <w:rFonts w:ascii="宋体" w:hAnsi="宋体" w:hint="eastAsia"/>
          <w:sz w:val="21"/>
          <w:szCs w:val="21"/>
        </w:rPr>
        <w:t>单位</w:t>
      </w:r>
      <w:r w:rsidRPr="00273094">
        <w:rPr>
          <w:rFonts w:ascii="宋体" w:hAnsi="宋体" w:hint="eastAsia"/>
          <w:sz w:val="21"/>
          <w:szCs w:val="21"/>
        </w:rPr>
        <w:t>承担；</w:t>
      </w:r>
    </w:p>
    <w:p w:rsidR="009A5DDA" w:rsidRPr="00273094" w:rsidRDefault="009A5DDA" w:rsidP="009A5DDA">
      <w:pPr>
        <w:numPr>
          <w:ilvl w:val="0"/>
          <w:numId w:val="11"/>
        </w:numPr>
        <w:rPr>
          <w:rFonts w:ascii="宋体" w:hAnsi="宋体"/>
          <w:sz w:val="21"/>
          <w:szCs w:val="21"/>
        </w:rPr>
      </w:pPr>
      <w:r w:rsidRPr="00273094">
        <w:rPr>
          <w:rFonts w:ascii="宋体" w:hAnsi="宋体" w:hint="eastAsia"/>
          <w:sz w:val="21"/>
          <w:szCs w:val="21"/>
        </w:rPr>
        <w:t>在</w:t>
      </w:r>
      <w:r w:rsidRPr="00196605">
        <w:rPr>
          <w:rFonts w:ascii="宋体" w:hAnsi="宋体" w:hint="eastAsia"/>
          <w:sz w:val="21"/>
          <w:szCs w:val="21"/>
        </w:rPr>
        <w:t>质量缺陷责任期</w:t>
      </w:r>
      <w:r w:rsidRPr="00273094">
        <w:rPr>
          <w:rFonts w:ascii="宋体" w:hAnsi="宋体" w:hint="eastAsia"/>
          <w:sz w:val="21"/>
          <w:szCs w:val="21"/>
        </w:rPr>
        <w:t>内的损坏</w:t>
      </w:r>
      <w:proofErr w:type="gramStart"/>
      <w:r w:rsidRPr="00273094">
        <w:rPr>
          <w:rFonts w:ascii="宋体" w:hAnsi="宋体" w:hint="eastAsia"/>
          <w:sz w:val="21"/>
          <w:szCs w:val="21"/>
        </w:rPr>
        <w:t>由</w:t>
      </w:r>
      <w:r>
        <w:rPr>
          <w:rFonts w:ascii="宋体" w:hAnsi="宋体" w:hint="eastAsia"/>
          <w:sz w:val="21"/>
          <w:szCs w:val="21"/>
        </w:rPr>
        <w:t>成交</w:t>
      </w:r>
      <w:proofErr w:type="gramEnd"/>
      <w:r>
        <w:rPr>
          <w:rFonts w:ascii="宋体" w:hAnsi="宋体"/>
          <w:sz w:val="21"/>
          <w:szCs w:val="21"/>
        </w:rPr>
        <w:t>施工</w:t>
      </w:r>
      <w:r>
        <w:rPr>
          <w:rFonts w:ascii="宋体" w:hAnsi="宋体" w:hint="eastAsia"/>
          <w:sz w:val="21"/>
          <w:szCs w:val="21"/>
        </w:rPr>
        <w:t>单位</w:t>
      </w:r>
      <w:r w:rsidRPr="00273094">
        <w:rPr>
          <w:rFonts w:ascii="宋体" w:hAnsi="宋体" w:hint="eastAsia"/>
          <w:sz w:val="21"/>
          <w:szCs w:val="21"/>
        </w:rPr>
        <w:t>负责</w:t>
      </w:r>
      <w:r>
        <w:rPr>
          <w:rFonts w:ascii="宋体" w:hAnsi="宋体" w:hint="eastAsia"/>
          <w:sz w:val="21"/>
          <w:szCs w:val="21"/>
        </w:rPr>
        <w:t>补</w:t>
      </w:r>
      <w:r>
        <w:rPr>
          <w:rFonts w:ascii="宋体" w:hAnsi="宋体"/>
          <w:sz w:val="21"/>
          <w:szCs w:val="21"/>
        </w:rPr>
        <w:t>种</w:t>
      </w:r>
      <w:r>
        <w:rPr>
          <w:rFonts w:ascii="宋体" w:hAnsi="宋体" w:hint="eastAsia"/>
          <w:sz w:val="21"/>
          <w:szCs w:val="21"/>
        </w:rPr>
        <w:t>和设</w:t>
      </w:r>
      <w:r>
        <w:rPr>
          <w:rFonts w:ascii="宋体" w:hAnsi="宋体"/>
          <w:sz w:val="21"/>
          <w:szCs w:val="21"/>
        </w:rPr>
        <w:t>施维护</w:t>
      </w:r>
      <w:r w:rsidRPr="00273094">
        <w:rPr>
          <w:rFonts w:ascii="宋体" w:hAnsi="宋体" w:hint="eastAsia"/>
          <w:sz w:val="21"/>
          <w:szCs w:val="21"/>
        </w:rPr>
        <w:t>，</w:t>
      </w:r>
      <w:r>
        <w:rPr>
          <w:rFonts w:ascii="宋体" w:hAnsi="宋体" w:hint="eastAsia"/>
          <w:sz w:val="21"/>
          <w:szCs w:val="21"/>
        </w:rPr>
        <w:t>比选</w:t>
      </w:r>
      <w:r w:rsidRPr="00273094">
        <w:rPr>
          <w:rFonts w:ascii="宋体" w:hAnsi="宋体" w:hint="eastAsia"/>
          <w:sz w:val="21"/>
          <w:szCs w:val="21"/>
        </w:rPr>
        <w:t>人将积极予</w:t>
      </w:r>
      <w:r w:rsidRPr="00273094">
        <w:rPr>
          <w:rFonts w:ascii="宋体" w:hAnsi="宋体" w:hint="eastAsia"/>
          <w:sz w:val="21"/>
          <w:szCs w:val="21"/>
        </w:rPr>
        <w:lastRenderedPageBreak/>
        <w:t>以配合；</w:t>
      </w:r>
    </w:p>
    <w:p w:rsidR="009A5DDA" w:rsidRPr="00273094" w:rsidRDefault="009A5DDA" w:rsidP="009A5DDA">
      <w:pPr>
        <w:pStyle w:val="af6"/>
        <w:numPr>
          <w:ilvl w:val="0"/>
          <w:numId w:val="11"/>
        </w:numPr>
        <w:ind w:firstLineChars="0"/>
        <w:rPr>
          <w:rFonts w:ascii="宋体" w:hAnsi="宋体"/>
          <w:sz w:val="21"/>
          <w:szCs w:val="21"/>
        </w:rPr>
      </w:pPr>
      <w:r>
        <w:rPr>
          <w:rFonts w:ascii="宋体" w:hAnsi="宋体" w:hint="eastAsia"/>
          <w:sz w:val="21"/>
          <w:szCs w:val="21"/>
        </w:rPr>
        <w:t>成交</w:t>
      </w:r>
      <w:r>
        <w:rPr>
          <w:rFonts w:ascii="宋体" w:hAnsi="宋体"/>
          <w:sz w:val="21"/>
          <w:szCs w:val="21"/>
        </w:rPr>
        <w:t>施工</w:t>
      </w:r>
      <w:r>
        <w:rPr>
          <w:rFonts w:ascii="宋体" w:hAnsi="宋体" w:hint="eastAsia"/>
          <w:sz w:val="21"/>
          <w:szCs w:val="21"/>
        </w:rPr>
        <w:t>单位</w:t>
      </w:r>
      <w:r w:rsidRPr="00273094">
        <w:rPr>
          <w:rFonts w:ascii="宋体" w:hAnsi="宋体" w:hint="eastAsia"/>
          <w:sz w:val="21"/>
          <w:szCs w:val="21"/>
        </w:rPr>
        <w:t>在接报</w:t>
      </w:r>
      <w:r>
        <w:rPr>
          <w:rFonts w:ascii="宋体" w:hAnsi="宋体" w:hint="eastAsia"/>
          <w:sz w:val="21"/>
          <w:szCs w:val="21"/>
        </w:rPr>
        <w:t>比</w:t>
      </w:r>
      <w:r>
        <w:rPr>
          <w:rFonts w:ascii="宋体" w:hAnsi="宋体"/>
          <w:sz w:val="21"/>
          <w:szCs w:val="21"/>
        </w:rPr>
        <w:t>选人质</w:t>
      </w:r>
      <w:proofErr w:type="gramStart"/>
      <w:r>
        <w:rPr>
          <w:rFonts w:ascii="宋体" w:hAnsi="宋体"/>
          <w:sz w:val="21"/>
          <w:szCs w:val="21"/>
        </w:rPr>
        <w:t>保需求</w:t>
      </w:r>
      <w:proofErr w:type="gramEnd"/>
      <w:r w:rsidRPr="00273094">
        <w:rPr>
          <w:rFonts w:ascii="宋体" w:hAnsi="宋体" w:hint="eastAsia"/>
          <w:sz w:val="21"/>
          <w:szCs w:val="21"/>
        </w:rPr>
        <w:t>后24小时之内必须赶到</w:t>
      </w:r>
      <w:r>
        <w:rPr>
          <w:rFonts w:ascii="宋体" w:hAnsi="宋体" w:hint="eastAsia"/>
          <w:sz w:val="21"/>
          <w:szCs w:val="21"/>
        </w:rPr>
        <w:t>相应</w:t>
      </w:r>
      <w:r w:rsidRPr="00273094">
        <w:rPr>
          <w:rFonts w:ascii="宋体" w:hAnsi="宋体" w:hint="eastAsia"/>
          <w:sz w:val="21"/>
          <w:szCs w:val="21"/>
        </w:rPr>
        <w:t>现场，并完成</w:t>
      </w:r>
      <w:r>
        <w:rPr>
          <w:rFonts w:ascii="宋体" w:hAnsi="宋体" w:hint="eastAsia"/>
          <w:sz w:val="21"/>
          <w:szCs w:val="21"/>
        </w:rPr>
        <w:t>相</w:t>
      </w:r>
      <w:r>
        <w:rPr>
          <w:rFonts w:ascii="宋体" w:hAnsi="宋体"/>
          <w:sz w:val="21"/>
          <w:szCs w:val="21"/>
        </w:rPr>
        <w:t>关处理方案</w:t>
      </w:r>
      <w:r>
        <w:rPr>
          <w:rFonts w:ascii="宋体" w:hAnsi="宋体" w:hint="eastAsia"/>
          <w:sz w:val="21"/>
          <w:szCs w:val="21"/>
        </w:rPr>
        <w:t>及</w:t>
      </w:r>
      <w:r>
        <w:rPr>
          <w:rFonts w:ascii="宋体" w:hAnsi="宋体"/>
          <w:sz w:val="21"/>
          <w:szCs w:val="21"/>
        </w:rPr>
        <w:t>时修复</w:t>
      </w:r>
      <w:r>
        <w:rPr>
          <w:rFonts w:ascii="宋体" w:hAnsi="宋体" w:hint="eastAsia"/>
          <w:sz w:val="21"/>
          <w:szCs w:val="21"/>
        </w:rPr>
        <w:t>设</w:t>
      </w:r>
      <w:r>
        <w:rPr>
          <w:rFonts w:ascii="宋体" w:hAnsi="宋体"/>
          <w:sz w:val="21"/>
          <w:szCs w:val="21"/>
        </w:rPr>
        <w:t>施及补种</w:t>
      </w:r>
      <w:r w:rsidRPr="00273094">
        <w:rPr>
          <w:rFonts w:ascii="宋体" w:hAnsi="宋体" w:hint="eastAsia"/>
          <w:sz w:val="21"/>
          <w:szCs w:val="21"/>
        </w:rPr>
        <w:t>；</w:t>
      </w:r>
    </w:p>
    <w:p w:rsidR="009A5DDA" w:rsidRPr="00273094" w:rsidRDefault="009A5DDA" w:rsidP="009A5DDA">
      <w:pPr>
        <w:pStyle w:val="2"/>
        <w:autoSpaceDE w:val="0"/>
        <w:autoSpaceDN w:val="0"/>
        <w:adjustRightInd w:val="0"/>
        <w:spacing w:before="0" w:after="0" w:line="360" w:lineRule="auto"/>
        <w:ind w:rightChars="196" w:right="470"/>
        <w:rPr>
          <w:rFonts w:ascii="宋体" w:eastAsia="宋体" w:hAnsi="宋体"/>
          <w:sz w:val="24"/>
          <w:szCs w:val="24"/>
        </w:rPr>
      </w:pPr>
      <w:bookmarkStart w:id="10" w:name="_Toc442455870"/>
      <w:r w:rsidRPr="00273094">
        <w:rPr>
          <w:rFonts w:ascii="宋体" w:eastAsia="宋体" w:hAnsi="宋体" w:hint="eastAsia"/>
          <w:sz w:val="24"/>
          <w:szCs w:val="24"/>
        </w:rPr>
        <w:t>9、项目对文明管理的要求</w:t>
      </w:r>
      <w:bookmarkEnd w:id="10"/>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9.1作业过程中，</w:t>
      </w:r>
      <w:r>
        <w:rPr>
          <w:rFonts w:ascii="宋体" w:hAnsi="Courier New" w:hint="eastAsia"/>
          <w:sz w:val="21"/>
          <w:szCs w:val="21"/>
        </w:rPr>
        <w:t>比选申请人</w:t>
      </w:r>
      <w:r w:rsidRPr="00273094">
        <w:rPr>
          <w:rFonts w:ascii="宋体" w:hAnsi="宋体" w:hint="eastAsia"/>
          <w:sz w:val="21"/>
          <w:szCs w:val="21"/>
        </w:rPr>
        <w:t>应合理地保持作业现场中不出现不必要的障碍，处置好作业设备及多余材料，保持现场整洁和道路畅通。</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9.2</w:t>
      </w:r>
      <w:r>
        <w:rPr>
          <w:rFonts w:ascii="宋体" w:hAnsi="Courier New" w:hint="eastAsia"/>
          <w:sz w:val="21"/>
          <w:szCs w:val="21"/>
        </w:rPr>
        <w:t>比选申请人</w:t>
      </w:r>
      <w:r w:rsidRPr="00273094">
        <w:rPr>
          <w:rFonts w:ascii="宋体" w:hAnsi="宋体" w:hint="eastAsia"/>
          <w:sz w:val="21"/>
          <w:szCs w:val="21"/>
        </w:rPr>
        <w:t>应保护作业、办公区域内各种管线、配电及通信线路、控制开关、生产通道、测量标点、消防设施等，不得随意破坏、操作、占用。</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9.3</w:t>
      </w:r>
      <w:r>
        <w:rPr>
          <w:rFonts w:ascii="宋体" w:hAnsi="Courier New" w:hint="eastAsia"/>
          <w:sz w:val="21"/>
          <w:szCs w:val="21"/>
        </w:rPr>
        <w:t>比选申请人</w:t>
      </w:r>
      <w:r w:rsidRPr="00273094">
        <w:rPr>
          <w:rFonts w:ascii="宋体" w:hAnsi="宋体" w:hint="eastAsia"/>
          <w:sz w:val="21"/>
          <w:szCs w:val="21"/>
        </w:rPr>
        <w:t>必须负责作业、办公现场日常卫生清理工作，保证公共环境整洁。</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9.4</w:t>
      </w:r>
      <w:r>
        <w:rPr>
          <w:rFonts w:ascii="宋体" w:hAnsi="Courier New" w:hint="eastAsia"/>
          <w:sz w:val="21"/>
          <w:szCs w:val="21"/>
        </w:rPr>
        <w:t>比选申请人</w:t>
      </w:r>
      <w:r w:rsidRPr="00273094">
        <w:rPr>
          <w:rFonts w:ascii="宋体" w:hAnsi="宋体" w:hint="eastAsia"/>
          <w:sz w:val="21"/>
          <w:szCs w:val="21"/>
        </w:rPr>
        <w:t>员工在作业现场应讲文明、讲礼貌，遇事商量解决，严禁打架、斗殴。</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9.5</w:t>
      </w:r>
      <w:r>
        <w:rPr>
          <w:rFonts w:ascii="宋体" w:hAnsi="Courier New" w:hint="eastAsia"/>
          <w:sz w:val="21"/>
          <w:szCs w:val="21"/>
        </w:rPr>
        <w:t>比选申请人</w:t>
      </w:r>
      <w:r w:rsidRPr="00273094">
        <w:rPr>
          <w:rFonts w:ascii="宋体" w:hAnsi="宋体" w:hint="eastAsia"/>
          <w:sz w:val="21"/>
          <w:szCs w:val="21"/>
        </w:rPr>
        <w:t>员工必须执行</w:t>
      </w:r>
      <w:r>
        <w:rPr>
          <w:rFonts w:ascii="宋体" w:hAnsi="宋体" w:hint="eastAsia"/>
          <w:sz w:val="21"/>
          <w:szCs w:val="21"/>
        </w:rPr>
        <w:t>比选发起人</w:t>
      </w:r>
      <w:r w:rsidRPr="00273094">
        <w:rPr>
          <w:rFonts w:ascii="宋体" w:hAnsi="宋体" w:hint="eastAsia"/>
          <w:sz w:val="21"/>
          <w:szCs w:val="21"/>
        </w:rPr>
        <w:t>管理要求。</w:t>
      </w:r>
    </w:p>
    <w:p w:rsidR="009A5DDA" w:rsidRPr="00273094" w:rsidRDefault="009A5DDA" w:rsidP="009A5DDA">
      <w:pPr>
        <w:pStyle w:val="2"/>
        <w:autoSpaceDE w:val="0"/>
        <w:autoSpaceDN w:val="0"/>
        <w:adjustRightInd w:val="0"/>
        <w:spacing w:before="0" w:after="0" w:line="360" w:lineRule="auto"/>
        <w:ind w:rightChars="196" w:right="470"/>
        <w:rPr>
          <w:rFonts w:ascii="宋体" w:eastAsia="宋体" w:hAnsi="宋体"/>
          <w:sz w:val="24"/>
          <w:szCs w:val="24"/>
        </w:rPr>
      </w:pPr>
      <w:r w:rsidRPr="00273094">
        <w:rPr>
          <w:rFonts w:ascii="宋体" w:eastAsia="宋体" w:hAnsi="宋体" w:hint="eastAsia"/>
          <w:sz w:val="24"/>
          <w:szCs w:val="24"/>
        </w:rPr>
        <w:t>10、项目对人员工器具、物料的管理要求</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10.1 项目机构中必须配备1名项目负责人、1名技术负责人，至少5名一线养护人员（不含项目负责人、技术负责人）。其中，项目负责人需具备园林工程师中级职称。</w:t>
      </w:r>
    </w:p>
    <w:p w:rsidR="009A5DDA" w:rsidRPr="00273094" w:rsidRDefault="009A5DDA" w:rsidP="009A5DDA">
      <w:pPr>
        <w:ind w:firstLineChars="200" w:firstLine="420"/>
        <w:rPr>
          <w:sz w:val="21"/>
          <w:szCs w:val="21"/>
        </w:rPr>
      </w:pPr>
      <w:r w:rsidRPr="00273094">
        <w:rPr>
          <w:rFonts w:ascii="宋体" w:hAnsi="宋体" w:hint="eastAsia"/>
          <w:sz w:val="21"/>
          <w:szCs w:val="21"/>
        </w:rPr>
        <w:t xml:space="preserve">10.2 </w:t>
      </w:r>
      <w:r>
        <w:rPr>
          <w:rFonts w:ascii="宋体" w:hAnsi="Courier New" w:hint="eastAsia"/>
          <w:sz w:val="21"/>
          <w:szCs w:val="21"/>
        </w:rPr>
        <w:t>比选申请人</w:t>
      </w:r>
      <w:r w:rsidRPr="00273094">
        <w:rPr>
          <w:rFonts w:ascii="宋体" w:hAnsi="宋体" w:hint="eastAsia"/>
          <w:sz w:val="21"/>
          <w:szCs w:val="21"/>
        </w:rPr>
        <w:t>必须配备用于本项目并满足上述技术要求的工器具并归档整理提交</w:t>
      </w:r>
      <w:r>
        <w:rPr>
          <w:rFonts w:ascii="宋体" w:hAnsi="宋体" w:hint="eastAsia"/>
          <w:sz w:val="21"/>
          <w:szCs w:val="21"/>
        </w:rPr>
        <w:t>比选发起人</w:t>
      </w:r>
      <w:r w:rsidRPr="00273094">
        <w:rPr>
          <w:rFonts w:ascii="宋体" w:hAnsi="宋体" w:hint="eastAsia"/>
          <w:sz w:val="21"/>
          <w:szCs w:val="21"/>
        </w:rPr>
        <w:t>备案。</w:t>
      </w:r>
    </w:p>
    <w:p w:rsidR="009A5DDA" w:rsidRPr="00273094" w:rsidRDefault="009A5DDA" w:rsidP="009A5DDA">
      <w:pPr>
        <w:pStyle w:val="2"/>
        <w:autoSpaceDE w:val="0"/>
        <w:autoSpaceDN w:val="0"/>
        <w:adjustRightInd w:val="0"/>
        <w:spacing w:before="0" w:after="0" w:line="360" w:lineRule="auto"/>
        <w:ind w:rightChars="196" w:right="470"/>
        <w:rPr>
          <w:rFonts w:ascii="宋体" w:eastAsia="宋体" w:hAnsi="宋体"/>
          <w:sz w:val="24"/>
          <w:szCs w:val="24"/>
        </w:rPr>
      </w:pPr>
      <w:bookmarkStart w:id="11" w:name="_Toc442455871"/>
      <w:r w:rsidRPr="00273094">
        <w:rPr>
          <w:rFonts w:ascii="宋体" w:eastAsia="宋体" w:hAnsi="宋体" w:hint="eastAsia"/>
          <w:sz w:val="24"/>
          <w:szCs w:val="24"/>
        </w:rPr>
        <w:t>11、项目的其他要求</w:t>
      </w:r>
      <w:bookmarkEnd w:id="11"/>
    </w:p>
    <w:p w:rsidR="009A5DDA" w:rsidRPr="00273094" w:rsidRDefault="009A5DDA" w:rsidP="009A5DDA">
      <w:pPr>
        <w:ind w:firstLineChars="200" w:firstLine="420"/>
        <w:rPr>
          <w:rFonts w:ascii="宋体" w:hAnsi="宋体"/>
          <w:sz w:val="21"/>
          <w:szCs w:val="21"/>
        </w:rPr>
      </w:pPr>
      <w:bookmarkStart w:id="12" w:name="OLE_LINK10"/>
      <w:r w:rsidRPr="00273094">
        <w:rPr>
          <w:rFonts w:ascii="宋体" w:hAnsi="宋体" w:hint="eastAsia"/>
          <w:sz w:val="21"/>
          <w:szCs w:val="21"/>
        </w:rPr>
        <w:t xml:space="preserve">11.1 </w:t>
      </w:r>
      <w:r>
        <w:rPr>
          <w:rFonts w:ascii="宋体" w:hAnsi="Courier New" w:hint="eastAsia"/>
          <w:sz w:val="21"/>
          <w:szCs w:val="21"/>
        </w:rPr>
        <w:t>比选申请人</w:t>
      </w:r>
      <w:r w:rsidRPr="00273094">
        <w:rPr>
          <w:rFonts w:ascii="宋体" w:hAnsi="宋体" w:hint="eastAsia"/>
          <w:sz w:val="21"/>
          <w:szCs w:val="21"/>
        </w:rPr>
        <w:t>必须按</w:t>
      </w:r>
      <w:proofErr w:type="gramStart"/>
      <w:r w:rsidRPr="00273094">
        <w:rPr>
          <w:rFonts w:ascii="宋体" w:hAnsi="宋体" w:hint="eastAsia"/>
          <w:sz w:val="21"/>
          <w:szCs w:val="21"/>
        </w:rPr>
        <w:t>本需求书</w:t>
      </w:r>
      <w:proofErr w:type="gramEnd"/>
      <w:r w:rsidRPr="00273094">
        <w:rPr>
          <w:rFonts w:ascii="宋体" w:hAnsi="宋体" w:hint="eastAsia"/>
          <w:sz w:val="21"/>
          <w:szCs w:val="21"/>
        </w:rPr>
        <w:t>要求编制科学合理的绿化维保服务方案并报备。</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11.2 项目实施过程中绿化面积如因周边市政建设面积有所减少，则根据合同单价结合实际减少面积与相应的服务时间进行费用下调。</w:t>
      </w:r>
    </w:p>
    <w:bookmarkEnd w:id="12"/>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 xml:space="preserve">11.3 </w:t>
      </w:r>
      <w:r>
        <w:rPr>
          <w:rFonts w:ascii="宋体" w:hAnsi="Courier New" w:hint="eastAsia"/>
          <w:sz w:val="21"/>
          <w:szCs w:val="21"/>
        </w:rPr>
        <w:t>比选申请人</w:t>
      </w:r>
      <w:r w:rsidRPr="00273094">
        <w:rPr>
          <w:rFonts w:ascii="宋体" w:hAnsi="宋体" w:hint="eastAsia"/>
          <w:sz w:val="21"/>
          <w:szCs w:val="21"/>
        </w:rPr>
        <w:t>应主动维护好生产、办公场所的门、窗、照明、水电和其他设施，不得随意破坏。</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11.4 如因不可抗力（地震、洪涝、战争、瘟疫等）导致绿化大面积枯死、破坏，</w:t>
      </w:r>
      <w:r>
        <w:rPr>
          <w:rFonts w:ascii="宋体" w:hAnsi="Courier New" w:hint="eastAsia"/>
          <w:sz w:val="21"/>
          <w:szCs w:val="21"/>
        </w:rPr>
        <w:t>比选申请人</w:t>
      </w:r>
      <w:r w:rsidRPr="00273094">
        <w:rPr>
          <w:rFonts w:ascii="宋体" w:hAnsi="宋体" w:hint="eastAsia"/>
          <w:sz w:val="21"/>
          <w:szCs w:val="21"/>
        </w:rPr>
        <w:t>经与</w:t>
      </w:r>
      <w:r>
        <w:rPr>
          <w:rFonts w:ascii="宋体" w:hAnsi="宋体" w:hint="eastAsia"/>
          <w:sz w:val="21"/>
          <w:szCs w:val="21"/>
        </w:rPr>
        <w:t>比选发起人</w:t>
      </w:r>
      <w:r w:rsidRPr="00273094">
        <w:rPr>
          <w:rFonts w:ascii="宋体" w:hAnsi="宋体" w:hint="eastAsia"/>
          <w:sz w:val="21"/>
          <w:szCs w:val="21"/>
        </w:rPr>
        <w:t>协商确认后，不予以绿化恢复处理的，扣除相应的维护工作量，并根据合同单价结合实际减少面积与相应的服务时间进行费用下调。</w:t>
      </w:r>
    </w:p>
    <w:p w:rsidR="009A5DDA" w:rsidRPr="00273094" w:rsidRDefault="009A5DDA" w:rsidP="009A5DDA">
      <w:pPr>
        <w:ind w:firstLineChars="200" w:firstLine="420"/>
        <w:rPr>
          <w:rFonts w:ascii="宋体" w:hAnsi="宋体"/>
          <w:sz w:val="21"/>
          <w:szCs w:val="21"/>
        </w:rPr>
      </w:pPr>
      <w:r w:rsidRPr="00273094">
        <w:rPr>
          <w:rFonts w:ascii="宋体" w:hAnsi="宋体" w:hint="eastAsia"/>
          <w:sz w:val="21"/>
          <w:szCs w:val="21"/>
        </w:rPr>
        <w:t>11.5 补种部分因土质已风化，新苗较难存货，需另行覆盖种植土，相关费用包括于绿化种植总体报价内。</w:t>
      </w:r>
    </w:p>
    <w:p w:rsidR="009A5DDA" w:rsidRDefault="009A5DDA" w:rsidP="009A5DDA">
      <w:pPr>
        <w:pStyle w:val="2"/>
        <w:autoSpaceDE w:val="0"/>
        <w:autoSpaceDN w:val="0"/>
        <w:adjustRightInd w:val="0"/>
        <w:spacing w:before="0" w:after="0" w:line="360" w:lineRule="auto"/>
        <w:ind w:rightChars="196" w:right="470"/>
        <w:rPr>
          <w:sz w:val="24"/>
          <w:szCs w:val="24"/>
        </w:rPr>
      </w:pPr>
      <w:r w:rsidRPr="00273094">
        <w:rPr>
          <w:rFonts w:ascii="宋体" w:eastAsia="宋体" w:hAnsi="宋体" w:hint="eastAsia"/>
          <w:sz w:val="24"/>
          <w:szCs w:val="24"/>
        </w:rPr>
        <w:t>12、</w:t>
      </w:r>
      <w:r w:rsidRPr="00273094">
        <w:rPr>
          <w:rFonts w:hint="eastAsia"/>
          <w:sz w:val="24"/>
          <w:szCs w:val="24"/>
        </w:rPr>
        <w:t>附表</w:t>
      </w:r>
    </w:p>
    <w:p w:rsidR="009A5DDA" w:rsidRPr="001C68FF" w:rsidRDefault="009A5DDA" w:rsidP="009A5DDA">
      <w:pPr>
        <w:rPr>
          <w:rFonts w:hint="eastAsia"/>
        </w:rPr>
      </w:pPr>
    </w:p>
    <w:p w:rsidR="009A5DDA" w:rsidRPr="00273094" w:rsidRDefault="009A5DDA" w:rsidP="009A5DDA">
      <w:pPr>
        <w:pStyle w:val="af7"/>
        <w:spacing w:beforeLines="0" w:after="156"/>
        <w:jc w:val="center"/>
        <w:rPr>
          <w:szCs w:val="21"/>
        </w:rPr>
      </w:pPr>
      <w:bookmarkStart w:id="13" w:name="_Toc280187337"/>
      <w:r w:rsidRPr="00273094">
        <w:rPr>
          <w:rFonts w:hint="eastAsia"/>
          <w:szCs w:val="21"/>
        </w:rPr>
        <w:t xml:space="preserve">附表A </w:t>
      </w:r>
      <w:proofErr w:type="gramStart"/>
      <w:r w:rsidRPr="00273094">
        <w:rPr>
          <w:rFonts w:hint="eastAsia"/>
          <w:szCs w:val="21"/>
        </w:rPr>
        <w:t>项目委外考核</w:t>
      </w:r>
      <w:proofErr w:type="gramEnd"/>
      <w:r w:rsidRPr="00273094">
        <w:rPr>
          <w:rFonts w:hint="eastAsia"/>
          <w:szCs w:val="21"/>
        </w:rPr>
        <w:t>评价表</w:t>
      </w:r>
      <w:bookmarkEnd w:id="13"/>
    </w:p>
    <w:tbl>
      <w:tblPr>
        <w:tblW w:w="0" w:type="auto"/>
        <w:jc w:val="center"/>
        <w:tblLayout w:type="fixed"/>
        <w:tblLook w:val="0000" w:firstRow="0" w:lastRow="0" w:firstColumn="0" w:lastColumn="0" w:noHBand="0" w:noVBand="0"/>
      </w:tblPr>
      <w:tblGrid>
        <w:gridCol w:w="1195"/>
        <w:gridCol w:w="7173"/>
        <w:gridCol w:w="995"/>
        <w:gridCol w:w="696"/>
        <w:gridCol w:w="704"/>
      </w:tblGrid>
      <w:tr w:rsidR="009A5DDA" w:rsidTr="00DD5BEE">
        <w:trPr>
          <w:trHeight w:val="660"/>
          <w:jc w:val="center"/>
        </w:trPr>
        <w:tc>
          <w:tcPr>
            <w:tcW w:w="10763" w:type="dxa"/>
            <w:gridSpan w:val="5"/>
            <w:tcBorders>
              <w:top w:val="nil"/>
              <w:left w:val="nil"/>
              <w:bottom w:val="single" w:sz="4" w:space="0" w:color="auto"/>
              <w:right w:val="nil"/>
            </w:tcBorders>
            <w:vAlign w:val="center"/>
          </w:tcPr>
          <w:p w:rsidR="009A5DDA" w:rsidRDefault="009A5DDA" w:rsidP="00DD5BEE">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考核对象：XX年XX月至XX年XX月                                考核时期：</w:t>
            </w:r>
          </w:p>
        </w:tc>
      </w:tr>
      <w:tr w:rsidR="009A5DDA" w:rsidTr="00DD5BEE">
        <w:trPr>
          <w:trHeight w:val="468"/>
          <w:jc w:val="center"/>
        </w:trPr>
        <w:tc>
          <w:tcPr>
            <w:tcW w:w="1195" w:type="dxa"/>
            <w:vMerge w:val="restart"/>
            <w:tcBorders>
              <w:top w:val="nil"/>
              <w:left w:val="single" w:sz="4" w:space="0" w:color="auto"/>
              <w:bottom w:val="single" w:sz="4" w:space="0" w:color="auto"/>
              <w:right w:val="single" w:sz="4" w:space="0" w:color="auto"/>
            </w:tcBorders>
            <w:shd w:val="clear" w:color="000000" w:fill="EEECE1"/>
            <w:vAlign w:val="center"/>
          </w:tcPr>
          <w:p w:rsidR="009A5DDA" w:rsidRDefault="009A5DDA" w:rsidP="00DD5BEE">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考核项目</w:t>
            </w:r>
          </w:p>
        </w:tc>
        <w:tc>
          <w:tcPr>
            <w:tcW w:w="7173" w:type="dxa"/>
            <w:vMerge w:val="restart"/>
            <w:tcBorders>
              <w:top w:val="nil"/>
              <w:left w:val="single" w:sz="4" w:space="0" w:color="auto"/>
              <w:bottom w:val="single" w:sz="4" w:space="0" w:color="auto"/>
              <w:right w:val="single" w:sz="4" w:space="0" w:color="auto"/>
            </w:tcBorders>
            <w:shd w:val="clear" w:color="000000" w:fill="EEECE1"/>
            <w:vAlign w:val="center"/>
          </w:tcPr>
          <w:p w:rsidR="009A5DDA" w:rsidRDefault="009A5DDA" w:rsidP="00DD5BEE">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考核内容</w:t>
            </w:r>
          </w:p>
        </w:tc>
        <w:tc>
          <w:tcPr>
            <w:tcW w:w="995" w:type="dxa"/>
            <w:vMerge w:val="restart"/>
            <w:tcBorders>
              <w:top w:val="nil"/>
              <w:left w:val="single" w:sz="4" w:space="0" w:color="auto"/>
              <w:bottom w:val="single" w:sz="4" w:space="0" w:color="auto"/>
              <w:right w:val="single" w:sz="4" w:space="0" w:color="auto"/>
            </w:tcBorders>
            <w:shd w:val="clear" w:color="000000" w:fill="EEECE1"/>
            <w:vAlign w:val="center"/>
          </w:tcPr>
          <w:p w:rsidR="009A5DDA" w:rsidRDefault="009A5DDA" w:rsidP="00DD5BEE">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考核分值</w:t>
            </w:r>
          </w:p>
        </w:tc>
        <w:tc>
          <w:tcPr>
            <w:tcW w:w="696" w:type="dxa"/>
            <w:vMerge w:val="restart"/>
            <w:tcBorders>
              <w:top w:val="nil"/>
              <w:left w:val="single" w:sz="4" w:space="0" w:color="auto"/>
              <w:bottom w:val="single" w:sz="4" w:space="0" w:color="auto"/>
              <w:right w:val="single" w:sz="4" w:space="0" w:color="auto"/>
            </w:tcBorders>
            <w:shd w:val="clear" w:color="000000" w:fill="EEECE1"/>
            <w:vAlign w:val="center"/>
          </w:tcPr>
          <w:p w:rsidR="009A5DDA" w:rsidRDefault="009A5DDA" w:rsidP="00DD5BEE">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得分</w:t>
            </w:r>
          </w:p>
        </w:tc>
        <w:tc>
          <w:tcPr>
            <w:tcW w:w="704" w:type="dxa"/>
            <w:vMerge w:val="restart"/>
            <w:tcBorders>
              <w:top w:val="nil"/>
              <w:left w:val="single" w:sz="4" w:space="0" w:color="auto"/>
              <w:bottom w:val="single" w:sz="4" w:space="0" w:color="auto"/>
              <w:right w:val="single" w:sz="4" w:space="0" w:color="auto"/>
            </w:tcBorders>
            <w:shd w:val="clear" w:color="000000" w:fill="EEECE1"/>
            <w:vAlign w:val="center"/>
          </w:tcPr>
          <w:p w:rsidR="009A5DDA" w:rsidRDefault="009A5DDA" w:rsidP="00DD5BEE">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备注</w:t>
            </w:r>
          </w:p>
        </w:tc>
      </w:tr>
      <w:tr w:rsidR="009A5DDA" w:rsidTr="00DD5BEE">
        <w:trPr>
          <w:trHeight w:val="555"/>
          <w:jc w:val="center"/>
        </w:trPr>
        <w:tc>
          <w:tcPr>
            <w:tcW w:w="1195" w:type="dxa"/>
            <w:vMerge/>
            <w:tcBorders>
              <w:top w:val="nil"/>
              <w:left w:val="single" w:sz="4" w:space="0" w:color="auto"/>
              <w:bottom w:val="single" w:sz="4" w:space="0" w:color="auto"/>
              <w:right w:val="single" w:sz="4" w:space="0" w:color="auto"/>
            </w:tcBorders>
            <w:vAlign w:val="center"/>
          </w:tcPr>
          <w:p w:rsidR="009A5DDA" w:rsidRDefault="009A5DDA" w:rsidP="00DD5BEE">
            <w:pPr>
              <w:widowControl/>
              <w:jc w:val="center"/>
              <w:rPr>
                <w:rFonts w:ascii="宋体" w:hAnsi="宋体" w:cs="宋体"/>
                <w:b/>
                <w:bCs/>
                <w:color w:val="000000"/>
                <w:kern w:val="0"/>
                <w:sz w:val="18"/>
                <w:szCs w:val="18"/>
              </w:rPr>
            </w:pPr>
          </w:p>
        </w:tc>
        <w:tc>
          <w:tcPr>
            <w:tcW w:w="7173" w:type="dxa"/>
            <w:vMerge/>
            <w:tcBorders>
              <w:top w:val="nil"/>
              <w:left w:val="single" w:sz="4" w:space="0" w:color="auto"/>
              <w:bottom w:val="single" w:sz="4" w:space="0" w:color="auto"/>
              <w:right w:val="single" w:sz="4" w:space="0" w:color="auto"/>
            </w:tcBorders>
            <w:vAlign w:val="center"/>
          </w:tcPr>
          <w:p w:rsidR="009A5DDA" w:rsidRDefault="009A5DDA" w:rsidP="00DD5BEE">
            <w:pPr>
              <w:widowControl/>
              <w:jc w:val="center"/>
              <w:rPr>
                <w:rFonts w:ascii="宋体" w:hAnsi="宋体" w:cs="宋体"/>
                <w:b/>
                <w:bCs/>
                <w:color w:val="000000"/>
                <w:kern w:val="0"/>
                <w:sz w:val="18"/>
                <w:szCs w:val="18"/>
              </w:rPr>
            </w:pPr>
          </w:p>
        </w:tc>
        <w:tc>
          <w:tcPr>
            <w:tcW w:w="995" w:type="dxa"/>
            <w:vMerge/>
            <w:tcBorders>
              <w:top w:val="nil"/>
              <w:left w:val="single" w:sz="4" w:space="0" w:color="auto"/>
              <w:bottom w:val="single" w:sz="4" w:space="0" w:color="auto"/>
              <w:right w:val="single" w:sz="4" w:space="0" w:color="auto"/>
            </w:tcBorders>
            <w:vAlign w:val="center"/>
          </w:tcPr>
          <w:p w:rsidR="009A5DDA" w:rsidRDefault="009A5DDA" w:rsidP="00DD5BEE">
            <w:pPr>
              <w:widowControl/>
              <w:jc w:val="center"/>
              <w:rPr>
                <w:rFonts w:ascii="宋体" w:hAnsi="宋体" w:cs="宋体"/>
                <w:b/>
                <w:bCs/>
                <w:color w:val="000000"/>
                <w:kern w:val="0"/>
                <w:sz w:val="18"/>
                <w:szCs w:val="18"/>
              </w:rPr>
            </w:pPr>
          </w:p>
        </w:tc>
        <w:tc>
          <w:tcPr>
            <w:tcW w:w="696" w:type="dxa"/>
            <w:vMerge/>
            <w:tcBorders>
              <w:top w:val="nil"/>
              <w:left w:val="single" w:sz="4" w:space="0" w:color="auto"/>
              <w:bottom w:val="single" w:sz="4" w:space="0" w:color="auto"/>
              <w:right w:val="single" w:sz="4" w:space="0" w:color="auto"/>
            </w:tcBorders>
            <w:vAlign w:val="center"/>
          </w:tcPr>
          <w:p w:rsidR="009A5DDA" w:rsidRDefault="009A5DDA" w:rsidP="00DD5BEE">
            <w:pPr>
              <w:widowControl/>
              <w:jc w:val="center"/>
              <w:rPr>
                <w:rFonts w:ascii="宋体" w:hAnsi="宋体" w:cs="宋体"/>
                <w:b/>
                <w:bCs/>
                <w:color w:val="000000"/>
                <w:kern w:val="0"/>
                <w:sz w:val="18"/>
                <w:szCs w:val="18"/>
              </w:rPr>
            </w:pPr>
          </w:p>
        </w:tc>
        <w:tc>
          <w:tcPr>
            <w:tcW w:w="704" w:type="dxa"/>
            <w:vMerge/>
            <w:tcBorders>
              <w:top w:val="nil"/>
              <w:left w:val="single" w:sz="4" w:space="0" w:color="auto"/>
              <w:bottom w:val="single" w:sz="4" w:space="0" w:color="auto"/>
              <w:right w:val="single" w:sz="4" w:space="0" w:color="auto"/>
            </w:tcBorders>
            <w:vAlign w:val="center"/>
          </w:tcPr>
          <w:p w:rsidR="009A5DDA" w:rsidRDefault="009A5DDA" w:rsidP="00DD5BEE">
            <w:pPr>
              <w:widowControl/>
              <w:jc w:val="center"/>
              <w:rPr>
                <w:rFonts w:ascii="宋体" w:hAnsi="宋体" w:cs="宋体"/>
                <w:b/>
                <w:bCs/>
                <w:color w:val="000000"/>
                <w:kern w:val="0"/>
                <w:sz w:val="18"/>
                <w:szCs w:val="18"/>
              </w:rPr>
            </w:pPr>
          </w:p>
        </w:tc>
      </w:tr>
      <w:tr w:rsidR="009A5DDA" w:rsidTr="00DD5BEE">
        <w:trPr>
          <w:trHeight w:val="2595"/>
          <w:jc w:val="center"/>
        </w:trPr>
        <w:tc>
          <w:tcPr>
            <w:tcW w:w="1195" w:type="dxa"/>
            <w:tcBorders>
              <w:top w:val="nil"/>
              <w:left w:val="single" w:sz="4" w:space="0" w:color="auto"/>
              <w:bottom w:val="single" w:sz="4" w:space="0" w:color="auto"/>
              <w:right w:val="single" w:sz="4" w:space="0" w:color="auto"/>
            </w:tcBorders>
            <w:vAlign w:val="center"/>
          </w:tcPr>
          <w:p w:rsidR="009A5DDA" w:rsidRDefault="009A5DDA" w:rsidP="00DD5BEE">
            <w:pPr>
              <w:widowControl/>
              <w:jc w:val="center"/>
              <w:rPr>
                <w:rFonts w:ascii="宋体" w:hAnsi="宋体" w:cs="宋体"/>
                <w:color w:val="000000"/>
                <w:kern w:val="0"/>
                <w:sz w:val="18"/>
                <w:szCs w:val="18"/>
              </w:rPr>
            </w:pPr>
            <w:r>
              <w:rPr>
                <w:rFonts w:ascii="宋体" w:hAnsi="宋体" w:cs="宋体" w:hint="eastAsia"/>
                <w:color w:val="000000"/>
                <w:kern w:val="0"/>
                <w:sz w:val="18"/>
                <w:szCs w:val="18"/>
              </w:rPr>
              <w:t>绿化养护</w:t>
            </w:r>
          </w:p>
        </w:tc>
        <w:tc>
          <w:tcPr>
            <w:tcW w:w="7173" w:type="dxa"/>
            <w:tcBorders>
              <w:top w:val="nil"/>
              <w:left w:val="nil"/>
              <w:bottom w:val="single" w:sz="4" w:space="0" w:color="auto"/>
              <w:right w:val="single" w:sz="4" w:space="0" w:color="auto"/>
            </w:tcBorders>
            <w:vAlign w:val="center"/>
          </w:tcPr>
          <w:p w:rsidR="009A5DDA" w:rsidRDefault="009A5DDA" w:rsidP="00DD5BEE">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1、生长势正常，生长量达到该树种，该规格的平均生长量； </w:t>
            </w:r>
            <w:r>
              <w:rPr>
                <w:rFonts w:ascii="宋体" w:hAnsi="宋体" w:cs="宋体" w:hint="eastAsia"/>
                <w:color w:val="000000"/>
                <w:kern w:val="0"/>
                <w:sz w:val="18"/>
                <w:szCs w:val="18"/>
              </w:rPr>
              <w:br/>
              <w:t>2、叶片正常，具体如下：</w:t>
            </w:r>
          </w:p>
          <w:p w:rsidR="009A5DDA" w:rsidRDefault="009A5DDA" w:rsidP="00DD5BEE">
            <w:pPr>
              <w:widowControl/>
              <w:numPr>
                <w:ilvl w:val="0"/>
                <w:numId w:val="12"/>
              </w:numPr>
              <w:tabs>
                <w:tab w:val="left" w:pos="312"/>
              </w:tabs>
              <w:spacing w:line="240" w:lineRule="auto"/>
              <w:jc w:val="left"/>
              <w:rPr>
                <w:rFonts w:ascii="宋体" w:hAnsi="宋体" w:cs="宋体"/>
                <w:color w:val="000000"/>
                <w:kern w:val="0"/>
                <w:sz w:val="18"/>
                <w:szCs w:val="18"/>
              </w:rPr>
            </w:pPr>
            <w:r>
              <w:rPr>
                <w:rFonts w:ascii="宋体" w:hAnsi="宋体" w:cs="宋体" w:hint="eastAsia"/>
                <w:color w:val="000000"/>
                <w:kern w:val="0"/>
                <w:sz w:val="18"/>
                <w:szCs w:val="18"/>
              </w:rPr>
              <w:t xml:space="preserve">叶色、大小、薄厚正常； </w:t>
            </w:r>
          </w:p>
          <w:p w:rsidR="009A5DDA" w:rsidRDefault="009A5DDA" w:rsidP="00DD5BEE">
            <w:pPr>
              <w:widowControl/>
              <w:numPr>
                <w:ilvl w:val="0"/>
                <w:numId w:val="12"/>
              </w:numPr>
              <w:tabs>
                <w:tab w:val="left" w:pos="312"/>
              </w:tabs>
              <w:spacing w:line="240" w:lineRule="auto"/>
              <w:jc w:val="left"/>
              <w:rPr>
                <w:rFonts w:ascii="宋体" w:hAnsi="宋体" w:cs="宋体"/>
                <w:color w:val="000000"/>
                <w:kern w:val="0"/>
                <w:sz w:val="18"/>
                <w:szCs w:val="18"/>
              </w:rPr>
            </w:pPr>
            <w:r>
              <w:rPr>
                <w:rFonts w:ascii="宋体" w:hAnsi="宋体" w:cs="宋体" w:hint="eastAsia"/>
                <w:color w:val="000000"/>
                <w:kern w:val="0"/>
                <w:sz w:val="18"/>
                <w:szCs w:val="18"/>
              </w:rPr>
              <w:t>较严重的黄叶焦叶、卷叶、带虫叶、虫网、蒙灰尘叶的株数在2％以下；</w:t>
            </w:r>
          </w:p>
          <w:p w:rsidR="009A5DDA" w:rsidRDefault="009A5DDA" w:rsidP="00DD5BEE">
            <w:pPr>
              <w:widowControl/>
              <w:numPr>
                <w:ilvl w:val="0"/>
                <w:numId w:val="12"/>
              </w:numPr>
              <w:tabs>
                <w:tab w:val="left" w:pos="312"/>
              </w:tabs>
              <w:spacing w:line="240" w:lineRule="auto"/>
              <w:jc w:val="left"/>
              <w:rPr>
                <w:rFonts w:ascii="宋体" w:hAnsi="宋体" w:cs="宋体"/>
                <w:color w:val="000000"/>
                <w:kern w:val="0"/>
                <w:sz w:val="18"/>
                <w:szCs w:val="18"/>
              </w:rPr>
            </w:pPr>
            <w:r>
              <w:rPr>
                <w:rFonts w:ascii="宋体" w:hAnsi="宋体" w:cs="宋体" w:hint="eastAsia"/>
                <w:color w:val="000000"/>
                <w:kern w:val="0"/>
                <w:sz w:val="18"/>
                <w:szCs w:val="18"/>
              </w:rPr>
              <w:t xml:space="preserve">被虫咬的叶片，最严重的每株在10％以下； </w:t>
            </w:r>
            <w:r>
              <w:rPr>
                <w:rFonts w:ascii="宋体" w:hAnsi="宋体" w:cs="宋体" w:hint="eastAsia"/>
                <w:color w:val="000000"/>
                <w:kern w:val="0"/>
                <w:sz w:val="18"/>
                <w:szCs w:val="18"/>
              </w:rPr>
              <w:br/>
              <w:t>3 、枝干正常，具体如下：</w:t>
            </w:r>
          </w:p>
          <w:p w:rsidR="009A5DDA" w:rsidRDefault="009A5DDA" w:rsidP="00DD5BEE">
            <w:pPr>
              <w:widowControl/>
              <w:numPr>
                <w:ilvl w:val="0"/>
                <w:numId w:val="13"/>
              </w:numPr>
              <w:spacing w:line="240" w:lineRule="auto"/>
              <w:jc w:val="left"/>
              <w:rPr>
                <w:rFonts w:ascii="宋体" w:hAnsi="宋体" w:cs="宋体"/>
                <w:color w:val="000000"/>
                <w:kern w:val="0"/>
                <w:sz w:val="18"/>
                <w:szCs w:val="18"/>
              </w:rPr>
            </w:pPr>
            <w:r>
              <w:rPr>
                <w:rFonts w:ascii="宋体" w:hAnsi="宋体" w:cs="宋体" w:hint="eastAsia"/>
                <w:color w:val="000000"/>
                <w:kern w:val="0"/>
                <w:sz w:val="18"/>
                <w:szCs w:val="18"/>
              </w:rPr>
              <w:t>无明显枯枝、死杈；</w:t>
            </w:r>
          </w:p>
          <w:p w:rsidR="009A5DDA" w:rsidRDefault="009A5DDA" w:rsidP="00DD5BEE">
            <w:pPr>
              <w:widowControl/>
              <w:numPr>
                <w:ilvl w:val="0"/>
                <w:numId w:val="13"/>
              </w:numPr>
              <w:spacing w:line="240" w:lineRule="auto"/>
              <w:jc w:val="left"/>
              <w:rPr>
                <w:rFonts w:ascii="宋体" w:hAnsi="宋体" w:cs="宋体"/>
                <w:color w:val="000000"/>
                <w:kern w:val="0"/>
                <w:sz w:val="18"/>
                <w:szCs w:val="18"/>
              </w:rPr>
            </w:pPr>
            <w:r>
              <w:rPr>
                <w:rFonts w:ascii="宋体" w:hAnsi="宋体" w:cs="宋体" w:hint="eastAsia"/>
                <w:color w:val="000000"/>
                <w:kern w:val="0"/>
                <w:sz w:val="18"/>
                <w:szCs w:val="18"/>
              </w:rPr>
              <w:t>有蛀干害虫的株数在2％以下；</w:t>
            </w:r>
          </w:p>
          <w:p w:rsidR="009A5DDA" w:rsidRDefault="009A5DDA" w:rsidP="00DD5BEE">
            <w:pPr>
              <w:widowControl/>
              <w:numPr>
                <w:ilvl w:val="0"/>
                <w:numId w:val="13"/>
              </w:numPr>
              <w:spacing w:line="240" w:lineRule="auto"/>
              <w:jc w:val="left"/>
              <w:rPr>
                <w:rFonts w:ascii="宋体" w:hAnsi="宋体" w:cs="宋体"/>
                <w:color w:val="000000"/>
                <w:kern w:val="0"/>
                <w:sz w:val="18"/>
                <w:szCs w:val="18"/>
              </w:rPr>
            </w:pPr>
            <w:proofErr w:type="gramStart"/>
            <w:r>
              <w:rPr>
                <w:rFonts w:ascii="宋体" w:hAnsi="宋体" w:cs="宋体" w:hint="eastAsia"/>
                <w:color w:val="000000"/>
                <w:kern w:val="0"/>
                <w:sz w:val="18"/>
                <w:szCs w:val="18"/>
              </w:rPr>
              <w:t>介壳虫最严重</w:t>
            </w:r>
            <w:proofErr w:type="gramEnd"/>
            <w:r>
              <w:rPr>
                <w:rFonts w:ascii="宋体" w:hAnsi="宋体" w:cs="宋体" w:hint="eastAsia"/>
                <w:color w:val="000000"/>
                <w:kern w:val="0"/>
                <w:sz w:val="18"/>
                <w:szCs w:val="18"/>
              </w:rPr>
              <w:t>处，主枝、主干上平均每100cm有2头活虫以下，较细枝条，每33cm长内有10头活虫以下，株数在4％以下；</w:t>
            </w:r>
          </w:p>
          <w:p w:rsidR="009A5DDA" w:rsidRDefault="009A5DDA" w:rsidP="00DD5BEE">
            <w:pPr>
              <w:widowControl/>
              <w:numPr>
                <w:ilvl w:val="0"/>
                <w:numId w:val="13"/>
              </w:numPr>
              <w:spacing w:line="240" w:lineRule="auto"/>
              <w:jc w:val="left"/>
              <w:rPr>
                <w:rFonts w:ascii="宋体" w:hAnsi="宋体" w:cs="宋体"/>
                <w:color w:val="000000"/>
                <w:kern w:val="0"/>
                <w:sz w:val="18"/>
                <w:szCs w:val="18"/>
              </w:rPr>
            </w:pPr>
            <w:r>
              <w:rPr>
                <w:rFonts w:ascii="宋体" w:hAnsi="宋体" w:cs="宋体" w:hint="eastAsia"/>
                <w:color w:val="000000"/>
                <w:kern w:val="0"/>
                <w:sz w:val="18"/>
                <w:szCs w:val="18"/>
              </w:rPr>
              <w:t>无较严重的人为损坏，对轻微或偶尔难以控制的人为损坏，能及时发现和处理；绿地、草坪内无堆物堆料，搭棚侵占等；</w:t>
            </w:r>
          </w:p>
          <w:p w:rsidR="009A5DDA" w:rsidRDefault="009A5DDA" w:rsidP="00DD5BEE">
            <w:pPr>
              <w:widowControl/>
              <w:numPr>
                <w:ilvl w:val="0"/>
                <w:numId w:val="13"/>
              </w:numPr>
              <w:spacing w:line="240" w:lineRule="auto"/>
              <w:jc w:val="left"/>
              <w:rPr>
                <w:rFonts w:ascii="宋体" w:hAnsi="宋体" w:cs="宋体"/>
                <w:color w:val="000000"/>
                <w:kern w:val="0"/>
                <w:sz w:val="18"/>
                <w:szCs w:val="18"/>
              </w:rPr>
            </w:pPr>
            <w:r>
              <w:rPr>
                <w:rFonts w:ascii="宋体" w:hAnsi="宋体" w:cs="宋体" w:hint="eastAsia"/>
                <w:color w:val="000000"/>
                <w:kern w:val="0"/>
                <w:sz w:val="18"/>
                <w:szCs w:val="18"/>
              </w:rPr>
              <w:t xml:space="preserve">树冠基本完整，主侧枝分布均称，树冠通风透光，开花灌木大部分进行修剪。 </w:t>
            </w:r>
            <w:r>
              <w:rPr>
                <w:rFonts w:ascii="宋体" w:hAnsi="宋体" w:cs="宋体" w:hint="eastAsia"/>
                <w:color w:val="000000"/>
                <w:kern w:val="0"/>
                <w:sz w:val="18"/>
                <w:szCs w:val="18"/>
              </w:rPr>
              <w:br/>
              <w:t>4、缺株在4％以下；</w:t>
            </w:r>
          </w:p>
          <w:p w:rsidR="009A5DDA" w:rsidRDefault="009A5DDA" w:rsidP="00DD5BEE">
            <w:pPr>
              <w:widowControl/>
              <w:numPr>
                <w:ilvl w:val="0"/>
                <w:numId w:val="14"/>
              </w:numPr>
              <w:spacing w:line="240" w:lineRule="auto"/>
              <w:jc w:val="left"/>
              <w:rPr>
                <w:rFonts w:ascii="宋体" w:hAnsi="宋体" w:cs="宋体"/>
                <w:color w:val="000000"/>
                <w:kern w:val="0"/>
                <w:sz w:val="18"/>
                <w:szCs w:val="18"/>
              </w:rPr>
            </w:pPr>
            <w:r>
              <w:rPr>
                <w:rFonts w:ascii="宋体" w:hAnsi="宋体" w:cs="宋体" w:hint="eastAsia"/>
                <w:color w:val="000000"/>
                <w:kern w:val="0"/>
                <w:sz w:val="18"/>
                <w:szCs w:val="18"/>
              </w:rPr>
              <w:t>叶面干净，花坛内无杂物、垃圾。</w:t>
            </w:r>
          </w:p>
          <w:p w:rsidR="009A5DDA" w:rsidRDefault="009A5DDA" w:rsidP="00DD5BEE">
            <w:pPr>
              <w:widowControl/>
              <w:numPr>
                <w:ilvl w:val="0"/>
                <w:numId w:val="14"/>
              </w:numPr>
              <w:spacing w:line="240" w:lineRule="auto"/>
              <w:jc w:val="left"/>
              <w:rPr>
                <w:rFonts w:ascii="宋体" w:hAnsi="宋体" w:cs="宋体"/>
                <w:color w:val="000000"/>
                <w:kern w:val="0"/>
                <w:sz w:val="18"/>
                <w:szCs w:val="18"/>
              </w:rPr>
            </w:pPr>
            <w:r>
              <w:rPr>
                <w:rFonts w:ascii="宋体" w:hAnsi="宋体" w:cs="宋体" w:hint="eastAsia"/>
                <w:color w:val="000000"/>
                <w:kern w:val="0"/>
                <w:sz w:val="18"/>
                <w:szCs w:val="18"/>
              </w:rPr>
              <w:t>无明显病斑，无明显虫害，无残留害虫。必需定期施用肥料，施用的肥料应无异味、无毒的有机肥或高效无机肥，保证环境清新自然</w:t>
            </w:r>
          </w:p>
          <w:p w:rsidR="009A5DDA" w:rsidRDefault="009A5DDA" w:rsidP="00DD5BEE">
            <w:pPr>
              <w:widowControl/>
              <w:jc w:val="left"/>
              <w:rPr>
                <w:rFonts w:ascii="宋体" w:hAnsi="宋体" w:cs="宋体"/>
                <w:color w:val="000000"/>
                <w:kern w:val="0"/>
                <w:sz w:val="18"/>
                <w:szCs w:val="18"/>
              </w:rPr>
            </w:pPr>
            <w:r>
              <w:rPr>
                <w:rFonts w:ascii="宋体" w:hAnsi="宋体" w:cs="宋体" w:hint="eastAsia"/>
                <w:color w:val="000000"/>
                <w:kern w:val="0"/>
                <w:sz w:val="18"/>
                <w:szCs w:val="18"/>
              </w:rPr>
              <w:t>以上每出现一项不符合要求扣1-3分</w:t>
            </w:r>
          </w:p>
        </w:tc>
        <w:tc>
          <w:tcPr>
            <w:tcW w:w="995" w:type="dxa"/>
            <w:tcBorders>
              <w:top w:val="nil"/>
              <w:left w:val="nil"/>
              <w:bottom w:val="single" w:sz="4" w:space="0" w:color="auto"/>
              <w:right w:val="single" w:sz="4" w:space="0" w:color="auto"/>
            </w:tcBorders>
            <w:vAlign w:val="center"/>
          </w:tcPr>
          <w:p w:rsidR="009A5DDA" w:rsidRDefault="009A5DDA" w:rsidP="00DD5BEE">
            <w:pPr>
              <w:widowControl/>
              <w:jc w:val="center"/>
              <w:rPr>
                <w:rFonts w:ascii="宋体" w:hAnsi="宋体" w:cs="宋体"/>
                <w:color w:val="000000"/>
                <w:kern w:val="0"/>
                <w:sz w:val="18"/>
                <w:szCs w:val="18"/>
              </w:rPr>
            </w:pPr>
            <w:r>
              <w:rPr>
                <w:rFonts w:ascii="宋体" w:hAnsi="宋体" w:cs="宋体" w:hint="eastAsia"/>
                <w:color w:val="000000"/>
                <w:kern w:val="0"/>
                <w:sz w:val="18"/>
                <w:szCs w:val="18"/>
              </w:rPr>
              <w:t>50</w:t>
            </w:r>
          </w:p>
        </w:tc>
        <w:tc>
          <w:tcPr>
            <w:tcW w:w="696" w:type="dxa"/>
            <w:tcBorders>
              <w:top w:val="nil"/>
              <w:left w:val="nil"/>
              <w:bottom w:val="single" w:sz="4" w:space="0" w:color="auto"/>
              <w:right w:val="single" w:sz="4" w:space="0" w:color="auto"/>
            </w:tcBorders>
            <w:vAlign w:val="center"/>
          </w:tcPr>
          <w:p w:rsidR="009A5DDA" w:rsidRDefault="009A5DDA" w:rsidP="00DD5BEE">
            <w:pPr>
              <w:widowControl/>
              <w:jc w:val="center"/>
              <w:rPr>
                <w:rFonts w:ascii="宋体" w:hAnsi="宋体" w:cs="宋体"/>
                <w:color w:val="000000"/>
                <w:kern w:val="0"/>
                <w:sz w:val="18"/>
                <w:szCs w:val="18"/>
              </w:rPr>
            </w:pPr>
          </w:p>
        </w:tc>
        <w:tc>
          <w:tcPr>
            <w:tcW w:w="704" w:type="dxa"/>
            <w:vMerge w:val="restart"/>
            <w:tcBorders>
              <w:top w:val="nil"/>
              <w:left w:val="single" w:sz="4" w:space="0" w:color="auto"/>
              <w:bottom w:val="single" w:sz="4" w:space="0" w:color="auto"/>
              <w:right w:val="single" w:sz="4" w:space="0" w:color="auto"/>
            </w:tcBorders>
            <w:vAlign w:val="center"/>
          </w:tcPr>
          <w:p w:rsidR="009A5DDA" w:rsidRDefault="009A5DDA" w:rsidP="00DD5BEE">
            <w:pPr>
              <w:widowControl/>
              <w:jc w:val="center"/>
              <w:rPr>
                <w:rFonts w:ascii="宋体" w:hAnsi="宋体" w:cs="宋体"/>
                <w:color w:val="000000"/>
                <w:kern w:val="0"/>
                <w:sz w:val="18"/>
                <w:szCs w:val="18"/>
              </w:rPr>
            </w:pPr>
          </w:p>
        </w:tc>
      </w:tr>
      <w:tr w:rsidR="009A5DDA" w:rsidTr="00DD5BEE">
        <w:trPr>
          <w:trHeight w:val="450"/>
          <w:jc w:val="center"/>
        </w:trPr>
        <w:tc>
          <w:tcPr>
            <w:tcW w:w="1195" w:type="dxa"/>
            <w:tcBorders>
              <w:top w:val="nil"/>
              <w:left w:val="single" w:sz="4" w:space="0" w:color="auto"/>
              <w:bottom w:val="single" w:sz="4" w:space="0" w:color="auto"/>
              <w:right w:val="single" w:sz="4" w:space="0" w:color="auto"/>
            </w:tcBorders>
            <w:vAlign w:val="center"/>
          </w:tcPr>
          <w:p w:rsidR="009A5DDA" w:rsidRDefault="009A5DDA" w:rsidP="00DD5BEE">
            <w:pPr>
              <w:widowControl/>
              <w:jc w:val="center"/>
              <w:rPr>
                <w:rFonts w:ascii="宋体" w:hAnsi="宋体" w:cs="宋体"/>
                <w:color w:val="000000"/>
                <w:kern w:val="0"/>
                <w:sz w:val="18"/>
                <w:szCs w:val="18"/>
              </w:rPr>
            </w:pPr>
            <w:r>
              <w:rPr>
                <w:rFonts w:ascii="宋体" w:hAnsi="宋体" w:cs="宋体" w:hint="eastAsia"/>
                <w:color w:val="000000"/>
                <w:kern w:val="0"/>
                <w:sz w:val="18"/>
                <w:szCs w:val="18"/>
              </w:rPr>
              <w:t>及时补种</w:t>
            </w:r>
          </w:p>
        </w:tc>
        <w:tc>
          <w:tcPr>
            <w:tcW w:w="7173" w:type="dxa"/>
            <w:tcBorders>
              <w:top w:val="nil"/>
              <w:left w:val="nil"/>
              <w:bottom w:val="single" w:sz="4" w:space="0" w:color="auto"/>
              <w:right w:val="single" w:sz="4" w:space="0" w:color="auto"/>
            </w:tcBorders>
            <w:vAlign w:val="center"/>
          </w:tcPr>
          <w:p w:rsidR="009A5DDA" w:rsidRDefault="009A5DDA" w:rsidP="00DD5BEE">
            <w:pPr>
              <w:widowControl/>
              <w:numPr>
                <w:ilvl w:val="0"/>
                <w:numId w:val="15"/>
              </w:numPr>
              <w:spacing w:line="240" w:lineRule="auto"/>
              <w:jc w:val="left"/>
              <w:rPr>
                <w:rFonts w:ascii="宋体" w:hAnsi="宋体" w:cs="宋体"/>
                <w:color w:val="000000"/>
                <w:kern w:val="0"/>
                <w:sz w:val="18"/>
                <w:szCs w:val="18"/>
              </w:rPr>
            </w:pPr>
            <w:r>
              <w:rPr>
                <w:rFonts w:ascii="宋体" w:hAnsi="宋体" w:cs="宋体" w:hint="eastAsia"/>
                <w:color w:val="000000"/>
                <w:kern w:val="0"/>
                <w:sz w:val="18"/>
                <w:szCs w:val="18"/>
              </w:rPr>
              <w:t>对于枯死植物及时补种；</w:t>
            </w:r>
          </w:p>
          <w:p w:rsidR="009A5DDA" w:rsidRDefault="009A5DDA" w:rsidP="00DD5BEE">
            <w:pPr>
              <w:widowControl/>
              <w:numPr>
                <w:ilvl w:val="0"/>
                <w:numId w:val="15"/>
              </w:numPr>
              <w:spacing w:line="240" w:lineRule="auto"/>
              <w:jc w:val="left"/>
              <w:rPr>
                <w:rFonts w:ascii="宋体" w:hAnsi="宋体" w:cs="宋体"/>
                <w:color w:val="000000"/>
                <w:kern w:val="0"/>
                <w:sz w:val="18"/>
                <w:szCs w:val="18"/>
              </w:rPr>
            </w:pPr>
            <w:r>
              <w:rPr>
                <w:rFonts w:ascii="宋体" w:hAnsi="宋体" w:cs="宋体" w:hint="eastAsia"/>
                <w:color w:val="000000"/>
                <w:kern w:val="0"/>
                <w:sz w:val="18"/>
                <w:szCs w:val="18"/>
              </w:rPr>
              <w:t>单站单品种绿化破坏数量不高于该站该品种绿化10%；</w:t>
            </w:r>
          </w:p>
          <w:p w:rsidR="009A5DDA" w:rsidRDefault="009A5DDA" w:rsidP="00DD5BEE">
            <w:pPr>
              <w:widowControl/>
              <w:numPr>
                <w:ilvl w:val="0"/>
                <w:numId w:val="15"/>
              </w:numPr>
              <w:spacing w:line="240" w:lineRule="auto"/>
              <w:jc w:val="left"/>
              <w:rPr>
                <w:rFonts w:ascii="宋体" w:hAnsi="宋体" w:cs="宋体"/>
                <w:color w:val="000000"/>
                <w:kern w:val="0"/>
                <w:sz w:val="18"/>
                <w:szCs w:val="18"/>
              </w:rPr>
            </w:pPr>
            <w:r>
              <w:rPr>
                <w:rFonts w:ascii="宋体" w:hAnsi="宋体" w:cs="宋体" w:hint="eastAsia"/>
                <w:color w:val="000000"/>
                <w:kern w:val="0"/>
                <w:sz w:val="18"/>
                <w:szCs w:val="18"/>
              </w:rPr>
              <w:t>不得出现单站、单</w:t>
            </w:r>
            <w:proofErr w:type="gramStart"/>
            <w:r>
              <w:rPr>
                <w:rFonts w:ascii="宋体" w:hAnsi="宋体" w:cs="宋体" w:hint="eastAsia"/>
                <w:color w:val="000000"/>
                <w:kern w:val="0"/>
                <w:sz w:val="18"/>
                <w:szCs w:val="18"/>
              </w:rPr>
              <w:t>块区域</w:t>
            </w:r>
            <w:proofErr w:type="gramEnd"/>
            <w:r>
              <w:rPr>
                <w:rFonts w:ascii="宋体" w:hAnsi="宋体" w:cs="宋体" w:hint="eastAsia"/>
                <w:color w:val="000000"/>
                <w:kern w:val="0"/>
                <w:sz w:val="18"/>
                <w:szCs w:val="18"/>
              </w:rPr>
              <w:t>绿化超过连续5m</w:t>
            </w:r>
            <w:r>
              <w:rPr>
                <w:rFonts w:ascii="宋体" w:hAnsi="宋体" w:cs="宋体" w:hint="eastAsia"/>
                <w:color w:val="000000"/>
                <w:kern w:val="0"/>
                <w:sz w:val="18"/>
                <w:szCs w:val="18"/>
                <w:vertAlign w:val="superscript"/>
              </w:rPr>
              <w:t>2</w:t>
            </w:r>
            <w:r>
              <w:rPr>
                <w:rFonts w:ascii="宋体" w:hAnsi="宋体" w:cs="宋体" w:hint="eastAsia"/>
                <w:color w:val="000000"/>
                <w:kern w:val="0"/>
                <w:sz w:val="18"/>
                <w:szCs w:val="18"/>
              </w:rPr>
              <w:t>以上的绿化缺失（市政工程影响除外）</w:t>
            </w:r>
          </w:p>
          <w:p w:rsidR="009A5DDA" w:rsidRDefault="009A5DDA" w:rsidP="00DD5BEE">
            <w:pPr>
              <w:widowControl/>
              <w:numPr>
                <w:ilvl w:val="0"/>
                <w:numId w:val="15"/>
              </w:numPr>
              <w:spacing w:line="240" w:lineRule="auto"/>
              <w:jc w:val="left"/>
              <w:rPr>
                <w:rFonts w:ascii="宋体" w:hAnsi="宋体" w:cs="宋体"/>
                <w:color w:val="000000"/>
                <w:kern w:val="0"/>
                <w:sz w:val="18"/>
                <w:szCs w:val="18"/>
              </w:rPr>
            </w:pPr>
            <w:r>
              <w:rPr>
                <w:rFonts w:ascii="宋体" w:hAnsi="宋体" w:cs="宋体" w:hint="eastAsia"/>
                <w:color w:val="000000"/>
                <w:kern w:val="0"/>
                <w:sz w:val="18"/>
                <w:szCs w:val="18"/>
              </w:rPr>
              <w:t>做好绿化破坏跟进</w:t>
            </w:r>
          </w:p>
          <w:p w:rsidR="009A5DDA" w:rsidRDefault="009A5DDA" w:rsidP="00DD5BEE">
            <w:pPr>
              <w:widowControl/>
              <w:jc w:val="left"/>
              <w:rPr>
                <w:rFonts w:ascii="宋体" w:hAnsi="宋体" w:cs="宋体"/>
                <w:color w:val="000000"/>
                <w:kern w:val="0"/>
                <w:sz w:val="18"/>
                <w:szCs w:val="18"/>
              </w:rPr>
            </w:pPr>
            <w:r>
              <w:rPr>
                <w:rFonts w:ascii="宋体" w:hAnsi="宋体" w:cs="宋体" w:hint="eastAsia"/>
                <w:color w:val="000000"/>
                <w:kern w:val="0"/>
                <w:sz w:val="18"/>
                <w:szCs w:val="18"/>
              </w:rPr>
              <w:t>以上2、3条每出现一项不符合要求扣5-15分，1、4条每出现一项不符合要求扣2-10分</w:t>
            </w:r>
          </w:p>
        </w:tc>
        <w:tc>
          <w:tcPr>
            <w:tcW w:w="995" w:type="dxa"/>
            <w:tcBorders>
              <w:top w:val="nil"/>
              <w:left w:val="nil"/>
              <w:bottom w:val="single" w:sz="4" w:space="0" w:color="auto"/>
              <w:right w:val="single" w:sz="4" w:space="0" w:color="auto"/>
            </w:tcBorders>
            <w:vAlign w:val="center"/>
          </w:tcPr>
          <w:p w:rsidR="009A5DDA" w:rsidRDefault="009A5DDA" w:rsidP="00DD5BEE">
            <w:pPr>
              <w:widowControl/>
              <w:jc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696" w:type="dxa"/>
            <w:tcBorders>
              <w:top w:val="nil"/>
              <w:left w:val="nil"/>
              <w:bottom w:val="single" w:sz="4" w:space="0" w:color="auto"/>
              <w:right w:val="single" w:sz="4" w:space="0" w:color="auto"/>
            </w:tcBorders>
            <w:vAlign w:val="center"/>
          </w:tcPr>
          <w:p w:rsidR="009A5DDA" w:rsidRDefault="009A5DDA" w:rsidP="00DD5BEE">
            <w:pPr>
              <w:widowControl/>
              <w:jc w:val="center"/>
              <w:rPr>
                <w:rFonts w:ascii="宋体" w:hAnsi="宋体" w:cs="宋体"/>
                <w:color w:val="000000"/>
                <w:kern w:val="0"/>
                <w:sz w:val="18"/>
                <w:szCs w:val="18"/>
              </w:rPr>
            </w:pPr>
          </w:p>
        </w:tc>
        <w:tc>
          <w:tcPr>
            <w:tcW w:w="704" w:type="dxa"/>
            <w:vMerge/>
            <w:tcBorders>
              <w:top w:val="nil"/>
              <w:left w:val="single" w:sz="4" w:space="0" w:color="auto"/>
              <w:bottom w:val="single" w:sz="4" w:space="0" w:color="auto"/>
              <w:right w:val="single" w:sz="4" w:space="0" w:color="auto"/>
            </w:tcBorders>
            <w:vAlign w:val="center"/>
          </w:tcPr>
          <w:p w:rsidR="009A5DDA" w:rsidRDefault="009A5DDA" w:rsidP="00DD5BEE">
            <w:pPr>
              <w:widowControl/>
              <w:jc w:val="center"/>
              <w:rPr>
                <w:rFonts w:ascii="宋体" w:hAnsi="宋体" w:cs="宋体"/>
                <w:color w:val="000000"/>
                <w:kern w:val="0"/>
                <w:sz w:val="18"/>
                <w:szCs w:val="18"/>
              </w:rPr>
            </w:pPr>
          </w:p>
        </w:tc>
      </w:tr>
      <w:tr w:rsidR="009A5DDA" w:rsidTr="00DD5BEE">
        <w:trPr>
          <w:trHeight w:val="495"/>
          <w:jc w:val="center"/>
        </w:trPr>
        <w:tc>
          <w:tcPr>
            <w:tcW w:w="1195" w:type="dxa"/>
            <w:tcBorders>
              <w:top w:val="nil"/>
              <w:left w:val="single" w:sz="4" w:space="0" w:color="auto"/>
              <w:bottom w:val="single" w:sz="4" w:space="0" w:color="auto"/>
              <w:right w:val="single" w:sz="4" w:space="0" w:color="auto"/>
            </w:tcBorders>
            <w:vAlign w:val="center"/>
          </w:tcPr>
          <w:p w:rsidR="009A5DDA" w:rsidRDefault="009A5DDA" w:rsidP="00DD5BEE">
            <w:pPr>
              <w:widowControl/>
              <w:jc w:val="center"/>
              <w:rPr>
                <w:rFonts w:ascii="宋体" w:hAnsi="宋体" w:cs="宋体"/>
                <w:color w:val="000000"/>
                <w:kern w:val="0"/>
                <w:sz w:val="18"/>
                <w:szCs w:val="18"/>
              </w:rPr>
            </w:pPr>
            <w:r>
              <w:rPr>
                <w:rFonts w:ascii="宋体" w:hAnsi="宋体" w:cs="宋体" w:hint="eastAsia"/>
                <w:color w:val="000000"/>
                <w:kern w:val="0"/>
                <w:sz w:val="18"/>
                <w:szCs w:val="18"/>
              </w:rPr>
              <w:t>应急响应</w:t>
            </w:r>
          </w:p>
        </w:tc>
        <w:tc>
          <w:tcPr>
            <w:tcW w:w="7173" w:type="dxa"/>
            <w:tcBorders>
              <w:top w:val="nil"/>
              <w:left w:val="nil"/>
              <w:bottom w:val="single" w:sz="4" w:space="0" w:color="auto"/>
              <w:right w:val="single" w:sz="4" w:space="0" w:color="auto"/>
            </w:tcBorders>
            <w:vAlign w:val="center"/>
          </w:tcPr>
          <w:p w:rsidR="009A5DDA" w:rsidRDefault="009A5DDA" w:rsidP="00DD5BEE">
            <w:pPr>
              <w:widowControl/>
              <w:numPr>
                <w:ilvl w:val="0"/>
                <w:numId w:val="16"/>
              </w:numPr>
              <w:spacing w:line="240" w:lineRule="auto"/>
              <w:jc w:val="left"/>
              <w:rPr>
                <w:rFonts w:ascii="宋体" w:hAnsi="宋体" w:cs="宋体"/>
                <w:color w:val="000000"/>
                <w:kern w:val="0"/>
                <w:sz w:val="18"/>
                <w:szCs w:val="18"/>
              </w:rPr>
            </w:pPr>
            <w:r>
              <w:rPr>
                <w:rFonts w:ascii="宋体" w:hAnsi="宋体" w:cs="宋体" w:hint="eastAsia"/>
                <w:color w:val="000000"/>
                <w:kern w:val="0"/>
                <w:sz w:val="18"/>
                <w:szCs w:val="18"/>
              </w:rPr>
              <w:t>对于业主的紧急需求需在8小时内反应并在48小时内完成，满足应急抢险要求；此条每出现一项不符合要求扣1-3分</w:t>
            </w:r>
          </w:p>
          <w:p w:rsidR="009A5DDA" w:rsidRDefault="009A5DDA" w:rsidP="00DD5BEE">
            <w:pPr>
              <w:widowControl/>
              <w:numPr>
                <w:ilvl w:val="0"/>
                <w:numId w:val="16"/>
              </w:numPr>
              <w:spacing w:line="240" w:lineRule="auto"/>
              <w:jc w:val="left"/>
              <w:rPr>
                <w:rFonts w:ascii="宋体" w:hAnsi="宋体" w:cs="宋体"/>
                <w:color w:val="000000"/>
                <w:kern w:val="0"/>
                <w:sz w:val="18"/>
                <w:szCs w:val="18"/>
              </w:rPr>
            </w:pPr>
            <w:r>
              <w:rPr>
                <w:rFonts w:ascii="宋体" w:hAnsi="宋体" w:cs="宋体" w:hint="eastAsia"/>
                <w:color w:val="000000"/>
                <w:kern w:val="0"/>
                <w:sz w:val="18"/>
                <w:szCs w:val="18"/>
              </w:rPr>
              <w:t>不得出现有效投诉；此条每出现一项不符合要求扣5-15分</w:t>
            </w:r>
          </w:p>
        </w:tc>
        <w:tc>
          <w:tcPr>
            <w:tcW w:w="995" w:type="dxa"/>
            <w:tcBorders>
              <w:top w:val="nil"/>
              <w:left w:val="nil"/>
              <w:bottom w:val="single" w:sz="4" w:space="0" w:color="auto"/>
              <w:right w:val="single" w:sz="4" w:space="0" w:color="auto"/>
            </w:tcBorders>
            <w:vAlign w:val="center"/>
          </w:tcPr>
          <w:p w:rsidR="009A5DDA" w:rsidRDefault="009A5DDA" w:rsidP="00DD5BEE">
            <w:pPr>
              <w:widowControl/>
              <w:jc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696" w:type="dxa"/>
            <w:tcBorders>
              <w:top w:val="nil"/>
              <w:left w:val="nil"/>
              <w:bottom w:val="single" w:sz="4" w:space="0" w:color="auto"/>
              <w:right w:val="single" w:sz="4" w:space="0" w:color="auto"/>
            </w:tcBorders>
            <w:vAlign w:val="center"/>
          </w:tcPr>
          <w:p w:rsidR="009A5DDA" w:rsidRDefault="009A5DDA" w:rsidP="00DD5BEE">
            <w:pPr>
              <w:widowControl/>
              <w:jc w:val="center"/>
              <w:rPr>
                <w:rFonts w:ascii="宋体" w:hAnsi="宋体" w:cs="宋体"/>
                <w:color w:val="000000"/>
                <w:kern w:val="0"/>
                <w:sz w:val="18"/>
                <w:szCs w:val="18"/>
              </w:rPr>
            </w:pPr>
          </w:p>
        </w:tc>
        <w:tc>
          <w:tcPr>
            <w:tcW w:w="704" w:type="dxa"/>
            <w:vMerge/>
            <w:tcBorders>
              <w:top w:val="nil"/>
              <w:left w:val="single" w:sz="4" w:space="0" w:color="auto"/>
              <w:bottom w:val="single" w:sz="4" w:space="0" w:color="auto"/>
              <w:right w:val="single" w:sz="4" w:space="0" w:color="auto"/>
            </w:tcBorders>
            <w:vAlign w:val="center"/>
          </w:tcPr>
          <w:p w:rsidR="009A5DDA" w:rsidRDefault="009A5DDA" w:rsidP="00DD5BEE">
            <w:pPr>
              <w:widowControl/>
              <w:jc w:val="center"/>
              <w:rPr>
                <w:rFonts w:ascii="宋体" w:hAnsi="宋体" w:cs="宋体"/>
                <w:color w:val="000000"/>
                <w:kern w:val="0"/>
                <w:sz w:val="18"/>
                <w:szCs w:val="18"/>
              </w:rPr>
            </w:pPr>
          </w:p>
        </w:tc>
      </w:tr>
      <w:tr w:rsidR="009A5DDA" w:rsidTr="00DD5BEE">
        <w:trPr>
          <w:trHeight w:val="1335"/>
          <w:jc w:val="center"/>
        </w:trPr>
        <w:tc>
          <w:tcPr>
            <w:tcW w:w="1195" w:type="dxa"/>
            <w:tcBorders>
              <w:top w:val="nil"/>
              <w:left w:val="single" w:sz="4" w:space="0" w:color="auto"/>
              <w:bottom w:val="single" w:sz="4" w:space="0" w:color="auto"/>
              <w:right w:val="single" w:sz="4" w:space="0" w:color="auto"/>
            </w:tcBorders>
            <w:vAlign w:val="center"/>
          </w:tcPr>
          <w:p w:rsidR="009A5DDA" w:rsidRDefault="009A5DDA" w:rsidP="00DD5BEE">
            <w:pPr>
              <w:widowControl/>
              <w:jc w:val="center"/>
              <w:rPr>
                <w:rFonts w:ascii="宋体" w:hAnsi="宋体" w:cs="宋体"/>
                <w:color w:val="000000"/>
                <w:kern w:val="0"/>
                <w:sz w:val="18"/>
                <w:szCs w:val="18"/>
              </w:rPr>
            </w:pPr>
            <w:r>
              <w:rPr>
                <w:rFonts w:ascii="宋体" w:hAnsi="宋体" w:cs="宋体" w:hint="eastAsia"/>
                <w:color w:val="000000"/>
                <w:kern w:val="0"/>
                <w:sz w:val="18"/>
                <w:szCs w:val="18"/>
              </w:rPr>
              <w:t>人员</w:t>
            </w:r>
          </w:p>
        </w:tc>
        <w:tc>
          <w:tcPr>
            <w:tcW w:w="7173" w:type="dxa"/>
            <w:tcBorders>
              <w:top w:val="nil"/>
              <w:left w:val="nil"/>
              <w:bottom w:val="single" w:sz="4" w:space="0" w:color="auto"/>
              <w:right w:val="single" w:sz="4" w:space="0" w:color="auto"/>
            </w:tcBorders>
            <w:vAlign w:val="center"/>
          </w:tcPr>
          <w:p w:rsidR="009A5DDA" w:rsidRDefault="009A5DDA" w:rsidP="00DD5BEE">
            <w:pPr>
              <w:widowControl/>
              <w:numPr>
                <w:ilvl w:val="0"/>
                <w:numId w:val="17"/>
              </w:numPr>
              <w:spacing w:line="240" w:lineRule="auto"/>
              <w:jc w:val="left"/>
              <w:rPr>
                <w:rFonts w:ascii="宋体" w:hAnsi="宋体" w:cs="宋体"/>
                <w:color w:val="000000"/>
                <w:kern w:val="0"/>
                <w:sz w:val="18"/>
                <w:szCs w:val="18"/>
              </w:rPr>
            </w:pPr>
            <w:r>
              <w:rPr>
                <w:rFonts w:ascii="宋体" w:hAnsi="宋体" w:cs="宋体" w:hint="eastAsia"/>
                <w:color w:val="000000"/>
                <w:kern w:val="0"/>
                <w:sz w:val="18"/>
                <w:szCs w:val="18"/>
              </w:rPr>
              <w:t>项目部人员作业需穿着工衣，热情大方、言语礼貌，标准化作业；</w:t>
            </w:r>
          </w:p>
          <w:p w:rsidR="009A5DDA" w:rsidRDefault="009A5DDA" w:rsidP="00DD5BEE">
            <w:pPr>
              <w:widowControl/>
              <w:numPr>
                <w:ilvl w:val="0"/>
                <w:numId w:val="17"/>
              </w:numPr>
              <w:spacing w:line="240" w:lineRule="auto"/>
              <w:jc w:val="left"/>
              <w:rPr>
                <w:rFonts w:ascii="宋体" w:hAnsi="宋体" w:cs="宋体"/>
                <w:color w:val="000000"/>
                <w:kern w:val="0"/>
                <w:sz w:val="18"/>
                <w:szCs w:val="18"/>
              </w:rPr>
            </w:pPr>
            <w:r>
              <w:rPr>
                <w:rFonts w:ascii="宋体" w:hAnsi="宋体" w:cs="宋体" w:hint="eastAsia"/>
                <w:color w:val="000000"/>
                <w:kern w:val="0"/>
                <w:sz w:val="18"/>
                <w:szCs w:val="18"/>
              </w:rPr>
              <w:t>项目部人员作业期间需遵守集团公司、运营分公司相关规定；</w:t>
            </w:r>
          </w:p>
          <w:p w:rsidR="009A5DDA" w:rsidRDefault="009A5DDA" w:rsidP="00DD5BEE">
            <w:pPr>
              <w:widowControl/>
              <w:jc w:val="left"/>
              <w:rPr>
                <w:rFonts w:ascii="宋体" w:hAnsi="宋体" w:cs="宋体"/>
                <w:color w:val="000000"/>
                <w:kern w:val="0"/>
                <w:sz w:val="18"/>
                <w:szCs w:val="18"/>
              </w:rPr>
            </w:pPr>
            <w:r>
              <w:rPr>
                <w:rFonts w:ascii="宋体" w:hAnsi="宋体" w:cs="宋体" w:hint="eastAsia"/>
                <w:color w:val="000000"/>
                <w:kern w:val="0"/>
                <w:sz w:val="18"/>
                <w:szCs w:val="18"/>
              </w:rPr>
              <w:t>以上每出现一项不符合要求扣1-5分</w:t>
            </w:r>
          </w:p>
        </w:tc>
        <w:tc>
          <w:tcPr>
            <w:tcW w:w="995" w:type="dxa"/>
            <w:tcBorders>
              <w:top w:val="nil"/>
              <w:left w:val="nil"/>
              <w:bottom w:val="single" w:sz="4" w:space="0" w:color="auto"/>
              <w:right w:val="single" w:sz="4" w:space="0" w:color="auto"/>
            </w:tcBorders>
            <w:vAlign w:val="center"/>
          </w:tcPr>
          <w:p w:rsidR="009A5DDA" w:rsidRDefault="009A5DDA" w:rsidP="00DD5BEE">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696" w:type="dxa"/>
            <w:tcBorders>
              <w:top w:val="nil"/>
              <w:left w:val="nil"/>
              <w:bottom w:val="single" w:sz="4" w:space="0" w:color="auto"/>
              <w:right w:val="single" w:sz="4" w:space="0" w:color="auto"/>
            </w:tcBorders>
            <w:vAlign w:val="center"/>
          </w:tcPr>
          <w:p w:rsidR="009A5DDA" w:rsidRDefault="009A5DDA" w:rsidP="00DD5BEE">
            <w:pPr>
              <w:widowControl/>
              <w:jc w:val="center"/>
              <w:rPr>
                <w:rFonts w:ascii="宋体" w:hAnsi="宋体" w:cs="宋体"/>
                <w:color w:val="000000"/>
                <w:kern w:val="0"/>
                <w:sz w:val="18"/>
                <w:szCs w:val="18"/>
              </w:rPr>
            </w:pPr>
          </w:p>
        </w:tc>
        <w:tc>
          <w:tcPr>
            <w:tcW w:w="704" w:type="dxa"/>
            <w:vMerge/>
            <w:tcBorders>
              <w:top w:val="nil"/>
              <w:left w:val="single" w:sz="4" w:space="0" w:color="auto"/>
              <w:bottom w:val="single" w:sz="4" w:space="0" w:color="auto"/>
              <w:right w:val="single" w:sz="4" w:space="0" w:color="auto"/>
            </w:tcBorders>
            <w:vAlign w:val="center"/>
          </w:tcPr>
          <w:p w:rsidR="009A5DDA" w:rsidRDefault="009A5DDA" w:rsidP="00DD5BEE">
            <w:pPr>
              <w:widowControl/>
              <w:jc w:val="center"/>
              <w:rPr>
                <w:rFonts w:ascii="宋体" w:hAnsi="宋体" w:cs="宋体"/>
                <w:color w:val="000000"/>
                <w:kern w:val="0"/>
                <w:sz w:val="18"/>
                <w:szCs w:val="18"/>
              </w:rPr>
            </w:pPr>
          </w:p>
        </w:tc>
      </w:tr>
      <w:tr w:rsidR="009A5DDA" w:rsidTr="00DD5BEE">
        <w:trPr>
          <w:trHeight w:val="420"/>
          <w:jc w:val="center"/>
        </w:trPr>
        <w:tc>
          <w:tcPr>
            <w:tcW w:w="8368" w:type="dxa"/>
            <w:gridSpan w:val="2"/>
            <w:tcBorders>
              <w:top w:val="single" w:sz="4" w:space="0" w:color="auto"/>
              <w:left w:val="single" w:sz="4" w:space="0" w:color="auto"/>
              <w:bottom w:val="single" w:sz="4" w:space="0" w:color="auto"/>
              <w:right w:val="single" w:sz="4" w:space="0" w:color="auto"/>
            </w:tcBorders>
            <w:vAlign w:val="center"/>
          </w:tcPr>
          <w:p w:rsidR="009A5DDA" w:rsidRDefault="009A5DDA" w:rsidP="00DD5BEE">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总分</w:t>
            </w:r>
          </w:p>
        </w:tc>
        <w:tc>
          <w:tcPr>
            <w:tcW w:w="995" w:type="dxa"/>
            <w:tcBorders>
              <w:top w:val="nil"/>
              <w:left w:val="nil"/>
              <w:bottom w:val="single" w:sz="4" w:space="0" w:color="auto"/>
              <w:right w:val="single" w:sz="4" w:space="0" w:color="auto"/>
            </w:tcBorders>
            <w:vAlign w:val="center"/>
          </w:tcPr>
          <w:p w:rsidR="009A5DDA" w:rsidRDefault="009A5DDA" w:rsidP="00DD5BEE">
            <w:pPr>
              <w:widowControl/>
              <w:jc w:val="center"/>
              <w:rPr>
                <w:rFonts w:ascii="宋体" w:hAnsi="宋体" w:cs="宋体"/>
                <w:b/>
                <w:bCs/>
                <w:color w:val="000000"/>
                <w:kern w:val="0"/>
                <w:sz w:val="18"/>
                <w:szCs w:val="18"/>
              </w:rPr>
            </w:pPr>
          </w:p>
        </w:tc>
        <w:tc>
          <w:tcPr>
            <w:tcW w:w="696" w:type="dxa"/>
            <w:tcBorders>
              <w:top w:val="nil"/>
              <w:left w:val="nil"/>
              <w:bottom w:val="single" w:sz="4" w:space="0" w:color="auto"/>
              <w:right w:val="single" w:sz="4" w:space="0" w:color="auto"/>
            </w:tcBorders>
            <w:vAlign w:val="center"/>
          </w:tcPr>
          <w:p w:rsidR="009A5DDA" w:rsidRDefault="009A5DDA" w:rsidP="00DD5BEE">
            <w:pPr>
              <w:widowControl/>
              <w:jc w:val="center"/>
              <w:rPr>
                <w:rFonts w:ascii="宋体" w:hAnsi="宋体" w:cs="宋体"/>
                <w:b/>
                <w:bCs/>
                <w:color w:val="000000"/>
                <w:kern w:val="0"/>
                <w:sz w:val="18"/>
                <w:szCs w:val="18"/>
              </w:rPr>
            </w:pPr>
          </w:p>
        </w:tc>
        <w:tc>
          <w:tcPr>
            <w:tcW w:w="704" w:type="dxa"/>
            <w:vMerge/>
            <w:tcBorders>
              <w:top w:val="nil"/>
              <w:left w:val="single" w:sz="4" w:space="0" w:color="auto"/>
              <w:bottom w:val="single" w:sz="4" w:space="0" w:color="auto"/>
              <w:right w:val="single" w:sz="4" w:space="0" w:color="auto"/>
            </w:tcBorders>
            <w:vAlign w:val="center"/>
          </w:tcPr>
          <w:p w:rsidR="009A5DDA" w:rsidRDefault="009A5DDA" w:rsidP="00DD5BEE">
            <w:pPr>
              <w:widowControl/>
              <w:jc w:val="center"/>
              <w:rPr>
                <w:rFonts w:ascii="宋体" w:hAnsi="宋体" w:cs="宋体"/>
                <w:color w:val="000000"/>
                <w:kern w:val="0"/>
                <w:sz w:val="18"/>
                <w:szCs w:val="18"/>
              </w:rPr>
            </w:pPr>
          </w:p>
        </w:tc>
      </w:tr>
    </w:tbl>
    <w:p w:rsidR="009A5DDA" w:rsidRDefault="009A5DDA" w:rsidP="009A5DDA">
      <w:pPr>
        <w:spacing w:beforeLines="50" w:before="156"/>
        <w:jc w:val="left"/>
        <w:rPr>
          <w:sz w:val="18"/>
          <w:szCs w:val="18"/>
        </w:rPr>
      </w:pPr>
      <w:r>
        <w:rPr>
          <w:sz w:val="18"/>
          <w:szCs w:val="18"/>
        </w:rPr>
        <w:t>编制：</w:t>
      </w:r>
      <w:r>
        <w:rPr>
          <w:sz w:val="18"/>
          <w:szCs w:val="18"/>
        </w:rPr>
        <w:t xml:space="preserve">                  </w:t>
      </w:r>
      <w:r>
        <w:rPr>
          <w:rFonts w:hint="eastAsia"/>
          <w:sz w:val="18"/>
          <w:szCs w:val="18"/>
        </w:rPr>
        <w:t>车间</w:t>
      </w:r>
      <w:r>
        <w:rPr>
          <w:sz w:val="18"/>
          <w:szCs w:val="18"/>
        </w:rPr>
        <w:t>审核：</w:t>
      </w:r>
      <w:r>
        <w:rPr>
          <w:sz w:val="18"/>
          <w:szCs w:val="18"/>
        </w:rPr>
        <w:t xml:space="preserve">           </w:t>
      </w:r>
      <w:proofErr w:type="gramStart"/>
      <w:r>
        <w:rPr>
          <w:sz w:val="18"/>
          <w:szCs w:val="18"/>
        </w:rPr>
        <w:t>项目委</w:t>
      </w:r>
      <w:proofErr w:type="gramEnd"/>
      <w:r>
        <w:rPr>
          <w:sz w:val="18"/>
          <w:szCs w:val="18"/>
        </w:rPr>
        <w:t>外单位确认：</w:t>
      </w:r>
      <w:r>
        <w:rPr>
          <w:sz w:val="18"/>
          <w:szCs w:val="18"/>
        </w:rPr>
        <w:t xml:space="preserve">                    </w:t>
      </w:r>
      <w:r>
        <w:rPr>
          <w:rFonts w:hint="eastAsia"/>
          <w:sz w:val="18"/>
          <w:szCs w:val="18"/>
        </w:rPr>
        <w:t>中心</w:t>
      </w:r>
      <w:r>
        <w:rPr>
          <w:sz w:val="18"/>
          <w:szCs w:val="18"/>
        </w:rPr>
        <w:t>审核：</w:t>
      </w:r>
    </w:p>
    <w:p w:rsidR="009A5DDA" w:rsidRDefault="009A5DDA" w:rsidP="009A5DDA">
      <w:pPr>
        <w:jc w:val="center"/>
        <w:rPr>
          <w:sz w:val="18"/>
          <w:szCs w:val="18"/>
        </w:rPr>
      </w:pPr>
    </w:p>
    <w:p w:rsidR="009A5DDA" w:rsidRDefault="009A5DDA" w:rsidP="009A5DDA">
      <w:pPr>
        <w:jc w:val="left"/>
        <w:rPr>
          <w:sz w:val="18"/>
          <w:szCs w:val="18"/>
        </w:rPr>
      </w:pPr>
      <w:r>
        <w:rPr>
          <w:sz w:val="18"/>
          <w:szCs w:val="18"/>
        </w:rPr>
        <w:t>填写</w:t>
      </w:r>
      <w:r>
        <w:rPr>
          <w:rFonts w:hint="eastAsia"/>
          <w:sz w:val="18"/>
          <w:szCs w:val="18"/>
        </w:rPr>
        <w:t>中心</w:t>
      </w:r>
      <w:r>
        <w:rPr>
          <w:sz w:val="18"/>
          <w:szCs w:val="18"/>
        </w:rPr>
        <w:t>（</w:t>
      </w:r>
      <w:r>
        <w:rPr>
          <w:rFonts w:hint="eastAsia"/>
          <w:sz w:val="18"/>
          <w:szCs w:val="18"/>
        </w:rPr>
        <w:t>车间</w:t>
      </w:r>
      <w:r>
        <w:rPr>
          <w:sz w:val="18"/>
          <w:szCs w:val="18"/>
        </w:rPr>
        <w:t>）：</w:t>
      </w:r>
      <w:r>
        <w:rPr>
          <w:rFonts w:hint="eastAsia"/>
          <w:sz w:val="18"/>
          <w:szCs w:val="18"/>
        </w:rPr>
        <w:t xml:space="preserve">        </w:t>
      </w:r>
      <w:r>
        <w:rPr>
          <w:sz w:val="18"/>
          <w:szCs w:val="18"/>
        </w:rPr>
        <w:t xml:space="preserve">       </w:t>
      </w:r>
      <w:r>
        <w:rPr>
          <w:sz w:val="18"/>
          <w:szCs w:val="18"/>
        </w:rPr>
        <w:t>考核评价对象：</w:t>
      </w:r>
    </w:p>
    <w:p w:rsidR="009A5DDA" w:rsidRPr="00183344" w:rsidRDefault="009A5DDA" w:rsidP="009A5DDA">
      <w:pPr>
        <w:pStyle w:val="2"/>
        <w:autoSpaceDE w:val="0"/>
        <w:autoSpaceDN w:val="0"/>
        <w:adjustRightInd w:val="0"/>
        <w:spacing w:before="0" w:after="0" w:line="360" w:lineRule="auto"/>
        <w:ind w:rightChars="196" w:right="470"/>
        <w:rPr>
          <w:rFonts w:ascii="宋体" w:eastAsia="宋体" w:hAnsi="宋体"/>
          <w:sz w:val="24"/>
          <w:szCs w:val="24"/>
        </w:rPr>
      </w:pPr>
      <w:r w:rsidRPr="00183344">
        <w:rPr>
          <w:rFonts w:ascii="宋体" w:eastAsia="宋体" w:hAnsi="宋体" w:hint="eastAsia"/>
          <w:sz w:val="24"/>
          <w:szCs w:val="24"/>
        </w:rPr>
        <w:t>1</w:t>
      </w:r>
      <w:r w:rsidRPr="00183344">
        <w:rPr>
          <w:rFonts w:ascii="宋体" w:eastAsia="宋体" w:hAnsi="宋体"/>
          <w:sz w:val="24"/>
          <w:szCs w:val="24"/>
        </w:rPr>
        <w:t>3</w:t>
      </w:r>
      <w:r w:rsidRPr="00183344">
        <w:rPr>
          <w:rFonts w:ascii="宋体" w:eastAsia="宋体" w:hAnsi="宋体" w:hint="eastAsia"/>
          <w:sz w:val="24"/>
          <w:szCs w:val="24"/>
        </w:rPr>
        <w:t>、</w:t>
      </w:r>
      <w:r w:rsidRPr="00183344">
        <w:rPr>
          <w:rFonts w:hint="eastAsia"/>
          <w:sz w:val="24"/>
          <w:szCs w:val="24"/>
        </w:rPr>
        <w:t>附图（见</w:t>
      </w:r>
      <w:r w:rsidRPr="00183344">
        <w:rPr>
          <w:sz w:val="24"/>
          <w:szCs w:val="24"/>
        </w:rPr>
        <w:t>公告附件）</w:t>
      </w:r>
    </w:p>
    <w:p w:rsidR="00F01A53" w:rsidRDefault="00F01A53">
      <w:bookmarkStart w:id="14" w:name="_GoBack"/>
      <w:bookmarkEnd w:id="14"/>
    </w:p>
    <w:sectPr w:rsidR="00F01A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37C66AC"/>
    <w:multiLevelType w:val="singleLevel"/>
    <w:tmpl w:val="837C66AC"/>
    <w:lvl w:ilvl="0">
      <w:start w:val="1"/>
      <w:numFmt w:val="decimal"/>
      <w:suff w:val="nothing"/>
      <w:lvlText w:val="%1、"/>
      <w:lvlJc w:val="left"/>
    </w:lvl>
  </w:abstractNum>
  <w:abstractNum w:abstractNumId="1">
    <w:nsid w:val="88CE38ED"/>
    <w:multiLevelType w:val="singleLevel"/>
    <w:tmpl w:val="88CE38ED"/>
    <w:lvl w:ilvl="0">
      <w:start w:val="1"/>
      <w:numFmt w:val="lowerLetter"/>
      <w:lvlText w:val="%1)"/>
      <w:lvlJc w:val="left"/>
      <w:pPr>
        <w:tabs>
          <w:tab w:val="num" w:pos="312"/>
        </w:tabs>
      </w:pPr>
    </w:lvl>
  </w:abstractNum>
  <w:abstractNum w:abstractNumId="2">
    <w:nsid w:val="A7CE9C2B"/>
    <w:multiLevelType w:val="singleLevel"/>
    <w:tmpl w:val="A7CE9C2B"/>
    <w:lvl w:ilvl="0">
      <w:start w:val="1"/>
      <w:numFmt w:val="lowerLetter"/>
      <w:suff w:val="nothing"/>
      <w:lvlText w:val="%1）"/>
      <w:lvlJc w:val="left"/>
    </w:lvl>
  </w:abstractNum>
  <w:abstractNum w:abstractNumId="3">
    <w:nsid w:val="C453DDB2"/>
    <w:multiLevelType w:val="singleLevel"/>
    <w:tmpl w:val="C453DDB2"/>
    <w:lvl w:ilvl="0">
      <w:start w:val="4"/>
      <w:numFmt w:val="chineseCounting"/>
      <w:suff w:val="space"/>
      <w:lvlText w:val="第%1章"/>
      <w:lvlJc w:val="left"/>
      <w:rPr>
        <w:rFonts w:hint="eastAsia"/>
      </w:rPr>
    </w:lvl>
  </w:abstractNum>
  <w:abstractNum w:abstractNumId="4">
    <w:nsid w:val="11454621"/>
    <w:multiLevelType w:val="singleLevel"/>
    <w:tmpl w:val="11454621"/>
    <w:lvl w:ilvl="0">
      <w:start w:val="1"/>
      <w:numFmt w:val="decimal"/>
      <w:suff w:val="nothing"/>
      <w:lvlText w:val="（%1）"/>
      <w:lvlJc w:val="left"/>
    </w:lvl>
  </w:abstractNum>
  <w:abstractNum w:abstractNumId="5">
    <w:nsid w:val="170A1CC5"/>
    <w:multiLevelType w:val="hybridMultilevel"/>
    <w:tmpl w:val="3D54414C"/>
    <w:lvl w:ilvl="0" w:tplc="3EE06EAE">
      <w:start w:val="2"/>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83C5AE7"/>
    <w:multiLevelType w:val="hybridMultilevel"/>
    <w:tmpl w:val="4D6A3CA4"/>
    <w:lvl w:ilvl="0" w:tplc="05A6033C">
      <w:start w:val="3"/>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2507B027"/>
    <w:multiLevelType w:val="singleLevel"/>
    <w:tmpl w:val="2507B027"/>
    <w:lvl w:ilvl="0">
      <w:start w:val="1"/>
      <w:numFmt w:val="lowerLetter"/>
      <w:lvlText w:val="%1."/>
      <w:lvlJc w:val="left"/>
      <w:pPr>
        <w:tabs>
          <w:tab w:val="num" w:pos="312"/>
        </w:tabs>
      </w:pPr>
    </w:lvl>
  </w:abstractNum>
  <w:abstractNum w:abstractNumId="8">
    <w:nsid w:val="3120291A"/>
    <w:multiLevelType w:val="singleLevel"/>
    <w:tmpl w:val="3120291A"/>
    <w:lvl w:ilvl="0">
      <w:start w:val="1"/>
      <w:numFmt w:val="decimal"/>
      <w:suff w:val="nothing"/>
      <w:lvlText w:val="%1、"/>
      <w:lvlJc w:val="left"/>
    </w:lvl>
  </w:abstractNum>
  <w:abstractNum w:abstractNumId="9">
    <w:nsid w:val="3423D499"/>
    <w:multiLevelType w:val="singleLevel"/>
    <w:tmpl w:val="3423D499"/>
    <w:lvl w:ilvl="0">
      <w:start w:val="4"/>
      <w:numFmt w:val="chineseCounting"/>
      <w:suff w:val="nothing"/>
      <w:lvlText w:val="%1、"/>
      <w:lvlJc w:val="left"/>
      <w:rPr>
        <w:rFonts w:hint="eastAsia"/>
      </w:rPr>
    </w:lvl>
  </w:abstractNum>
  <w:abstractNum w:abstractNumId="10">
    <w:nsid w:val="3C3B8964"/>
    <w:multiLevelType w:val="singleLevel"/>
    <w:tmpl w:val="3C3B8964"/>
    <w:lvl w:ilvl="0">
      <w:start w:val="1"/>
      <w:numFmt w:val="decimal"/>
      <w:suff w:val="nothing"/>
      <w:lvlText w:val="%1、"/>
      <w:lvlJc w:val="left"/>
    </w:lvl>
  </w:abstractNum>
  <w:abstractNum w:abstractNumId="11">
    <w:nsid w:val="4C42415B"/>
    <w:multiLevelType w:val="multilevel"/>
    <w:tmpl w:val="4C42415B"/>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75E2DB8"/>
    <w:multiLevelType w:val="singleLevel"/>
    <w:tmpl w:val="575E2DB8"/>
    <w:lvl w:ilvl="0">
      <w:start w:val="1"/>
      <w:numFmt w:val="chineseCounting"/>
      <w:suff w:val="nothing"/>
      <w:lvlText w:val="%1、"/>
      <w:lvlJc w:val="left"/>
    </w:lvl>
  </w:abstractNum>
  <w:abstractNum w:abstractNumId="13">
    <w:nsid w:val="582BE9A1"/>
    <w:multiLevelType w:val="multilevel"/>
    <w:tmpl w:val="582BE9A1"/>
    <w:lvl w:ilvl="0">
      <w:start w:val="1"/>
      <w:numFmt w:val="decimal"/>
      <w:lvlText w:val="%1"/>
      <w:lvlJc w:val="center"/>
      <w:pPr>
        <w:tabs>
          <w:tab w:val="num" w:pos="476"/>
        </w:tabs>
        <w:ind w:left="508" w:hanging="224"/>
      </w:pPr>
      <w:rPr>
        <w:rFonts w:ascii="宋体" w:eastAsia="宋体" w:cs="Times New Roman" w:hint="default"/>
        <w:b w:val="0"/>
        <w:i w:val="0"/>
        <w:caps w:val="0"/>
        <w:strike w:val="0"/>
        <w:dstrike w:val="0"/>
        <w:vanish w:val="0"/>
        <w:color w:val="000000"/>
        <w:sz w:val="24"/>
        <w:vertAlign w:val="baseline"/>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4">
    <w:nsid w:val="59AB4A48"/>
    <w:multiLevelType w:val="multilevel"/>
    <w:tmpl w:val="59AB4A48"/>
    <w:lvl w:ilvl="0">
      <w:start w:val="1"/>
      <w:numFmt w:val="decimal"/>
      <w:lvlText w:val="%1."/>
      <w:lvlJc w:val="left"/>
      <w:pPr>
        <w:ind w:left="420" w:hanging="420"/>
      </w:pPr>
      <w:rPr>
        <w:rFonts w:hint="eastAsia"/>
      </w:rPr>
    </w:lvl>
    <w:lvl w:ilvl="1">
      <w:start w:val="1"/>
      <w:numFmt w:val="decimal"/>
      <w:lvlText w:val="%2）"/>
      <w:lvlJc w:val="left"/>
      <w:pPr>
        <w:ind w:left="107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64C10A18"/>
    <w:multiLevelType w:val="hybridMultilevel"/>
    <w:tmpl w:val="2530F6C4"/>
    <w:lvl w:ilvl="0" w:tplc="F602682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77287513"/>
    <w:multiLevelType w:val="singleLevel"/>
    <w:tmpl w:val="77287513"/>
    <w:lvl w:ilvl="0">
      <w:start w:val="1"/>
      <w:numFmt w:val="decimal"/>
      <w:suff w:val="nothing"/>
      <w:lvlText w:val="%1、"/>
      <w:lvlJc w:val="left"/>
    </w:lvl>
  </w:abstractNum>
  <w:abstractNum w:abstractNumId="17">
    <w:nsid w:val="77B300B8"/>
    <w:multiLevelType w:val="singleLevel"/>
    <w:tmpl w:val="77B300B8"/>
    <w:lvl w:ilvl="0">
      <w:start w:val="5"/>
      <w:numFmt w:val="decimal"/>
      <w:suff w:val="nothing"/>
      <w:lvlText w:val="%1、"/>
      <w:lvlJc w:val="left"/>
    </w:lvl>
  </w:abstractNum>
  <w:num w:numId="1">
    <w:abstractNumId w:val="3"/>
  </w:num>
  <w:num w:numId="2">
    <w:abstractNumId w:val="13"/>
  </w:num>
  <w:num w:numId="3">
    <w:abstractNumId w:val="14"/>
  </w:num>
  <w:num w:numId="4">
    <w:abstractNumId w:val="7"/>
  </w:num>
  <w:num w:numId="5">
    <w:abstractNumId w:val="11"/>
  </w:num>
  <w:num w:numId="6">
    <w:abstractNumId w:val="12"/>
  </w:num>
  <w:num w:numId="7">
    <w:abstractNumId w:val="4"/>
  </w:num>
  <w:num w:numId="8">
    <w:abstractNumId w:val="0"/>
  </w:num>
  <w:num w:numId="9">
    <w:abstractNumId w:val="9"/>
  </w:num>
  <w:num w:numId="10">
    <w:abstractNumId w:val="6"/>
  </w:num>
  <w:num w:numId="11">
    <w:abstractNumId w:val="5"/>
  </w:num>
  <w:num w:numId="12">
    <w:abstractNumId w:val="1"/>
  </w:num>
  <w:num w:numId="13">
    <w:abstractNumId w:val="2"/>
  </w:num>
  <w:num w:numId="14">
    <w:abstractNumId w:val="17"/>
  </w:num>
  <w:num w:numId="15">
    <w:abstractNumId w:val="8"/>
  </w:num>
  <w:num w:numId="16">
    <w:abstractNumId w:val="16"/>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DDA"/>
    <w:rsid w:val="000164A8"/>
    <w:rsid w:val="00034CE2"/>
    <w:rsid w:val="0005157E"/>
    <w:rsid w:val="000628AB"/>
    <w:rsid w:val="0007730D"/>
    <w:rsid w:val="000869C4"/>
    <w:rsid w:val="000E2225"/>
    <w:rsid w:val="0010436A"/>
    <w:rsid w:val="00143364"/>
    <w:rsid w:val="001C032F"/>
    <w:rsid w:val="001D1368"/>
    <w:rsid w:val="001D6857"/>
    <w:rsid w:val="001F1486"/>
    <w:rsid w:val="001F7BEC"/>
    <w:rsid w:val="00214650"/>
    <w:rsid w:val="00224E4F"/>
    <w:rsid w:val="00240513"/>
    <w:rsid w:val="0025268A"/>
    <w:rsid w:val="00254545"/>
    <w:rsid w:val="002808D7"/>
    <w:rsid w:val="0028642B"/>
    <w:rsid w:val="00293DDA"/>
    <w:rsid w:val="003150F4"/>
    <w:rsid w:val="00334A74"/>
    <w:rsid w:val="003450AD"/>
    <w:rsid w:val="00352747"/>
    <w:rsid w:val="00362B2E"/>
    <w:rsid w:val="003A785F"/>
    <w:rsid w:val="003B7E84"/>
    <w:rsid w:val="003F0721"/>
    <w:rsid w:val="00457B1F"/>
    <w:rsid w:val="00462DF4"/>
    <w:rsid w:val="004A7E39"/>
    <w:rsid w:val="004B7E9E"/>
    <w:rsid w:val="00514D24"/>
    <w:rsid w:val="005242C1"/>
    <w:rsid w:val="00597A6A"/>
    <w:rsid w:val="005A337E"/>
    <w:rsid w:val="005A3E8B"/>
    <w:rsid w:val="005A5923"/>
    <w:rsid w:val="005B77BA"/>
    <w:rsid w:val="005C6A51"/>
    <w:rsid w:val="00602E77"/>
    <w:rsid w:val="0065303F"/>
    <w:rsid w:val="00661C65"/>
    <w:rsid w:val="006A6F2D"/>
    <w:rsid w:val="006B7A35"/>
    <w:rsid w:val="00765B66"/>
    <w:rsid w:val="007B0500"/>
    <w:rsid w:val="007D4942"/>
    <w:rsid w:val="008049DE"/>
    <w:rsid w:val="0087522C"/>
    <w:rsid w:val="00885589"/>
    <w:rsid w:val="008B20A1"/>
    <w:rsid w:val="00961C6B"/>
    <w:rsid w:val="009A5DDA"/>
    <w:rsid w:val="009C0F17"/>
    <w:rsid w:val="009D4878"/>
    <w:rsid w:val="009E2229"/>
    <w:rsid w:val="009E486D"/>
    <w:rsid w:val="009E54F6"/>
    <w:rsid w:val="00A006B9"/>
    <w:rsid w:val="00A13A72"/>
    <w:rsid w:val="00A20EF6"/>
    <w:rsid w:val="00A82E56"/>
    <w:rsid w:val="00AF1250"/>
    <w:rsid w:val="00AF5F27"/>
    <w:rsid w:val="00AF6898"/>
    <w:rsid w:val="00B13707"/>
    <w:rsid w:val="00B23B13"/>
    <w:rsid w:val="00B73CD7"/>
    <w:rsid w:val="00B77C47"/>
    <w:rsid w:val="00B81A0F"/>
    <w:rsid w:val="00B84A2E"/>
    <w:rsid w:val="00B85C93"/>
    <w:rsid w:val="00BA1020"/>
    <w:rsid w:val="00BA482D"/>
    <w:rsid w:val="00BA61EB"/>
    <w:rsid w:val="00C02166"/>
    <w:rsid w:val="00C03164"/>
    <w:rsid w:val="00C46763"/>
    <w:rsid w:val="00CA0D8D"/>
    <w:rsid w:val="00CE5BBA"/>
    <w:rsid w:val="00CE6A2B"/>
    <w:rsid w:val="00D3577A"/>
    <w:rsid w:val="00D507B0"/>
    <w:rsid w:val="00D73BD2"/>
    <w:rsid w:val="00DA6AD5"/>
    <w:rsid w:val="00DE1B78"/>
    <w:rsid w:val="00DF5F0B"/>
    <w:rsid w:val="00E04E33"/>
    <w:rsid w:val="00E163F3"/>
    <w:rsid w:val="00E305E7"/>
    <w:rsid w:val="00E93701"/>
    <w:rsid w:val="00EA5560"/>
    <w:rsid w:val="00F01A53"/>
    <w:rsid w:val="00F054AE"/>
    <w:rsid w:val="00F070E6"/>
    <w:rsid w:val="00F571AB"/>
    <w:rsid w:val="00F75B59"/>
    <w:rsid w:val="00F84E9D"/>
    <w:rsid w:val="00F87308"/>
    <w:rsid w:val="00FB32A3"/>
    <w:rsid w:val="00FE04CB"/>
    <w:rsid w:val="00FE35B6"/>
    <w:rsid w:val="00FE5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E3D17-38A5-4850-9665-CDCE3B01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DDA"/>
    <w:pPr>
      <w:widowControl w:val="0"/>
      <w:spacing w:line="360" w:lineRule="auto"/>
      <w:jc w:val="both"/>
    </w:pPr>
    <w:rPr>
      <w:rFonts w:ascii="Calibri" w:eastAsia="宋体" w:hAnsi="Calibri" w:cs="Times New Roman"/>
      <w:sz w:val="24"/>
      <w:szCs w:val="24"/>
    </w:rPr>
  </w:style>
  <w:style w:type="paragraph" w:styleId="1">
    <w:name w:val="heading 1"/>
    <w:basedOn w:val="a"/>
    <w:next w:val="a"/>
    <w:link w:val="1Char"/>
    <w:qFormat/>
    <w:rsid w:val="009A5DDA"/>
    <w:pPr>
      <w:keepNext/>
      <w:keepLines/>
      <w:widowControl/>
      <w:spacing w:before="340" w:after="330" w:line="578" w:lineRule="atLeast"/>
      <w:jc w:val="left"/>
      <w:outlineLvl w:val="0"/>
    </w:pPr>
    <w:rPr>
      <w:b/>
      <w:bCs/>
      <w:kern w:val="44"/>
      <w:sz w:val="44"/>
      <w:szCs w:val="44"/>
    </w:rPr>
  </w:style>
  <w:style w:type="paragraph" w:styleId="2">
    <w:name w:val="heading 2"/>
    <w:basedOn w:val="a"/>
    <w:next w:val="a"/>
    <w:link w:val="2Char"/>
    <w:qFormat/>
    <w:rsid w:val="009A5DDA"/>
    <w:pPr>
      <w:keepNext/>
      <w:keepLines/>
      <w:widowControl/>
      <w:spacing w:before="260" w:after="260" w:line="416" w:lineRule="atLeast"/>
      <w:jc w:val="left"/>
      <w:outlineLvl w:val="1"/>
    </w:pPr>
    <w:rPr>
      <w:rFonts w:ascii="Arial" w:eastAsia="黑体" w:hAnsi="Arial"/>
      <w:b/>
      <w:bCs/>
      <w:sz w:val="32"/>
      <w:szCs w:val="32"/>
    </w:rPr>
  </w:style>
  <w:style w:type="paragraph" w:styleId="3">
    <w:name w:val="heading 3"/>
    <w:basedOn w:val="a"/>
    <w:next w:val="a"/>
    <w:link w:val="3Char"/>
    <w:qFormat/>
    <w:rsid w:val="009A5DDA"/>
    <w:pPr>
      <w:keepNext/>
      <w:keepLines/>
      <w:spacing w:before="260" w:after="260" w:line="416" w:lineRule="auto"/>
      <w:outlineLvl w:val="2"/>
    </w:pPr>
    <w:rPr>
      <w:b/>
      <w:bCs/>
      <w:sz w:val="32"/>
      <w:szCs w:val="32"/>
    </w:rPr>
  </w:style>
  <w:style w:type="paragraph" w:styleId="4">
    <w:name w:val="heading 4"/>
    <w:basedOn w:val="a"/>
    <w:next w:val="a"/>
    <w:link w:val="4Char"/>
    <w:qFormat/>
    <w:rsid w:val="009A5DDA"/>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9A5DDA"/>
    <w:rPr>
      <w:rFonts w:ascii="Calibri" w:eastAsia="宋体" w:hAnsi="Calibri" w:cs="Times New Roman"/>
      <w:b/>
      <w:bCs/>
      <w:kern w:val="44"/>
      <w:sz w:val="44"/>
      <w:szCs w:val="44"/>
    </w:rPr>
  </w:style>
  <w:style w:type="character" w:customStyle="1" w:styleId="2Char">
    <w:name w:val="标题 2 Char"/>
    <w:basedOn w:val="a0"/>
    <w:link w:val="2"/>
    <w:qFormat/>
    <w:rsid w:val="009A5DDA"/>
    <w:rPr>
      <w:rFonts w:ascii="Arial" w:eastAsia="黑体" w:hAnsi="Arial" w:cs="Times New Roman"/>
      <w:b/>
      <w:bCs/>
      <w:sz w:val="32"/>
      <w:szCs w:val="32"/>
    </w:rPr>
  </w:style>
  <w:style w:type="character" w:customStyle="1" w:styleId="3Char">
    <w:name w:val="标题 3 Char"/>
    <w:basedOn w:val="a0"/>
    <w:link w:val="3"/>
    <w:qFormat/>
    <w:rsid w:val="009A5DDA"/>
    <w:rPr>
      <w:rFonts w:ascii="Calibri" w:eastAsia="宋体" w:hAnsi="Calibri" w:cs="Times New Roman"/>
      <w:b/>
      <w:bCs/>
      <w:sz w:val="32"/>
      <w:szCs w:val="32"/>
    </w:rPr>
  </w:style>
  <w:style w:type="character" w:customStyle="1" w:styleId="4Char">
    <w:name w:val="标题 4 Char"/>
    <w:basedOn w:val="a0"/>
    <w:link w:val="4"/>
    <w:rsid w:val="009A5DDA"/>
    <w:rPr>
      <w:rFonts w:ascii="Calibri Light" w:eastAsia="宋体" w:hAnsi="Calibri Light" w:cs="Times New Roman"/>
      <w:b/>
      <w:bCs/>
      <w:sz w:val="28"/>
      <w:szCs w:val="28"/>
    </w:rPr>
  </w:style>
  <w:style w:type="character" w:styleId="a3">
    <w:name w:val="page number"/>
    <w:basedOn w:val="a0"/>
    <w:qFormat/>
    <w:rsid w:val="009A5DDA"/>
  </w:style>
  <w:style w:type="character" w:styleId="a4">
    <w:name w:val="FollowedHyperlink"/>
    <w:qFormat/>
    <w:rsid w:val="009A5DDA"/>
    <w:rPr>
      <w:color w:val="333333"/>
      <w:u w:val="none"/>
    </w:rPr>
  </w:style>
  <w:style w:type="character" w:styleId="a5">
    <w:name w:val="Hyperlink"/>
    <w:uiPriority w:val="99"/>
    <w:qFormat/>
    <w:rsid w:val="009A5DDA"/>
    <w:rPr>
      <w:color w:val="0000FF"/>
      <w:u w:val="single"/>
    </w:rPr>
  </w:style>
  <w:style w:type="character" w:styleId="a6">
    <w:name w:val="annotation reference"/>
    <w:unhideWhenUsed/>
    <w:qFormat/>
    <w:rsid w:val="009A5DDA"/>
    <w:rPr>
      <w:sz w:val="21"/>
      <w:szCs w:val="21"/>
    </w:rPr>
  </w:style>
  <w:style w:type="character" w:customStyle="1" w:styleId="2Char1">
    <w:name w:val="标题 2 Char1"/>
    <w:rsid w:val="009A5DDA"/>
    <w:rPr>
      <w:rFonts w:ascii="Arial" w:eastAsia="宋体" w:hAnsi="Arial"/>
      <w:b/>
      <w:kern w:val="2"/>
      <w:sz w:val="30"/>
    </w:rPr>
  </w:style>
  <w:style w:type="character" w:customStyle="1" w:styleId="Char">
    <w:name w:val="批注文字 Char"/>
    <w:link w:val="a7"/>
    <w:qFormat/>
    <w:rsid w:val="009A5DDA"/>
    <w:rPr>
      <w:rFonts w:ascii="Times New Roman" w:hAnsi="Times New Roman"/>
    </w:rPr>
  </w:style>
  <w:style w:type="character" w:customStyle="1" w:styleId="HTMLChar">
    <w:name w:val="HTML 预设格式 Char"/>
    <w:link w:val="HTML"/>
    <w:uiPriority w:val="99"/>
    <w:rsid w:val="009A5DDA"/>
    <w:rPr>
      <w:rFonts w:ascii="黑体" w:eastAsia="黑体" w:hAnsi="Courier New"/>
    </w:rPr>
  </w:style>
  <w:style w:type="character" w:customStyle="1" w:styleId="Char0">
    <w:name w:val="正文文本缩进 Char"/>
    <w:link w:val="a8"/>
    <w:rsid w:val="009A5DDA"/>
    <w:rPr>
      <w:rFonts w:ascii="宋体" w:hAnsi="Times New Roman"/>
      <w:sz w:val="24"/>
    </w:rPr>
  </w:style>
  <w:style w:type="character" w:customStyle="1" w:styleId="CharChar">
    <w:name w:val="正文缩进 Char Char"/>
    <w:link w:val="10"/>
    <w:rsid w:val="009A5DDA"/>
    <w:rPr>
      <w:rFonts w:ascii="Times New Roman" w:hAnsi="Times New Roman"/>
      <w:szCs w:val="24"/>
    </w:rPr>
  </w:style>
  <w:style w:type="character" w:customStyle="1" w:styleId="HTMLChar1">
    <w:name w:val="HTML 预设格式 Char1"/>
    <w:uiPriority w:val="99"/>
    <w:semiHidden/>
    <w:rsid w:val="009A5DDA"/>
    <w:rPr>
      <w:rFonts w:ascii="Courier New" w:hAnsi="Courier New" w:cs="Courier New"/>
      <w:kern w:val="2"/>
    </w:rPr>
  </w:style>
  <w:style w:type="character" w:customStyle="1" w:styleId="Char1">
    <w:name w:val="批注框文本 Char"/>
    <w:link w:val="a9"/>
    <w:uiPriority w:val="99"/>
    <w:qFormat/>
    <w:rsid w:val="009A5DDA"/>
    <w:rPr>
      <w:rFonts w:ascii="Times New Roman" w:eastAsia="宋体" w:hAnsi="Times New Roman" w:cs="Times New Roman"/>
      <w:sz w:val="18"/>
      <w:szCs w:val="18"/>
    </w:rPr>
  </w:style>
  <w:style w:type="character" w:customStyle="1" w:styleId="Char2">
    <w:name w:val="正文缩进 Char"/>
    <w:link w:val="aa"/>
    <w:locked/>
    <w:rsid w:val="009A5DDA"/>
  </w:style>
  <w:style w:type="character" w:customStyle="1" w:styleId="TableGridCharChar">
    <w:name w:val="Table Grid Char Char"/>
    <w:qFormat/>
    <w:rsid w:val="009A5DDA"/>
    <w:rPr>
      <w:rFonts w:ascii="Arial" w:eastAsia="宋体" w:hAnsi="Arial" w:cs="Arial"/>
      <w:spacing w:val="-4"/>
      <w:kern w:val="2"/>
      <w:sz w:val="21"/>
      <w:szCs w:val="21"/>
      <w:lang w:val="en-US" w:eastAsia="en-US" w:bidi="ar-SA"/>
    </w:rPr>
  </w:style>
  <w:style w:type="character" w:customStyle="1" w:styleId="Char3">
    <w:name w:val="页脚 Char"/>
    <w:link w:val="ab"/>
    <w:uiPriority w:val="99"/>
    <w:qFormat/>
    <w:rsid w:val="009A5DDA"/>
    <w:rPr>
      <w:rFonts w:ascii="Times New Roman" w:eastAsia="宋体" w:hAnsi="Times New Roman" w:cs="Times New Roman"/>
      <w:sz w:val="18"/>
      <w:szCs w:val="18"/>
    </w:rPr>
  </w:style>
  <w:style w:type="character" w:customStyle="1" w:styleId="Char4">
    <w:name w:val="批注主题 Char"/>
    <w:link w:val="ac"/>
    <w:qFormat/>
    <w:rsid w:val="009A5DDA"/>
    <w:rPr>
      <w:rFonts w:ascii="Times New Roman" w:hAnsi="Times New Roman"/>
      <w:b/>
      <w:bCs/>
      <w:szCs w:val="24"/>
    </w:rPr>
  </w:style>
  <w:style w:type="character" w:customStyle="1" w:styleId="Char10">
    <w:name w:val="纯文本 Char1"/>
    <w:link w:val="ad"/>
    <w:rsid w:val="009A5DDA"/>
    <w:rPr>
      <w:rFonts w:ascii="宋体" w:hAnsi="Courier New"/>
    </w:rPr>
  </w:style>
  <w:style w:type="character" w:customStyle="1" w:styleId="font11">
    <w:name w:val="font11"/>
    <w:qFormat/>
    <w:rsid w:val="009A5DDA"/>
    <w:rPr>
      <w:rFonts w:ascii="宋体" w:eastAsia="宋体" w:hAnsi="宋体" w:cs="宋体" w:hint="eastAsia"/>
      <w:color w:val="000000"/>
      <w:sz w:val="22"/>
      <w:szCs w:val="22"/>
      <w:u w:val="none"/>
    </w:rPr>
  </w:style>
  <w:style w:type="character" w:customStyle="1" w:styleId="detail-tit">
    <w:name w:val="detail-tit"/>
    <w:qFormat/>
    <w:rsid w:val="009A5DDA"/>
  </w:style>
  <w:style w:type="character" w:customStyle="1" w:styleId="BlockquoteChar">
    <w:name w:val="Blockquote Char"/>
    <w:link w:val="Blockquote"/>
    <w:qFormat/>
    <w:rsid w:val="009A5DDA"/>
    <w:rPr>
      <w:rFonts w:ascii="Times New Roman" w:hAnsi="Times New Roman"/>
      <w:sz w:val="24"/>
    </w:rPr>
  </w:style>
  <w:style w:type="character" w:customStyle="1" w:styleId="Char5">
    <w:name w:val="标题 Char"/>
    <w:link w:val="ae"/>
    <w:uiPriority w:val="99"/>
    <w:qFormat/>
    <w:rsid w:val="009A5DDA"/>
    <w:rPr>
      <w:rFonts w:ascii="Cambria" w:hAnsi="Cambria"/>
      <w:b/>
      <w:bCs/>
      <w:sz w:val="32"/>
      <w:szCs w:val="32"/>
    </w:rPr>
  </w:style>
  <w:style w:type="character" w:customStyle="1" w:styleId="af">
    <w:name w:val="重点强调内容"/>
    <w:rsid w:val="009A5DDA"/>
    <w:rPr>
      <w:rFonts w:ascii="Times New Roman" w:eastAsia="宋体" w:hAnsi="Times New Roman"/>
      <w:b/>
      <w:u w:val="single"/>
    </w:rPr>
  </w:style>
  <w:style w:type="character" w:customStyle="1" w:styleId="11Char3">
    <w:name w:val="标题 1.1 Char3"/>
    <w:qFormat/>
    <w:rsid w:val="009A5DDA"/>
    <w:rPr>
      <w:rFonts w:ascii="Arial" w:eastAsia="黑体" w:hAnsi="Arial"/>
      <w:b/>
      <w:kern w:val="2"/>
      <w:sz w:val="32"/>
      <w:lang w:val="en-US" w:eastAsia="zh-CN"/>
    </w:rPr>
  </w:style>
  <w:style w:type="character" w:customStyle="1" w:styleId="Char6">
    <w:name w:val="三级用 Char"/>
    <w:link w:val="af0"/>
    <w:rsid w:val="009A5DDA"/>
    <w:rPr>
      <w:rFonts w:eastAsia="黑体"/>
      <w:b/>
      <w:kern w:val="32"/>
      <w:sz w:val="24"/>
      <w:szCs w:val="32"/>
    </w:rPr>
  </w:style>
  <w:style w:type="character" w:customStyle="1" w:styleId="11Char30">
    <w:name w:val="标题 1 1 Char3"/>
    <w:rsid w:val="009A5DDA"/>
    <w:rPr>
      <w:rFonts w:eastAsia="宋体"/>
      <w:b/>
      <w:kern w:val="44"/>
      <w:sz w:val="44"/>
      <w:lang w:val="en-US" w:eastAsia="zh-CN"/>
    </w:rPr>
  </w:style>
  <w:style w:type="character" w:customStyle="1" w:styleId="Char7">
    <w:name w:val="页眉 Char"/>
    <w:link w:val="af1"/>
    <w:uiPriority w:val="99"/>
    <w:qFormat/>
    <w:rsid w:val="009A5DDA"/>
    <w:rPr>
      <w:rFonts w:ascii="Times New Roman" w:eastAsia="宋体" w:hAnsi="Times New Roman" w:cs="Times New Roman"/>
      <w:sz w:val="18"/>
      <w:szCs w:val="18"/>
    </w:rPr>
  </w:style>
  <w:style w:type="character" w:customStyle="1" w:styleId="Char8">
    <w:name w:val="日期 Char"/>
    <w:link w:val="af2"/>
    <w:uiPriority w:val="99"/>
    <w:qFormat/>
    <w:rsid w:val="009A5DDA"/>
    <w:rPr>
      <w:rFonts w:ascii="Times New Roman" w:hAnsi="Times New Roman"/>
      <w:sz w:val="24"/>
      <w:szCs w:val="24"/>
    </w:rPr>
  </w:style>
  <w:style w:type="character" w:customStyle="1" w:styleId="Char9">
    <w:name w:val="纯文本 Char"/>
    <w:rsid w:val="009A5DDA"/>
    <w:rPr>
      <w:rFonts w:ascii="宋体" w:hAnsi="Courier New" w:cs="Courier New"/>
      <w:kern w:val="2"/>
      <w:sz w:val="21"/>
      <w:szCs w:val="21"/>
    </w:rPr>
  </w:style>
  <w:style w:type="character" w:customStyle="1" w:styleId="1Char1">
    <w:name w:val="标题 1 Char1"/>
    <w:rsid w:val="009A5DDA"/>
    <w:rPr>
      <w:rFonts w:ascii="Times New Roman" w:eastAsia="宋体" w:hAnsi="Times New Roman"/>
      <w:b/>
      <w:kern w:val="44"/>
      <w:sz w:val="32"/>
    </w:rPr>
  </w:style>
  <w:style w:type="character" w:customStyle="1" w:styleId="Chara">
    <w:name w:val="正文文本 Char"/>
    <w:link w:val="af3"/>
    <w:uiPriority w:val="99"/>
    <w:rsid w:val="009A5DDA"/>
    <w:rPr>
      <w:sz w:val="24"/>
      <w:szCs w:val="24"/>
    </w:rPr>
  </w:style>
  <w:style w:type="character" w:customStyle="1" w:styleId="Char11">
    <w:name w:val="批注主题 Char1"/>
    <w:uiPriority w:val="99"/>
    <w:semiHidden/>
    <w:rsid w:val="009A5DDA"/>
    <w:rPr>
      <w:rFonts w:ascii="Times New Roman" w:hAnsi="Times New Roman"/>
      <w:b/>
      <w:bCs/>
      <w:kern w:val="2"/>
      <w:sz w:val="24"/>
      <w:szCs w:val="24"/>
    </w:rPr>
  </w:style>
  <w:style w:type="paragraph" w:styleId="af2">
    <w:name w:val="Date"/>
    <w:basedOn w:val="a"/>
    <w:next w:val="a"/>
    <w:link w:val="Char8"/>
    <w:uiPriority w:val="99"/>
    <w:unhideWhenUsed/>
    <w:qFormat/>
    <w:rsid w:val="009A5DDA"/>
    <w:pPr>
      <w:ind w:leftChars="2500" w:left="100"/>
    </w:pPr>
    <w:rPr>
      <w:rFonts w:ascii="Times New Roman" w:eastAsiaTheme="minorEastAsia" w:hAnsi="Times New Roman" w:cstheme="minorBidi"/>
    </w:rPr>
  </w:style>
  <w:style w:type="character" w:customStyle="1" w:styleId="Char12">
    <w:name w:val="日期 Char1"/>
    <w:basedOn w:val="a0"/>
    <w:uiPriority w:val="99"/>
    <w:semiHidden/>
    <w:rsid w:val="009A5DDA"/>
    <w:rPr>
      <w:rFonts w:ascii="Calibri" w:eastAsia="宋体" w:hAnsi="Calibri" w:cs="Times New Roman"/>
      <w:sz w:val="24"/>
      <w:szCs w:val="24"/>
    </w:rPr>
  </w:style>
  <w:style w:type="paragraph" w:styleId="a8">
    <w:name w:val="Body Text Indent"/>
    <w:basedOn w:val="a"/>
    <w:link w:val="Char0"/>
    <w:qFormat/>
    <w:rsid w:val="009A5DDA"/>
    <w:pPr>
      <w:autoSpaceDE w:val="0"/>
      <w:autoSpaceDN w:val="0"/>
      <w:adjustRightInd w:val="0"/>
      <w:spacing w:before="120" w:line="22" w:lineRule="atLeast"/>
      <w:ind w:firstLine="480"/>
      <w:jc w:val="left"/>
    </w:pPr>
    <w:rPr>
      <w:rFonts w:ascii="宋体" w:eastAsiaTheme="minorEastAsia" w:hAnsi="Times New Roman" w:cstheme="minorBidi"/>
      <w:szCs w:val="22"/>
    </w:rPr>
  </w:style>
  <w:style w:type="character" w:customStyle="1" w:styleId="Char13">
    <w:name w:val="正文文本缩进 Char1"/>
    <w:basedOn w:val="a0"/>
    <w:uiPriority w:val="99"/>
    <w:semiHidden/>
    <w:rsid w:val="009A5DDA"/>
    <w:rPr>
      <w:rFonts w:ascii="Calibri" w:eastAsia="宋体" w:hAnsi="Calibri" w:cs="Times New Roman"/>
      <w:sz w:val="24"/>
      <w:szCs w:val="24"/>
    </w:rPr>
  </w:style>
  <w:style w:type="paragraph" w:styleId="af3">
    <w:name w:val="Body Text"/>
    <w:basedOn w:val="a"/>
    <w:link w:val="Chara"/>
    <w:uiPriority w:val="99"/>
    <w:unhideWhenUsed/>
    <w:qFormat/>
    <w:rsid w:val="009A5DDA"/>
    <w:pPr>
      <w:spacing w:after="120"/>
    </w:pPr>
    <w:rPr>
      <w:rFonts w:asciiTheme="minorHAnsi" w:eastAsiaTheme="minorEastAsia" w:hAnsiTheme="minorHAnsi" w:cstheme="minorBidi"/>
    </w:rPr>
  </w:style>
  <w:style w:type="character" w:customStyle="1" w:styleId="Char14">
    <w:name w:val="正文文本 Char1"/>
    <w:basedOn w:val="a0"/>
    <w:uiPriority w:val="99"/>
    <w:semiHidden/>
    <w:rsid w:val="009A5DDA"/>
    <w:rPr>
      <w:rFonts w:ascii="Calibri" w:eastAsia="宋体" w:hAnsi="Calibri" w:cs="Times New Roman"/>
      <w:sz w:val="24"/>
      <w:szCs w:val="24"/>
    </w:rPr>
  </w:style>
  <w:style w:type="paragraph" w:styleId="20">
    <w:name w:val="toc 2"/>
    <w:basedOn w:val="a"/>
    <w:next w:val="a"/>
    <w:uiPriority w:val="39"/>
    <w:unhideWhenUsed/>
    <w:qFormat/>
    <w:rsid w:val="009A5DDA"/>
    <w:pPr>
      <w:ind w:leftChars="200" w:left="420"/>
    </w:pPr>
  </w:style>
  <w:style w:type="paragraph" w:styleId="11">
    <w:name w:val="toc 1"/>
    <w:basedOn w:val="a"/>
    <w:next w:val="a"/>
    <w:uiPriority w:val="39"/>
    <w:qFormat/>
    <w:rsid w:val="009A5DDA"/>
  </w:style>
  <w:style w:type="paragraph" w:styleId="a9">
    <w:name w:val="Balloon Text"/>
    <w:basedOn w:val="a"/>
    <w:link w:val="Char1"/>
    <w:uiPriority w:val="99"/>
    <w:unhideWhenUsed/>
    <w:qFormat/>
    <w:rsid w:val="009A5DDA"/>
    <w:pPr>
      <w:spacing w:line="240" w:lineRule="auto"/>
    </w:pPr>
    <w:rPr>
      <w:rFonts w:ascii="Times New Roman" w:hAnsi="Times New Roman"/>
      <w:sz w:val="18"/>
      <w:szCs w:val="18"/>
    </w:rPr>
  </w:style>
  <w:style w:type="character" w:customStyle="1" w:styleId="Char15">
    <w:name w:val="批注框文本 Char1"/>
    <w:basedOn w:val="a0"/>
    <w:uiPriority w:val="99"/>
    <w:semiHidden/>
    <w:rsid w:val="009A5DDA"/>
    <w:rPr>
      <w:rFonts w:ascii="Calibri" w:eastAsia="宋体" w:hAnsi="Calibri" w:cs="Times New Roman"/>
      <w:sz w:val="18"/>
      <w:szCs w:val="18"/>
    </w:rPr>
  </w:style>
  <w:style w:type="paragraph" w:styleId="a7">
    <w:name w:val="annotation text"/>
    <w:basedOn w:val="a"/>
    <w:link w:val="Char"/>
    <w:qFormat/>
    <w:rsid w:val="009A5DDA"/>
    <w:pPr>
      <w:spacing w:line="240" w:lineRule="auto"/>
      <w:jc w:val="left"/>
    </w:pPr>
    <w:rPr>
      <w:rFonts w:ascii="Times New Roman" w:eastAsiaTheme="minorEastAsia" w:hAnsi="Times New Roman" w:cstheme="minorBidi"/>
      <w:sz w:val="21"/>
      <w:szCs w:val="22"/>
    </w:rPr>
  </w:style>
  <w:style w:type="character" w:customStyle="1" w:styleId="Char16">
    <w:name w:val="批注文字 Char1"/>
    <w:basedOn w:val="a0"/>
    <w:uiPriority w:val="99"/>
    <w:semiHidden/>
    <w:rsid w:val="009A5DDA"/>
    <w:rPr>
      <w:rFonts w:ascii="Calibri" w:eastAsia="宋体" w:hAnsi="Calibri" w:cs="Times New Roman"/>
      <w:sz w:val="24"/>
      <w:szCs w:val="24"/>
    </w:rPr>
  </w:style>
  <w:style w:type="paragraph" w:styleId="ae">
    <w:name w:val="Title"/>
    <w:basedOn w:val="a"/>
    <w:next w:val="a"/>
    <w:link w:val="Char5"/>
    <w:uiPriority w:val="99"/>
    <w:qFormat/>
    <w:rsid w:val="009A5DDA"/>
    <w:pPr>
      <w:spacing w:before="240" w:after="60" w:line="240" w:lineRule="auto"/>
      <w:jc w:val="center"/>
      <w:outlineLvl w:val="0"/>
    </w:pPr>
    <w:rPr>
      <w:rFonts w:ascii="Cambria" w:eastAsiaTheme="minorEastAsia" w:hAnsi="Cambria" w:cstheme="minorBidi"/>
      <w:b/>
      <w:bCs/>
      <w:sz w:val="32"/>
      <w:szCs w:val="32"/>
    </w:rPr>
  </w:style>
  <w:style w:type="character" w:customStyle="1" w:styleId="Char17">
    <w:name w:val="标题 Char1"/>
    <w:basedOn w:val="a0"/>
    <w:uiPriority w:val="10"/>
    <w:rsid w:val="009A5DDA"/>
    <w:rPr>
      <w:rFonts w:asciiTheme="majorHAnsi" w:eastAsia="宋体" w:hAnsiTheme="majorHAnsi" w:cstheme="majorBidi"/>
      <w:b/>
      <w:bCs/>
      <w:sz w:val="32"/>
      <w:szCs w:val="32"/>
    </w:rPr>
  </w:style>
  <w:style w:type="paragraph" w:styleId="aa">
    <w:name w:val="Normal Indent"/>
    <w:basedOn w:val="a"/>
    <w:link w:val="Char2"/>
    <w:qFormat/>
    <w:rsid w:val="009A5DDA"/>
    <w:pPr>
      <w:spacing w:line="240" w:lineRule="auto"/>
      <w:ind w:firstLineChars="200" w:firstLine="420"/>
    </w:pPr>
    <w:rPr>
      <w:rFonts w:asciiTheme="minorHAnsi" w:eastAsiaTheme="minorEastAsia" w:hAnsiTheme="minorHAnsi" w:cstheme="minorBidi"/>
      <w:sz w:val="21"/>
      <w:szCs w:val="22"/>
    </w:rPr>
  </w:style>
  <w:style w:type="paragraph" w:styleId="HTML">
    <w:name w:val="HTML Preformatted"/>
    <w:basedOn w:val="a"/>
    <w:link w:val="HTMLChar"/>
    <w:uiPriority w:val="99"/>
    <w:qFormat/>
    <w:rsid w:val="009A5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黑体" w:eastAsia="黑体" w:hAnsi="Courier New" w:cstheme="minorBidi"/>
      <w:sz w:val="21"/>
      <w:szCs w:val="22"/>
    </w:rPr>
  </w:style>
  <w:style w:type="character" w:customStyle="1" w:styleId="HTMLChar2">
    <w:name w:val="HTML 预设格式 Char2"/>
    <w:basedOn w:val="a0"/>
    <w:uiPriority w:val="99"/>
    <w:semiHidden/>
    <w:rsid w:val="009A5DDA"/>
    <w:rPr>
      <w:rFonts w:ascii="Courier New" w:eastAsia="宋体" w:hAnsi="Courier New" w:cs="Courier New"/>
      <w:sz w:val="20"/>
      <w:szCs w:val="20"/>
    </w:rPr>
  </w:style>
  <w:style w:type="paragraph" w:styleId="ac">
    <w:name w:val="annotation subject"/>
    <w:basedOn w:val="a7"/>
    <w:next w:val="a7"/>
    <w:link w:val="Char4"/>
    <w:unhideWhenUsed/>
    <w:qFormat/>
    <w:rsid w:val="009A5DDA"/>
    <w:rPr>
      <w:b/>
      <w:bCs/>
      <w:szCs w:val="24"/>
    </w:rPr>
  </w:style>
  <w:style w:type="character" w:customStyle="1" w:styleId="Char20">
    <w:name w:val="批注主题 Char2"/>
    <w:basedOn w:val="Char16"/>
    <w:uiPriority w:val="99"/>
    <w:semiHidden/>
    <w:rsid w:val="009A5DDA"/>
    <w:rPr>
      <w:rFonts w:ascii="Calibri" w:eastAsia="宋体" w:hAnsi="Calibri" w:cs="Times New Roman"/>
      <w:b/>
      <w:bCs/>
      <w:sz w:val="24"/>
      <w:szCs w:val="24"/>
    </w:rPr>
  </w:style>
  <w:style w:type="paragraph" w:styleId="ad">
    <w:name w:val="Plain Text"/>
    <w:basedOn w:val="a"/>
    <w:link w:val="Char10"/>
    <w:qFormat/>
    <w:rsid w:val="009A5DDA"/>
    <w:pPr>
      <w:spacing w:line="240" w:lineRule="auto"/>
    </w:pPr>
    <w:rPr>
      <w:rFonts w:ascii="宋体" w:eastAsiaTheme="minorEastAsia" w:hAnsi="Courier New" w:cstheme="minorBidi"/>
      <w:sz w:val="21"/>
      <w:szCs w:val="22"/>
    </w:rPr>
  </w:style>
  <w:style w:type="character" w:customStyle="1" w:styleId="Char21">
    <w:name w:val="纯文本 Char2"/>
    <w:basedOn w:val="a0"/>
    <w:uiPriority w:val="99"/>
    <w:semiHidden/>
    <w:rsid w:val="009A5DDA"/>
    <w:rPr>
      <w:rFonts w:ascii="宋体" w:eastAsia="宋体" w:hAnsi="Courier New" w:cs="Courier New"/>
      <w:szCs w:val="21"/>
    </w:rPr>
  </w:style>
  <w:style w:type="paragraph" w:styleId="af4">
    <w:name w:val="Normal (Web)"/>
    <w:basedOn w:val="a"/>
    <w:uiPriority w:val="99"/>
    <w:qFormat/>
    <w:rsid w:val="009A5DDA"/>
    <w:pPr>
      <w:widowControl/>
      <w:spacing w:before="100" w:beforeAutospacing="1" w:after="100" w:afterAutospacing="1" w:line="240" w:lineRule="auto"/>
      <w:jc w:val="left"/>
    </w:pPr>
    <w:rPr>
      <w:rFonts w:ascii="宋体" w:hAnsi="宋体"/>
      <w:color w:val="000000"/>
      <w:kern w:val="0"/>
    </w:rPr>
  </w:style>
  <w:style w:type="paragraph" w:styleId="ab">
    <w:name w:val="footer"/>
    <w:basedOn w:val="a"/>
    <w:link w:val="Char3"/>
    <w:uiPriority w:val="99"/>
    <w:unhideWhenUsed/>
    <w:qFormat/>
    <w:rsid w:val="009A5DDA"/>
    <w:pPr>
      <w:tabs>
        <w:tab w:val="center" w:pos="4153"/>
        <w:tab w:val="right" w:pos="8306"/>
      </w:tabs>
      <w:snapToGrid w:val="0"/>
      <w:spacing w:line="240" w:lineRule="auto"/>
      <w:jc w:val="left"/>
    </w:pPr>
    <w:rPr>
      <w:rFonts w:ascii="Times New Roman" w:hAnsi="Times New Roman"/>
      <w:sz w:val="18"/>
      <w:szCs w:val="18"/>
    </w:rPr>
  </w:style>
  <w:style w:type="character" w:customStyle="1" w:styleId="Char18">
    <w:name w:val="页脚 Char1"/>
    <w:basedOn w:val="a0"/>
    <w:uiPriority w:val="99"/>
    <w:semiHidden/>
    <w:rsid w:val="009A5DDA"/>
    <w:rPr>
      <w:rFonts w:ascii="Calibri" w:eastAsia="宋体" w:hAnsi="Calibri" w:cs="Times New Roman"/>
      <w:sz w:val="18"/>
      <w:szCs w:val="18"/>
    </w:rPr>
  </w:style>
  <w:style w:type="paragraph" w:styleId="30">
    <w:name w:val="toc 3"/>
    <w:basedOn w:val="a"/>
    <w:next w:val="a"/>
    <w:uiPriority w:val="39"/>
    <w:qFormat/>
    <w:rsid w:val="009A5DDA"/>
    <w:pPr>
      <w:spacing w:line="240" w:lineRule="auto"/>
      <w:ind w:leftChars="400" w:left="840"/>
    </w:pPr>
    <w:rPr>
      <w:rFonts w:ascii="Times New Roman" w:hAnsi="Times New Roman"/>
      <w:sz w:val="21"/>
    </w:rPr>
  </w:style>
  <w:style w:type="paragraph" w:styleId="af1">
    <w:name w:val="header"/>
    <w:basedOn w:val="a"/>
    <w:link w:val="Char7"/>
    <w:uiPriority w:val="99"/>
    <w:unhideWhenUsed/>
    <w:qFormat/>
    <w:rsid w:val="009A5DDA"/>
    <w:pPr>
      <w:pBdr>
        <w:bottom w:val="single" w:sz="6" w:space="1" w:color="auto"/>
      </w:pBdr>
      <w:tabs>
        <w:tab w:val="center" w:pos="4153"/>
        <w:tab w:val="right" w:pos="8306"/>
      </w:tabs>
      <w:snapToGrid w:val="0"/>
      <w:spacing w:line="240" w:lineRule="auto"/>
      <w:jc w:val="center"/>
    </w:pPr>
    <w:rPr>
      <w:rFonts w:ascii="Times New Roman" w:hAnsi="Times New Roman"/>
      <w:sz w:val="18"/>
      <w:szCs w:val="18"/>
    </w:rPr>
  </w:style>
  <w:style w:type="character" w:customStyle="1" w:styleId="Char19">
    <w:name w:val="页眉 Char1"/>
    <w:basedOn w:val="a0"/>
    <w:uiPriority w:val="99"/>
    <w:semiHidden/>
    <w:rsid w:val="009A5DDA"/>
    <w:rPr>
      <w:rFonts w:ascii="Calibri" w:eastAsia="宋体" w:hAnsi="Calibri" w:cs="Times New Roman"/>
      <w:sz w:val="18"/>
      <w:szCs w:val="18"/>
    </w:rPr>
  </w:style>
  <w:style w:type="paragraph" w:customStyle="1" w:styleId="NewNewNewNewNewNewNewNewNewNewNewNewNewNewNewNewNewNew">
    <w:name w:val="正文 New New New New New New New New New New New New New New New New New New"/>
    <w:uiPriority w:val="99"/>
    <w:rsid w:val="009A5DDA"/>
    <w:pPr>
      <w:widowControl w:val="0"/>
      <w:jc w:val="both"/>
    </w:pPr>
    <w:rPr>
      <w:rFonts w:ascii="Calibri" w:eastAsia="宋体" w:hAnsi="Calibri" w:cs="Times New Roman"/>
      <w:szCs w:val="20"/>
    </w:rPr>
  </w:style>
  <w:style w:type="paragraph" w:customStyle="1" w:styleId="NewNewNewNewNewNewNewNewNewNewNewNewNewNewNew">
    <w:name w:val="正文 New New New New New New New New New New New New New New New"/>
    <w:uiPriority w:val="99"/>
    <w:qFormat/>
    <w:rsid w:val="009A5DDA"/>
    <w:pPr>
      <w:widowControl w:val="0"/>
      <w:jc w:val="both"/>
    </w:pPr>
    <w:rPr>
      <w:rFonts w:ascii="Calibri" w:eastAsia="宋体" w:hAnsi="Calibri" w:cs="Times New Roman"/>
      <w:szCs w:val="20"/>
    </w:rPr>
  </w:style>
  <w:style w:type="paragraph" w:customStyle="1" w:styleId="12">
    <w:name w:val="无间隔1"/>
    <w:basedOn w:val="a"/>
    <w:uiPriority w:val="1"/>
    <w:qFormat/>
    <w:rsid w:val="009A5DDA"/>
    <w:pPr>
      <w:spacing w:line="240" w:lineRule="auto"/>
    </w:pPr>
    <w:rPr>
      <w:rFonts w:ascii="Times New Roman" w:hAnsi="Times New Roman"/>
      <w:sz w:val="21"/>
      <w:szCs w:val="32"/>
    </w:rPr>
  </w:style>
  <w:style w:type="paragraph" w:customStyle="1" w:styleId="ListParagraph">
    <w:name w:val="List Paragraph"/>
    <w:basedOn w:val="a"/>
    <w:uiPriority w:val="34"/>
    <w:qFormat/>
    <w:rsid w:val="009A5DDA"/>
    <w:pPr>
      <w:spacing w:line="240" w:lineRule="auto"/>
      <w:ind w:firstLineChars="200" w:firstLine="420"/>
    </w:pPr>
    <w:rPr>
      <w:sz w:val="21"/>
      <w:szCs w:val="21"/>
    </w:rPr>
  </w:style>
  <w:style w:type="paragraph" w:customStyle="1" w:styleId="-">
    <w:name w:val="正文-顶格"/>
    <w:basedOn w:val="a"/>
    <w:qFormat/>
    <w:rsid w:val="009A5DDA"/>
    <w:pPr>
      <w:snapToGrid w:val="0"/>
      <w:jc w:val="left"/>
    </w:pPr>
    <w:rPr>
      <w:rFonts w:ascii="Times New Roman" w:eastAsia="仿宋" w:hAnsi="Times New Roman"/>
    </w:rPr>
  </w:style>
  <w:style w:type="paragraph" w:customStyle="1" w:styleId="af5">
    <w:name w:val="表格正文"/>
    <w:basedOn w:val="a"/>
    <w:qFormat/>
    <w:rsid w:val="009A5DDA"/>
    <w:pPr>
      <w:spacing w:line="240" w:lineRule="auto"/>
    </w:pPr>
    <w:rPr>
      <w:rFonts w:eastAsia="黑体"/>
      <w:sz w:val="21"/>
      <w:szCs w:val="20"/>
    </w:rPr>
  </w:style>
  <w:style w:type="paragraph" w:customStyle="1" w:styleId="xl54">
    <w:name w:val="xl54"/>
    <w:basedOn w:val="a"/>
    <w:rsid w:val="009A5DDA"/>
    <w:pPr>
      <w:widowControl/>
      <w:pBdr>
        <w:left w:val="single" w:sz="4" w:space="0" w:color="auto"/>
        <w:bottom w:val="single" w:sz="4" w:space="0" w:color="auto"/>
        <w:right w:val="single" w:sz="4" w:space="0" w:color="auto"/>
      </w:pBdr>
      <w:spacing w:before="100" w:beforeAutospacing="1" w:after="100" w:afterAutospacing="1" w:line="240" w:lineRule="auto"/>
      <w:ind w:firstLineChars="200" w:firstLine="200"/>
      <w:jc w:val="center"/>
    </w:pPr>
    <w:rPr>
      <w:rFonts w:ascii="Arial Unicode MS" w:eastAsia="Arial Unicode MS" w:hAnsi="Arial Unicode MS"/>
      <w:kern w:val="0"/>
      <w:szCs w:val="20"/>
    </w:rPr>
  </w:style>
  <w:style w:type="paragraph" w:styleId="af6">
    <w:name w:val="List Paragraph"/>
    <w:basedOn w:val="a"/>
    <w:uiPriority w:val="99"/>
    <w:qFormat/>
    <w:rsid w:val="009A5DDA"/>
    <w:pPr>
      <w:ind w:firstLineChars="200" w:firstLine="420"/>
    </w:pPr>
  </w:style>
  <w:style w:type="paragraph" w:customStyle="1" w:styleId="13">
    <w:name w:val="正文文本缩进1"/>
    <w:basedOn w:val="a"/>
    <w:qFormat/>
    <w:rsid w:val="009A5DDA"/>
    <w:pPr>
      <w:spacing w:after="120" w:line="240" w:lineRule="auto"/>
      <w:ind w:leftChars="200" w:left="420"/>
    </w:pPr>
    <w:rPr>
      <w:sz w:val="21"/>
    </w:rPr>
  </w:style>
  <w:style w:type="paragraph" w:customStyle="1" w:styleId="ListParagraph1">
    <w:name w:val="List Paragraph1"/>
    <w:basedOn w:val="a"/>
    <w:uiPriority w:val="99"/>
    <w:qFormat/>
    <w:rsid w:val="009A5DDA"/>
    <w:pPr>
      <w:spacing w:line="240" w:lineRule="auto"/>
      <w:ind w:firstLineChars="200" w:firstLine="420"/>
    </w:pPr>
    <w:rPr>
      <w:rFonts w:ascii="Times New Roman" w:hAnsi="Times New Roman"/>
      <w:sz w:val="21"/>
    </w:rPr>
  </w:style>
  <w:style w:type="paragraph" w:customStyle="1" w:styleId="Charb">
    <w:name w:val="Char"/>
    <w:basedOn w:val="a"/>
    <w:rsid w:val="009A5DDA"/>
    <w:pPr>
      <w:tabs>
        <w:tab w:val="left" w:pos="425"/>
      </w:tabs>
      <w:spacing w:line="240" w:lineRule="auto"/>
      <w:ind w:left="425" w:hanging="425"/>
    </w:pPr>
  </w:style>
  <w:style w:type="paragraph" w:customStyle="1" w:styleId="af0">
    <w:name w:val="三级用"/>
    <w:link w:val="Char6"/>
    <w:rsid w:val="009A5DDA"/>
    <w:pPr>
      <w:spacing w:before="120" w:after="120" w:line="360" w:lineRule="auto"/>
      <w:jc w:val="both"/>
      <w:outlineLvl w:val="2"/>
    </w:pPr>
    <w:rPr>
      <w:rFonts w:eastAsia="黑体"/>
      <w:b/>
      <w:kern w:val="32"/>
      <w:sz w:val="24"/>
      <w:szCs w:val="32"/>
    </w:rPr>
  </w:style>
  <w:style w:type="paragraph" w:customStyle="1" w:styleId="14">
    <w:name w:val="纯文本1"/>
    <w:basedOn w:val="a"/>
    <w:qFormat/>
    <w:rsid w:val="009A5DDA"/>
    <w:pPr>
      <w:spacing w:line="240" w:lineRule="auto"/>
    </w:pPr>
    <w:rPr>
      <w:rFonts w:ascii="宋体" w:hAnsi="Courier New"/>
      <w:sz w:val="21"/>
    </w:rPr>
  </w:style>
  <w:style w:type="paragraph" w:customStyle="1" w:styleId="Blockquote">
    <w:name w:val="Blockquote"/>
    <w:basedOn w:val="a"/>
    <w:link w:val="BlockquoteChar"/>
    <w:rsid w:val="009A5DDA"/>
    <w:pPr>
      <w:autoSpaceDE w:val="0"/>
      <w:autoSpaceDN w:val="0"/>
      <w:adjustRightInd w:val="0"/>
      <w:spacing w:before="100" w:after="100" w:line="240" w:lineRule="auto"/>
      <w:ind w:left="360" w:right="360"/>
      <w:jc w:val="left"/>
    </w:pPr>
    <w:rPr>
      <w:rFonts w:ascii="Times New Roman" w:eastAsiaTheme="minorEastAsia" w:hAnsi="Times New Roman" w:cstheme="minorBidi"/>
      <w:szCs w:val="22"/>
    </w:rPr>
  </w:style>
  <w:style w:type="paragraph" w:customStyle="1" w:styleId="af7">
    <w:name w:val="章标题"/>
    <w:next w:val="a"/>
    <w:qFormat/>
    <w:rsid w:val="009A5DDA"/>
    <w:pPr>
      <w:spacing w:beforeLines="50" w:afterLines="50"/>
      <w:jc w:val="both"/>
      <w:outlineLvl w:val="1"/>
    </w:pPr>
    <w:rPr>
      <w:rFonts w:ascii="黑体" w:eastAsia="黑体" w:hAnsi="Calibri" w:cs="Times New Roman"/>
      <w:kern w:val="0"/>
      <w:szCs w:val="20"/>
    </w:rPr>
  </w:style>
  <w:style w:type="paragraph" w:customStyle="1" w:styleId="af8">
    <w:name w:val="表头"/>
    <w:basedOn w:val="af5"/>
    <w:qFormat/>
    <w:rsid w:val="009A5DDA"/>
    <w:pPr>
      <w:jc w:val="center"/>
    </w:pPr>
    <w:rPr>
      <w:b/>
    </w:rPr>
  </w:style>
  <w:style w:type="paragraph" w:customStyle="1" w:styleId="BJ15">
    <w:name w:val="正文 BJ15"/>
    <w:basedOn w:val="a"/>
    <w:qFormat/>
    <w:rsid w:val="009A5DDA"/>
    <w:pPr>
      <w:adjustRightInd w:val="0"/>
      <w:snapToGrid w:val="0"/>
      <w:ind w:firstLineChars="200" w:firstLine="200"/>
    </w:pPr>
    <w:rPr>
      <w:rFonts w:ascii="Times New Roman" w:hAnsi="Times New Roman" w:cs="宋体"/>
      <w:sz w:val="21"/>
    </w:rPr>
  </w:style>
  <w:style w:type="paragraph" w:customStyle="1" w:styleId="15">
    <w:name w:val="列出段落1"/>
    <w:basedOn w:val="a"/>
    <w:qFormat/>
    <w:rsid w:val="009A5DDA"/>
    <w:pPr>
      <w:spacing w:line="240" w:lineRule="auto"/>
      <w:ind w:firstLineChars="200" w:firstLine="420"/>
    </w:pPr>
    <w:rPr>
      <w:sz w:val="21"/>
    </w:rPr>
  </w:style>
  <w:style w:type="paragraph" w:customStyle="1" w:styleId="10">
    <w:name w:val="正文缩进1"/>
    <w:basedOn w:val="a"/>
    <w:link w:val="CharChar"/>
    <w:rsid w:val="009A5DDA"/>
    <w:pPr>
      <w:spacing w:line="240" w:lineRule="auto"/>
      <w:ind w:firstLineChars="200" w:firstLine="420"/>
    </w:pPr>
    <w:rPr>
      <w:rFonts w:ascii="Times New Roman" w:eastAsiaTheme="minorEastAsia" w:hAnsi="Times New Roman" w:cstheme="minorBidi"/>
      <w:sz w:val="21"/>
    </w:rPr>
  </w:style>
  <w:style w:type="table" w:styleId="af9">
    <w:name w:val="Table Grid"/>
    <w:basedOn w:val="a1"/>
    <w:uiPriority w:val="59"/>
    <w:qFormat/>
    <w:rsid w:val="009A5DDA"/>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ike.baidu.com/item/%E7%A7%8D%E6%A4%8D%E6%88%90%E6%B4%BB%E7%8E%87" TargetMode="External"/><Relationship Id="rId5" Type="http://schemas.openxmlformats.org/officeDocument/2006/relationships/hyperlink" Target="https://baike.baidu.com/item/%E4%B8%9B%E6%A4%8D"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2300</Words>
  <Characters>13116</Characters>
  <Application>Microsoft Office Word</Application>
  <DocSecurity>0</DocSecurity>
  <Lines>109</Lines>
  <Paragraphs>30</Paragraphs>
  <ScaleCrop>false</ScaleCrop>
  <Company>Sky123.Org</Company>
  <LinksUpToDate>false</LinksUpToDate>
  <CharactersWithSpaces>15386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朱金波</dc:creator>
  <cp:keywords/>
  <dc:description/>
  <cp:lastModifiedBy>朱金波</cp:lastModifiedBy>
  <cp:revision>1</cp:revision>
  <dcterms:created xsi:type="dcterms:W3CDTF">2019-06-18T01:33:00Z</dcterms:created>
  <dcterms:modified xsi:type="dcterms:W3CDTF">2019-06-18T01:33:00Z</dcterms:modified>
</cp:coreProperties>
</file>