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19" w:rsidRPr="00F65319" w:rsidRDefault="00F65319" w:rsidP="00F65319">
      <w:pPr>
        <w:keepNext/>
        <w:keepLines/>
        <w:widowControl/>
        <w:spacing w:after="120" w:line="578" w:lineRule="atLeast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 w:rsidRPr="00F65319"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  <w:t>技术要求及数量表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275"/>
        <w:gridCol w:w="6148"/>
        <w:gridCol w:w="1418"/>
        <w:gridCol w:w="850"/>
        <w:gridCol w:w="993"/>
        <w:gridCol w:w="1134"/>
        <w:gridCol w:w="687"/>
      </w:tblGrid>
      <w:tr w:rsidR="00F65319" w:rsidRPr="00F65319" w:rsidTr="0023759C">
        <w:trPr>
          <w:trHeight w:val="720"/>
          <w:jc w:val="center"/>
        </w:trPr>
        <w:tc>
          <w:tcPr>
            <w:tcW w:w="7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6531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6531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物资名称</w:t>
            </w:r>
          </w:p>
        </w:tc>
        <w:tc>
          <w:tcPr>
            <w:tcW w:w="61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6531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参考规格、技术参数及要求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6531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参考品牌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6531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单位/厂家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6531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6531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使用部门/中心</w:t>
            </w:r>
          </w:p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F6531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F65319" w:rsidRPr="00F65319" w:rsidTr="0023759C">
        <w:trPr>
          <w:trHeight w:val="720"/>
          <w:jc w:val="center"/>
        </w:trPr>
        <w:tc>
          <w:tcPr>
            <w:tcW w:w="71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65319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有线话筒</w:t>
            </w:r>
          </w:p>
        </w:tc>
        <w:tc>
          <w:tcPr>
            <w:tcW w:w="61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传感器类型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: 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动圈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拾音模式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: 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超心形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频率响应自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: 50 Hz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频率响应至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: 16 KHz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灵敏度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(</w:t>
            </w:r>
            <w:proofErr w:type="spellStart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dBV</w:t>
            </w:r>
            <w:proofErr w:type="spellEnd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/Pa): -51,5 </w:t>
            </w:r>
            <w:proofErr w:type="spellStart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dBV</w:t>
            </w:r>
            <w:proofErr w:type="spellEnd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/Pa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灵敏度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(mV/Pa): 2,7 mV/Pa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参考型号：舒尔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Beta 58A </w:t>
            </w:r>
          </w:p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森海塞尔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E945 DPA FA4018V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319" w:rsidRPr="00F65319" w:rsidRDefault="00F65319" w:rsidP="00F65319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舒尔、森海塞尔、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DPA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687" w:type="dxa"/>
            <w:tcBorders>
              <w:top w:val="double" w:sz="4" w:space="0" w:color="auto"/>
            </w:tcBorders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无线话筒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手持式发射机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: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集成话筒振膜设计，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-10 dB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增益衰减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轻质耐用结构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彩色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ID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保护盖（可另购）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双通道接收机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: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一键式</w:t>
            </w:r>
            <w:proofErr w:type="spellStart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QuickScan</w:t>
            </w:r>
            <w:proofErr w:type="spellEnd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频率选择可快速查找最佳开放频率（在干扰情况下）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每个频带多达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个兼容系统（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视区域</w:t>
            </w:r>
            <w:proofErr w:type="gramEnd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而定）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  <w:t>XLR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和¼英寸输出接口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微处理器控制的内部天线分集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双色音频状态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LED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指示灯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参考型号：舒尔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BLX288/PG58                </w:t>
            </w:r>
          </w:p>
          <w:p w:rsidR="00F65319" w:rsidRPr="00F65319" w:rsidRDefault="00F65319" w:rsidP="00F65319">
            <w:pPr>
              <w:spacing w:line="360" w:lineRule="auto"/>
              <w:jc w:val="left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森海塞尔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EW165G3(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两台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)                       </w:t>
            </w:r>
          </w:p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咪</w:t>
            </w:r>
            <w:proofErr w:type="gramEnd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宝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ACT-727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舒尔、森海塞尔、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咪</w:t>
            </w:r>
            <w:proofErr w:type="gramEnd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宝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话筒线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话筒卡农平衡线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无品牌要求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VGA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线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显示器连接线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无品牌要求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相机电池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LP-E6N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无品牌要求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TYPE-C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数据线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TYPE-C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数据线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无品牌要求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Lighting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数据线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Lighting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数据线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无品牌要求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65319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单反相机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传感器尺寸：全画幅（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36*24mm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）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有效像素：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3040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万像</w:t>
            </w:r>
            <w:proofErr w:type="gramEnd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素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最高分辨率：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6720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×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4480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短片拍摄：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4096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×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2160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（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4K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超清）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显示屏尺寸：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3.2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英寸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快门速度：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1/8000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至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秒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对角点数：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点（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个十字）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配件：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32G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高速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闪</w:t>
            </w:r>
            <w:proofErr w:type="gramEnd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存卡、外接闪光灯、原版相机包、锂电池、充电器、数据线、背带及其他官方自带配件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参考型号：佳能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5D Mark IV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尼康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D850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莱卡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M10-P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莱卡、佳能、尼康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党委工作部</w:t>
            </w:r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相机镜头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镜头画幅：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135mm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全画幅镜头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镜头用途：中长焦镜头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最大光圈：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F2.8 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最小光圈：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F32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焦距范围：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70-200mm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等效焦距：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112-320mm 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最近对焦距离：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1.2m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最大放大倍率：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0.21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倍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镜头卡口：与单反相机相匹配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配件：镜头软袋、遮光罩、镜头盖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参考型号：佳能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EF 70-200mm f/2.8L IS II USM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尼康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AF-S 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尼克尔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70-200mm f/2.8G ED VR II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徕</w:t>
            </w:r>
            <w:proofErr w:type="gramEnd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卡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APO Macro </w:t>
            </w:r>
            <w:proofErr w:type="spellStart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Summarit</w:t>
            </w:r>
            <w:proofErr w:type="spellEnd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-S 120mm f/2.5 (CS)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莱卡、佳能、尼康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党委工作部</w:t>
            </w:r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电视机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屏幕尺寸：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60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英寸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分辨率：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不低于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1920*1080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保修两年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包含安装支架及人工费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br/>
              <w:t xml:space="preserve">4K 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安卓智能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康佳、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TCL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、创维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乘务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车间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单反相机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传感器类型：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CMOS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传感器尺寸：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APS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画幅（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22.3*14.9mm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）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lastRenderedPageBreak/>
              <w:t>传感器描述：除尘功能：自动，手动，添加除尘数据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有效像素：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2420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万像</w:t>
            </w:r>
            <w:proofErr w:type="gramEnd"/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素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最高分辨率：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6000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×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4000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图像分辨率：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L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（大）：约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2400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万像</w:t>
            </w:r>
            <w:proofErr w:type="gramEnd"/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素（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6000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×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4000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）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显示屏尺寸：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3.0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英寸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像素及类型：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104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万像</w:t>
            </w:r>
            <w:proofErr w:type="gramEnd"/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素液晶屏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快门速度：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30-1/4000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秒，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B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门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闪光灯类型：内置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镜头：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EF-S 18-200mm f/3.5-5.6 IS+EF 50mm f/1.8 STM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配件：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32G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闪卡、原版相机包、充电器、数据线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索尼、佳能、尼康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乘务中心本中心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/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通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lastRenderedPageBreak/>
              <w:t>号维修</w:t>
            </w:r>
            <w:proofErr w:type="gramEnd"/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中心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/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技术管理部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/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供电维修中心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电冰箱</w:t>
            </w:r>
          </w:p>
        </w:tc>
        <w:tc>
          <w:tcPr>
            <w:tcW w:w="61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240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升商用立式单门直冷冷藏冰箱展示冷柜，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制温范围</w:t>
            </w:r>
            <w:proofErr w:type="gramEnd"/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：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0-18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（℃）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符合国家节能环保要求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海尔、美的、奥克斯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19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站务二中心站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务</w:t>
            </w:r>
            <w:proofErr w:type="gramEnd"/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二车间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电视机</w:t>
            </w:r>
          </w:p>
        </w:tc>
        <w:tc>
          <w:tcPr>
            <w:tcW w:w="61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屏幕尺寸：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50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英寸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分辨率：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不低于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1920*1080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保修两年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包含安装支架及人工费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lastRenderedPageBreak/>
              <w:t xml:space="preserve">4K 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安卓智能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康佳、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TCL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、创维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行政办公室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密码锁</w:t>
            </w:r>
          </w:p>
        </w:tc>
        <w:tc>
          <w:tcPr>
            <w:tcW w:w="61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可指纹开启、刷卡开启、密码开启、应急电池开启、机械钥匙开启；备用钥匙没把锁不少于三把；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F65319">
              <w:rPr>
                <w:rFonts w:ascii="Times New Roman" w:eastAsia="宋体" w:hAnsi="Times New Roman" w:cs="Times New Roman" w:hint="eastAsia"/>
                <w:szCs w:val="21"/>
              </w:rPr>
              <w:t>三星、德施曼、博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szCs w:val="21"/>
              </w:rPr>
              <w:t>世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行政办公室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风幕机</w:t>
            </w:r>
            <w:proofErr w:type="gramEnd"/>
          </w:p>
        </w:tc>
        <w:tc>
          <w:tcPr>
            <w:tcW w:w="61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热风和自然风领用、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220V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电压，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1.2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米（配不少于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8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平方的铜线），无线遥控、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PTC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发热器、均匀出风、低噪音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松下、世纪、志高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行政办公室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录音笔</w:t>
            </w:r>
          </w:p>
        </w:tc>
        <w:tc>
          <w:tcPr>
            <w:tcW w:w="61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存储容量：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16GB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支持</w:t>
            </w:r>
            <w:proofErr w:type="spellStart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MicroSD</w:t>
            </w:r>
            <w:proofErr w:type="spellEnd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（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TF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）卡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录音：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68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小时（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HQ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），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272 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小时（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SP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），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1082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小时（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LP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）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录音设备：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3.5 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毫米，内置麦克风，麦克风插座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音频播放格式：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MP3/AAC/WMA/WAV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传输接口：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USB2.0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；电池类型：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锂电池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供电时间：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10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小时（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HQ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录音模式）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附加功能：录音功能、智能操作系统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索尼、飞利浦、三星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31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通号维修</w:t>
            </w:r>
            <w:proofErr w:type="gramEnd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中心本中心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车辆管理部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检修二车间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供电维修中心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站务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二中心</w:t>
            </w:r>
            <w:proofErr w:type="gramEnd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技术管理部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新线建设管理部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运输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管理部</w:t>
            </w:r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高拍仪</w:t>
            </w:r>
            <w:proofErr w:type="gramEnd"/>
          </w:p>
        </w:tc>
        <w:tc>
          <w:tcPr>
            <w:tcW w:w="61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1600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万像</w:t>
            </w:r>
            <w:proofErr w:type="gramEnd"/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素，分辨率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4608*3456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，支持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A3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幅面，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OCR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分子识别，成册扫描，自动纠偏，高速扫描（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40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页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/</w:t>
            </w: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分钟）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捷宇、汉王、清华紫光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合约部</w:t>
            </w:r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微波炉</w:t>
            </w:r>
          </w:p>
        </w:tc>
        <w:tc>
          <w:tcPr>
            <w:tcW w:w="61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升微波炉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旋钮操作平板加热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精准控温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五档火力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功率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700W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美的、格兰仕、松下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47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调度中心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站务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二中心</w:t>
            </w:r>
            <w:proofErr w:type="gramEnd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饮水机</w:t>
            </w:r>
          </w:p>
        </w:tc>
        <w:tc>
          <w:tcPr>
            <w:tcW w:w="61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加热型立式饮水机，功率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350W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安吉尔、美的、海尔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22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站务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取暖器</w:t>
            </w:r>
          </w:p>
        </w:tc>
        <w:tc>
          <w:tcPr>
            <w:tcW w:w="61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立式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采暖面积不少于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平方米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散热片不少于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片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油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汀</w:t>
            </w:r>
            <w:proofErr w:type="gramEnd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式加热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功率档位不少于三档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参考尺寸：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545*140*675mm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超温过载保护，防漏电设计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送烘衣架，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加湿盒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先锋、格力、美的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74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站务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电风扇</w:t>
            </w:r>
          </w:p>
        </w:tc>
        <w:tc>
          <w:tcPr>
            <w:tcW w:w="61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落地式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有定时功能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风力档位：不低于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档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参考尺寸：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452*400*1350mm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高度可调节，底座稳固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能效等级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级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美的、先锋、艾美特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124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站务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二中心</w:t>
            </w:r>
            <w:proofErr w:type="gramEnd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站务</w:t>
            </w:r>
            <w:proofErr w:type="gramStart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一</w:t>
            </w:r>
            <w:proofErr w:type="gramEnd"/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中心</w:t>
            </w:r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电冰箱</w:t>
            </w:r>
          </w:p>
        </w:tc>
        <w:tc>
          <w:tcPr>
            <w:tcW w:w="61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有冷冻、冷藏、保鲜功能，不少于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240L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，冷藏室不少于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116L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，电源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220V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，冷冻室不少于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海尔、美的、奥克斯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乘务中心本中心</w:t>
            </w:r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巡更棒</w:t>
            </w:r>
          </w:p>
        </w:tc>
        <w:tc>
          <w:tcPr>
            <w:tcW w:w="61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感应式巡更机、数据存储不少于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60000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条，感应距离不大于靠近巡更点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厘米，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USB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通讯，防护等级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IP55,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电池采用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3.6V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聚合物锂电池，提示方式：蜂鸣器、指示灯、数据显示屏。采用金属铝材，防水抗摔，密封性强。支持多种操作系统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F65319">
              <w:rPr>
                <w:rFonts w:ascii="Times New Roman" w:eastAsia="宋体" w:hAnsi="Times New Roman" w:cs="Times New Roman" w:hint="eastAsia"/>
                <w:szCs w:val="21"/>
              </w:rPr>
              <w:t>乐德华、兰德华、蓝卡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巡更点</w:t>
            </w:r>
          </w:p>
        </w:tc>
        <w:tc>
          <w:tcPr>
            <w:tcW w:w="61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巡更棒配套巡更点，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ABS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外壳，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EMID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芯片，直径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52mm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，感应距离不大于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5cm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，坚固耐用、防水、防摔、不掉色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F65319">
              <w:rPr>
                <w:rFonts w:ascii="Times New Roman" w:eastAsia="宋体" w:hAnsi="Times New Roman" w:cs="Times New Roman" w:hint="eastAsia"/>
                <w:szCs w:val="21"/>
              </w:rPr>
              <w:t>乐德华、兰德华、蓝卡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500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65319" w:rsidRPr="00F65319" w:rsidTr="0023759C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F65319" w:rsidRPr="00F65319" w:rsidRDefault="00F65319" w:rsidP="00F6531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保险箱</w:t>
            </w:r>
          </w:p>
        </w:tc>
        <w:tc>
          <w:tcPr>
            <w:tcW w:w="61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规格：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高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)650mm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×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宽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)450mm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×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深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)370mm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含底座；厚度：门板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10mm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；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箱体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6mm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；重量：约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公斤；开门：主钥匙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+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电子密码；开门角度：≥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度；配置：隔板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x1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、密码小门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x1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；</w:t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br/>
            </w: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特点：缺电提示功能，智能报警功能，隐码功能，错码锁定功能，背部固定（含膨胀螺丝）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驰球、得力、永发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5319" w:rsidRPr="00F65319" w:rsidRDefault="00F65319" w:rsidP="00F65319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53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企划部</w:t>
            </w:r>
          </w:p>
        </w:tc>
        <w:tc>
          <w:tcPr>
            <w:tcW w:w="687" w:type="dxa"/>
            <w:shd w:val="clear" w:color="auto" w:fill="FFFFFF"/>
          </w:tcPr>
          <w:p w:rsidR="00F65319" w:rsidRPr="00F65319" w:rsidRDefault="00F65319" w:rsidP="00F653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5C0BED" w:rsidRPr="00F65319" w:rsidRDefault="005C0BED" w:rsidP="00F65319">
      <w:bookmarkStart w:id="0" w:name="_GoBack"/>
      <w:bookmarkEnd w:id="0"/>
    </w:p>
    <w:sectPr w:rsidR="005C0BED" w:rsidRPr="00F65319" w:rsidSect="00EB46D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3D" w:rsidRDefault="00256B3D" w:rsidP="00EB46DA">
      <w:r>
        <w:separator/>
      </w:r>
    </w:p>
  </w:endnote>
  <w:endnote w:type="continuationSeparator" w:id="0">
    <w:p w:rsidR="00256B3D" w:rsidRDefault="00256B3D" w:rsidP="00EB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3D" w:rsidRDefault="00256B3D" w:rsidP="00EB46DA">
      <w:r>
        <w:separator/>
      </w:r>
    </w:p>
  </w:footnote>
  <w:footnote w:type="continuationSeparator" w:id="0">
    <w:p w:rsidR="00256B3D" w:rsidRDefault="00256B3D" w:rsidP="00EB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694"/>
    <w:multiLevelType w:val="multilevel"/>
    <w:tmpl w:val="1CD306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51"/>
    <w:rsid w:val="00053351"/>
    <w:rsid w:val="0023759C"/>
    <w:rsid w:val="00256B3D"/>
    <w:rsid w:val="002A2F3D"/>
    <w:rsid w:val="00432F21"/>
    <w:rsid w:val="005C0BED"/>
    <w:rsid w:val="00610FC7"/>
    <w:rsid w:val="00630C95"/>
    <w:rsid w:val="00632EC5"/>
    <w:rsid w:val="00A36D34"/>
    <w:rsid w:val="00C40F02"/>
    <w:rsid w:val="00EB46DA"/>
    <w:rsid w:val="00F6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6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6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孙艳</dc:creator>
  <cp:keywords/>
  <dc:description/>
  <cp:lastModifiedBy>孙艳</cp:lastModifiedBy>
  <cp:revision>8</cp:revision>
  <dcterms:created xsi:type="dcterms:W3CDTF">2019-06-25T08:42:00Z</dcterms:created>
  <dcterms:modified xsi:type="dcterms:W3CDTF">2019-07-01T03:12:00Z</dcterms:modified>
</cp:coreProperties>
</file>