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DA" w:rsidRDefault="00A178DA" w:rsidP="000A3ABE">
      <w:pPr>
        <w:pStyle w:val="1"/>
        <w:spacing w:before="0" w:after="120"/>
        <w:rPr>
          <w:rFonts w:hint="eastAsia"/>
          <w:color w:val="000000"/>
          <w:sz w:val="32"/>
          <w:szCs w:val="32"/>
          <w:shd w:val="clear" w:color="auto" w:fill="FFFFFF"/>
        </w:rPr>
      </w:pPr>
      <w:bookmarkStart w:id="0" w:name="_Toc475717898"/>
    </w:p>
    <w:p w:rsidR="00300437" w:rsidRDefault="00300437" w:rsidP="00300437">
      <w:pPr>
        <w:rPr>
          <w:rFonts w:hint="eastAsia"/>
        </w:rPr>
      </w:pPr>
    </w:p>
    <w:p w:rsidR="00300437" w:rsidRDefault="00300437" w:rsidP="00300437">
      <w:pPr>
        <w:pStyle w:val="1"/>
        <w:spacing w:before="0" w:after="120"/>
        <w:jc w:val="center"/>
        <w:rPr>
          <w:color w:val="000000"/>
          <w:sz w:val="32"/>
          <w:szCs w:val="32"/>
          <w:shd w:val="clear" w:color="auto" w:fill="FFFFFF"/>
        </w:rPr>
      </w:pPr>
      <w:r w:rsidRPr="000D5F3C">
        <w:rPr>
          <w:rFonts w:hint="eastAsia"/>
          <w:color w:val="000000"/>
          <w:sz w:val="32"/>
          <w:szCs w:val="32"/>
          <w:shd w:val="clear" w:color="auto" w:fill="FFFFFF"/>
        </w:rPr>
        <w:t>第三章</w:t>
      </w:r>
      <w:r w:rsidRPr="000D5F3C">
        <w:rPr>
          <w:rFonts w:hint="eastAsia"/>
          <w:color w:val="000000"/>
          <w:sz w:val="32"/>
          <w:szCs w:val="32"/>
          <w:shd w:val="clear" w:color="auto" w:fill="FFFFFF"/>
        </w:rPr>
        <w:t xml:space="preserve"> </w:t>
      </w:r>
      <w:r w:rsidRPr="000D5F3C">
        <w:rPr>
          <w:rFonts w:hint="eastAsia"/>
          <w:color w:val="000000"/>
          <w:sz w:val="32"/>
          <w:szCs w:val="32"/>
          <w:shd w:val="clear" w:color="auto" w:fill="FFFFFF"/>
        </w:rPr>
        <w:t>技术要求及数量表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69"/>
        <w:gridCol w:w="1015"/>
        <w:gridCol w:w="2463"/>
        <w:gridCol w:w="748"/>
        <w:gridCol w:w="685"/>
        <w:gridCol w:w="777"/>
      </w:tblGrid>
      <w:tr w:rsidR="00300437" w:rsidTr="005D65F3">
        <w:tc>
          <w:tcPr>
            <w:tcW w:w="959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序号</w:t>
            </w:r>
          </w:p>
        </w:tc>
        <w:tc>
          <w:tcPr>
            <w:tcW w:w="1869" w:type="dxa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名称</w:t>
            </w:r>
          </w:p>
        </w:tc>
        <w:tc>
          <w:tcPr>
            <w:tcW w:w="1015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规格型号、技术参数</w:t>
            </w:r>
          </w:p>
        </w:tc>
        <w:tc>
          <w:tcPr>
            <w:tcW w:w="2463" w:type="dxa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参考品牌</w:t>
            </w:r>
          </w:p>
        </w:tc>
        <w:tc>
          <w:tcPr>
            <w:tcW w:w="748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单位</w:t>
            </w:r>
          </w:p>
        </w:tc>
        <w:tc>
          <w:tcPr>
            <w:tcW w:w="685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单价</w:t>
            </w:r>
          </w:p>
        </w:tc>
        <w:tc>
          <w:tcPr>
            <w:tcW w:w="777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数量</w:t>
            </w:r>
          </w:p>
        </w:tc>
      </w:tr>
      <w:tr w:rsidR="00300437" w:rsidTr="005D65F3">
        <w:tc>
          <w:tcPr>
            <w:tcW w:w="95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86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清洗剂</w:t>
            </w:r>
          </w:p>
        </w:tc>
        <w:tc>
          <w:tcPr>
            <w:tcW w:w="1015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25KG/桶</w:t>
            </w:r>
          </w:p>
        </w:tc>
        <w:tc>
          <w:tcPr>
            <w:tcW w:w="2463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纳尔科、神鹰康星、多加</w:t>
            </w:r>
          </w:p>
        </w:tc>
        <w:tc>
          <w:tcPr>
            <w:tcW w:w="748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桶</w:t>
            </w:r>
          </w:p>
        </w:tc>
        <w:tc>
          <w:tcPr>
            <w:tcW w:w="685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36</w:t>
            </w:r>
          </w:p>
        </w:tc>
      </w:tr>
      <w:tr w:rsidR="00300437" w:rsidTr="005D65F3">
        <w:tc>
          <w:tcPr>
            <w:tcW w:w="95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</w:t>
            </w:r>
          </w:p>
        </w:tc>
        <w:tc>
          <w:tcPr>
            <w:tcW w:w="186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氧化性杀菌灭藻剂</w:t>
            </w:r>
          </w:p>
        </w:tc>
        <w:tc>
          <w:tcPr>
            <w:tcW w:w="1015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25KG/桶</w:t>
            </w:r>
          </w:p>
        </w:tc>
        <w:tc>
          <w:tcPr>
            <w:tcW w:w="2463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纳尔科、神鹰康星、多加</w:t>
            </w:r>
          </w:p>
        </w:tc>
        <w:tc>
          <w:tcPr>
            <w:tcW w:w="748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桶</w:t>
            </w:r>
          </w:p>
        </w:tc>
        <w:tc>
          <w:tcPr>
            <w:tcW w:w="685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18</w:t>
            </w:r>
          </w:p>
        </w:tc>
      </w:tr>
      <w:tr w:rsidR="00300437" w:rsidTr="005D65F3">
        <w:tc>
          <w:tcPr>
            <w:tcW w:w="95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</w:t>
            </w:r>
          </w:p>
        </w:tc>
        <w:tc>
          <w:tcPr>
            <w:tcW w:w="186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非氧化性杀菌灭藻剂</w:t>
            </w:r>
          </w:p>
        </w:tc>
        <w:tc>
          <w:tcPr>
            <w:tcW w:w="1015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25KG/桶</w:t>
            </w:r>
          </w:p>
        </w:tc>
        <w:tc>
          <w:tcPr>
            <w:tcW w:w="2463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纳尔科、神鹰康星、多加</w:t>
            </w:r>
          </w:p>
        </w:tc>
        <w:tc>
          <w:tcPr>
            <w:tcW w:w="748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桶</w:t>
            </w:r>
          </w:p>
        </w:tc>
        <w:tc>
          <w:tcPr>
            <w:tcW w:w="685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18</w:t>
            </w:r>
          </w:p>
        </w:tc>
      </w:tr>
      <w:tr w:rsidR="00300437" w:rsidTr="005D65F3">
        <w:tc>
          <w:tcPr>
            <w:tcW w:w="95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4</w:t>
            </w:r>
          </w:p>
        </w:tc>
        <w:tc>
          <w:tcPr>
            <w:tcW w:w="186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除垢剂</w:t>
            </w:r>
          </w:p>
        </w:tc>
        <w:tc>
          <w:tcPr>
            <w:tcW w:w="1015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25KG/桶</w:t>
            </w:r>
          </w:p>
        </w:tc>
        <w:tc>
          <w:tcPr>
            <w:tcW w:w="2463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纳尔科、神鹰康星、多加</w:t>
            </w:r>
          </w:p>
        </w:tc>
        <w:tc>
          <w:tcPr>
            <w:tcW w:w="748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桶</w:t>
            </w:r>
          </w:p>
        </w:tc>
        <w:tc>
          <w:tcPr>
            <w:tcW w:w="685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18</w:t>
            </w:r>
          </w:p>
        </w:tc>
      </w:tr>
      <w:tr w:rsidR="00300437" w:rsidTr="005D65F3">
        <w:tc>
          <w:tcPr>
            <w:tcW w:w="95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5</w:t>
            </w:r>
          </w:p>
        </w:tc>
        <w:tc>
          <w:tcPr>
            <w:tcW w:w="186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缓蚀剂</w:t>
            </w:r>
          </w:p>
        </w:tc>
        <w:tc>
          <w:tcPr>
            <w:tcW w:w="1015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25KG/桶</w:t>
            </w:r>
          </w:p>
        </w:tc>
        <w:tc>
          <w:tcPr>
            <w:tcW w:w="2463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纳尔科、神鹰康星、多加</w:t>
            </w:r>
          </w:p>
        </w:tc>
        <w:tc>
          <w:tcPr>
            <w:tcW w:w="748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桶</w:t>
            </w:r>
          </w:p>
        </w:tc>
        <w:tc>
          <w:tcPr>
            <w:tcW w:w="685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72</w:t>
            </w:r>
          </w:p>
        </w:tc>
      </w:tr>
      <w:tr w:rsidR="00300437" w:rsidTr="005D65F3">
        <w:tc>
          <w:tcPr>
            <w:tcW w:w="95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6</w:t>
            </w:r>
          </w:p>
        </w:tc>
        <w:tc>
          <w:tcPr>
            <w:tcW w:w="186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黏</w:t>
            </w:r>
            <w:proofErr w:type="gramEnd"/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泥剥离剂</w:t>
            </w:r>
          </w:p>
        </w:tc>
        <w:tc>
          <w:tcPr>
            <w:tcW w:w="1015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25KG/桶</w:t>
            </w:r>
          </w:p>
        </w:tc>
        <w:tc>
          <w:tcPr>
            <w:tcW w:w="2463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纳尔科、神鹰康星、多加</w:t>
            </w:r>
          </w:p>
        </w:tc>
        <w:tc>
          <w:tcPr>
            <w:tcW w:w="748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桶</w:t>
            </w:r>
          </w:p>
        </w:tc>
        <w:tc>
          <w:tcPr>
            <w:tcW w:w="685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18</w:t>
            </w:r>
          </w:p>
        </w:tc>
      </w:tr>
      <w:tr w:rsidR="00300437" w:rsidTr="005D65F3">
        <w:tc>
          <w:tcPr>
            <w:tcW w:w="95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7</w:t>
            </w:r>
          </w:p>
        </w:tc>
        <w:tc>
          <w:tcPr>
            <w:tcW w:w="186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冷冻水处理剂</w:t>
            </w:r>
          </w:p>
        </w:tc>
        <w:tc>
          <w:tcPr>
            <w:tcW w:w="1015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25KG/桶</w:t>
            </w:r>
          </w:p>
        </w:tc>
        <w:tc>
          <w:tcPr>
            <w:tcW w:w="2463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纳尔科、神鹰康星、多加</w:t>
            </w:r>
          </w:p>
        </w:tc>
        <w:tc>
          <w:tcPr>
            <w:tcW w:w="748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桶</w:t>
            </w:r>
          </w:p>
        </w:tc>
        <w:tc>
          <w:tcPr>
            <w:tcW w:w="685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18</w:t>
            </w:r>
          </w:p>
        </w:tc>
      </w:tr>
      <w:tr w:rsidR="00300437" w:rsidTr="005D65F3">
        <w:tc>
          <w:tcPr>
            <w:tcW w:w="95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8</w:t>
            </w:r>
          </w:p>
        </w:tc>
        <w:tc>
          <w:tcPr>
            <w:tcW w:w="1869" w:type="dxa"/>
            <w:vAlign w:val="center"/>
          </w:tcPr>
          <w:p w:rsidR="00300437" w:rsidRDefault="00300437" w:rsidP="005D65F3">
            <w:pPr>
              <w:ind w:firstLineChars="200" w:firstLine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中和剂</w:t>
            </w:r>
          </w:p>
        </w:tc>
        <w:tc>
          <w:tcPr>
            <w:tcW w:w="1015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25KG/桶</w:t>
            </w:r>
          </w:p>
        </w:tc>
        <w:tc>
          <w:tcPr>
            <w:tcW w:w="2463" w:type="dxa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纳尔科、神鹰康星、多加</w:t>
            </w:r>
          </w:p>
        </w:tc>
        <w:tc>
          <w:tcPr>
            <w:tcW w:w="748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桶</w:t>
            </w:r>
          </w:p>
        </w:tc>
        <w:tc>
          <w:tcPr>
            <w:tcW w:w="685" w:type="dxa"/>
            <w:vAlign w:val="center"/>
          </w:tcPr>
          <w:p w:rsidR="00300437" w:rsidRDefault="00300437" w:rsidP="005D65F3">
            <w:pPr>
              <w:ind w:firstLineChars="200" w:firstLine="420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00437" w:rsidRDefault="00300437" w:rsidP="005D65F3">
            <w:pPr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18</w:t>
            </w:r>
          </w:p>
        </w:tc>
      </w:tr>
    </w:tbl>
    <w:p w:rsidR="00300437" w:rsidRPr="00300437" w:rsidRDefault="00300437" w:rsidP="00300437"/>
    <w:p w:rsidR="00A178DA" w:rsidRDefault="00A178DA" w:rsidP="00A178DA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</w:p>
    <w:p w:rsidR="00A178DA" w:rsidRDefault="00A178DA" w:rsidP="00A178DA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</w:p>
    <w:p w:rsidR="00A178DA" w:rsidRDefault="00A178DA" w:rsidP="00A178DA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</w:p>
    <w:bookmarkEnd w:id="0"/>
    <w:p w:rsidR="004A028E" w:rsidRDefault="004A028E" w:rsidP="004A028E">
      <w:pPr>
        <w:rPr>
          <w:kern w:val="44"/>
        </w:rPr>
      </w:pPr>
    </w:p>
    <w:sectPr w:rsidR="004A028E" w:rsidSect="0030043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FF" w:rsidRDefault="000E01FF" w:rsidP="00273CD5">
      <w:pPr>
        <w:spacing w:line="240" w:lineRule="auto"/>
      </w:pPr>
      <w:r>
        <w:separator/>
      </w:r>
    </w:p>
  </w:endnote>
  <w:endnote w:type="continuationSeparator" w:id="0">
    <w:p w:rsidR="000E01FF" w:rsidRDefault="000E01FF" w:rsidP="00273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FF" w:rsidRDefault="000E01FF" w:rsidP="00273CD5">
      <w:pPr>
        <w:spacing w:line="240" w:lineRule="auto"/>
      </w:pPr>
      <w:r>
        <w:separator/>
      </w:r>
    </w:p>
  </w:footnote>
  <w:footnote w:type="continuationSeparator" w:id="0">
    <w:p w:rsidR="000E01FF" w:rsidRDefault="000E01FF" w:rsidP="00273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AD7"/>
    <w:rsid w:val="00056D0C"/>
    <w:rsid w:val="000A3ABE"/>
    <w:rsid w:val="000E01FF"/>
    <w:rsid w:val="00106147"/>
    <w:rsid w:val="00134B2D"/>
    <w:rsid w:val="001460CF"/>
    <w:rsid w:val="00156C63"/>
    <w:rsid w:val="00197CE2"/>
    <w:rsid w:val="00273CD5"/>
    <w:rsid w:val="002D1B00"/>
    <w:rsid w:val="002F4E57"/>
    <w:rsid w:val="00300437"/>
    <w:rsid w:val="003F0ACB"/>
    <w:rsid w:val="003F3119"/>
    <w:rsid w:val="00437E2D"/>
    <w:rsid w:val="004A028E"/>
    <w:rsid w:val="00535FD4"/>
    <w:rsid w:val="005B4AFD"/>
    <w:rsid w:val="00685500"/>
    <w:rsid w:val="00700DF8"/>
    <w:rsid w:val="00705685"/>
    <w:rsid w:val="00753A10"/>
    <w:rsid w:val="00756AC3"/>
    <w:rsid w:val="00784630"/>
    <w:rsid w:val="009A4385"/>
    <w:rsid w:val="009B1990"/>
    <w:rsid w:val="009B4463"/>
    <w:rsid w:val="00A178DA"/>
    <w:rsid w:val="00A3759A"/>
    <w:rsid w:val="00B0776D"/>
    <w:rsid w:val="00B460D3"/>
    <w:rsid w:val="00C11AD7"/>
    <w:rsid w:val="00C55BC3"/>
    <w:rsid w:val="00D94E79"/>
    <w:rsid w:val="00DB4CAA"/>
    <w:rsid w:val="00FC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7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C11AD7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460D3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460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C11A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11AD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1AD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3C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3CD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3CD5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B460D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60D3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B460D3"/>
  </w:style>
  <w:style w:type="character" w:styleId="a6">
    <w:name w:val="Hyperlink"/>
    <w:uiPriority w:val="99"/>
    <w:rsid w:val="00B460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60D3"/>
    <w:pPr>
      <w:ind w:firstLineChars="200" w:firstLine="420"/>
    </w:pPr>
  </w:style>
  <w:style w:type="paragraph" w:customStyle="1" w:styleId="PlainText1">
    <w:name w:val="Plain Text1"/>
    <w:basedOn w:val="a"/>
    <w:rsid w:val="00B460D3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B460D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460D3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B460D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B460D3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B460D3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B460D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B460D3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B460D3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460D3"/>
    <w:pPr>
      <w:ind w:leftChars="200" w:left="420"/>
    </w:pPr>
  </w:style>
  <w:style w:type="paragraph" w:customStyle="1" w:styleId="BodyTextIndent1">
    <w:name w:val="Body Text Indent1"/>
    <w:basedOn w:val="a"/>
    <w:rsid w:val="00B460D3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B460D3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B460D3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B460D3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B460D3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B460D3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B460D3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B460D3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B460D3"/>
    <w:rPr>
      <w:rFonts w:ascii="Times New Roman" w:eastAsia="宋体" w:hAnsi="Times New Roman" w:cs="Times New Roman"/>
      <w:szCs w:val="24"/>
    </w:rPr>
  </w:style>
  <w:style w:type="character" w:customStyle="1" w:styleId="html-tag">
    <w:name w:val="html-tag"/>
    <w:basedOn w:val="a0"/>
    <w:qFormat/>
    <w:rsid w:val="00B4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321</cp:lastModifiedBy>
  <cp:revision>11</cp:revision>
  <dcterms:created xsi:type="dcterms:W3CDTF">2017-03-08T01:51:00Z</dcterms:created>
  <dcterms:modified xsi:type="dcterms:W3CDTF">2019-06-26T03:28:00Z</dcterms:modified>
</cp:coreProperties>
</file>