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9B" w:rsidRDefault="00287B9B" w:rsidP="00287B9B">
      <w:pPr>
        <w:pStyle w:val="1"/>
        <w:spacing w:before="0" w:after="120"/>
        <w:jc w:val="center"/>
        <w:rPr>
          <w:sz w:val="32"/>
          <w:szCs w:val="32"/>
        </w:rPr>
      </w:pPr>
      <w:bookmarkStart w:id="0" w:name="_Toc442516088"/>
      <w:r>
        <w:rPr>
          <w:rFonts w:hint="eastAsia"/>
          <w:sz w:val="32"/>
          <w:szCs w:val="32"/>
        </w:rPr>
        <w:t>用户需求书</w:t>
      </w:r>
      <w:bookmarkStart w:id="1" w:name="_GoBack"/>
      <w:bookmarkEnd w:id="0"/>
      <w:bookmarkEnd w:id="1"/>
    </w:p>
    <w:p w:rsidR="00287B9B" w:rsidRDefault="00287B9B" w:rsidP="00287B9B">
      <w:pPr>
        <w:numPr>
          <w:ilvl w:val="0"/>
          <w:numId w:val="1"/>
        </w:numPr>
        <w:rPr>
          <w:rFonts w:asciiTheme="minorEastAsia" w:eastAsiaTheme="minorEastAsia" w:hAnsiTheme="minorEastAsia"/>
          <w:b/>
        </w:rPr>
      </w:pPr>
      <w:bookmarkStart w:id="2" w:name="_Toc426376535"/>
      <w:r>
        <w:rPr>
          <w:rFonts w:asciiTheme="minorEastAsia" w:eastAsiaTheme="minorEastAsia" w:hAnsiTheme="minorEastAsia" w:hint="eastAsia"/>
          <w:b/>
        </w:rPr>
        <w:t>项目概况</w:t>
      </w:r>
      <w:bookmarkEnd w:id="2"/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为规范公司范围内的物品搬运工作，保证员工正常办公，现对运营分公司所辖范围各车站、</w:t>
      </w:r>
      <w:proofErr w:type="gramStart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场段间</w:t>
      </w:r>
      <w:proofErr w:type="gramEnd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物品的搬运服务进行统一认定。</w:t>
      </w:r>
    </w:p>
    <w:p w:rsidR="00287B9B" w:rsidRDefault="00287B9B" w:rsidP="00287B9B">
      <w:pPr>
        <w:numPr>
          <w:ilvl w:val="0"/>
          <w:numId w:val="1"/>
        </w:numPr>
        <w:rPr>
          <w:rFonts w:asciiTheme="minorEastAsia" w:eastAsiaTheme="minorEastAsia" w:hAnsiTheme="minorEastAsia"/>
          <w:b/>
        </w:rPr>
      </w:pPr>
      <w:bookmarkStart w:id="3" w:name="_Toc426376537"/>
      <w:r>
        <w:rPr>
          <w:rFonts w:asciiTheme="minorEastAsia" w:eastAsiaTheme="minorEastAsia" w:hAnsiTheme="minorEastAsia" w:hint="eastAsia"/>
          <w:b/>
        </w:rPr>
        <w:t>项目</w:t>
      </w:r>
      <w:bookmarkEnd w:id="3"/>
      <w:r>
        <w:rPr>
          <w:rFonts w:asciiTheme="minorEastAsia" w:eastAsiaTheme="minorEastAsia" w:hAnsiTheme="minorEastAsia" w:hint="eastAsia"/>
          <w:b/>
        </w:rPr>
        <w:t>要求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bookmarkStart w:id="4" w:name="_Toc426376538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1、须提供以比选申请人全称登记的货车行驶证复</w:t>
      </w:r>
      <w:r w:rsidRPr="005931BE">
        <w:rPr>
          <w:rFonts w:asciiTheme="minorEastAsia" w:eastAsiaTheme="minorEastAsia" w:hAnsiTheme="minorEastAsia" w:hint="eastAsia"/>
          <w:color w:val="000000" w:themeColor="text1"/>
          <w:kern w:val="58"/>
          <w:sz w:val="21"/>
          <w:szCs w:val="21"/>
        </w:rPr>
        <w:t>印件加盖公章，提供全线通行证复印件加盖公章（</w:t>
      </w:r>
      <w:proofErr w:type="gramStart"/>
      <w:r w:rsidRPr="005931BE">
        <w:rPr>
          <w:rFonts w:asciiTheme="minorEastAsia" w:eastAsiaTheme="minorEastAsia" w:hAnsiTheme="minorEastAsia" w:hint="eastAsia"/>
          <w:color w:val="000000" w:themeColor="text1"/>
          <w:kern w:val="58"/>
          <w:sz w:val="21"/>
          <w:szCs w:val="21"/>
        </w:rPr>
        <w:t>含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单位</w:t>
      </w:r>
      <w:proofErr w:type="gramEnd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名称、号牌、类别等信息）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2、比选申请人须在中国人民共和国境内依法注册，经营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范围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须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包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含搬家服务或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家务服务等项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目；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3、单项报价包含配件价格及出厂检验费、运输费、装卸费、各种税费、保险费、管理费、人员工时费、交通费等以及比选申请人企业利润、税金和政策性文件规定和合同包含的所有风险、责任等一切费用。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4、人员配备要求：配备项目管理人员1人。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5、人员工作要求： 应配备专业的搬运或空调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拆装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 xml:space="preserve">人员，要求身体健康具体要求如下： </w:t>
      </w:r>
    </w:p>
    <w:p w:rsidR="00287B9B" w:rsidRDefault="00287B9B" w:rsidP="00287B9B">
      <w:pPr>
        <w:ind w:firstLineChars="400" w:firstLine="84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 xml:space="preserve">1）相关人员必须经过专业培训。 </w:t>
      </w:r>
    </w:p>
    <w:p w:rsidR="00287B9B" w:rsidRDefault="00287B9B" w:rsidP="00287B9B">
      <w:pPr>
        <w:ind w:firstLineChars="400" w:firstLine="84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2）工作人员应着装整洁，服务热情，态度端正，用语文明，不得与比选发起人或客户发生争执。</w:t>
      </w:r>
    </w:p>
    <w:p w:rsidR="00287B9B" w:rsidRDefault="00287B9B" w:rsidP="00287B9B">
      <w:pPr>
        <w:ind w:firstLineChars="400" w:firstLine="84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3）工作人员在装卸过程中应做到轻拿轻放。</w:t>
      </w:r>
    </w:p>
    <w:p w:rsidR="00287B9B" w:rsidRDefault="00287B9B" w:rsidP="00287B9B">
      <w:pPr>
        <w:ind w:firstLineChars="400" w:firstLine="84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 xml:space="preserve">4）严格遵守运营分公司的各项规章制度。 </w:t>
      </w:r>
    </w:p>
    <w:p w:rsidR="00287B9B" w:rsidRDefault="00287B9B" w:rsidP="00287B9B">
      <w:pPr>
        <w:ind w:firstLineChars="400" w:firstLine="84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5）工作中注意安全操作，不得私自提价或者拒搬。</w:t>
      </w:r>
    </w:p>
    <w:p w:rsidR="00287B9B" w:rsidRDefault="00287B9B" w:rsidP="00287B9B">
      <w:pPr>
        <w:ind w:firstLineChars="200"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6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合同期限：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自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合同签订之日起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二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年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。</w:t>
      </w:r>
    </w:p>
    <w:bookmarkEnd w:id="4"/>
    <w:p w:rsidR="00287B9B" w:rsidRDefault="00287B9B" w:rsidP="00287B9B">
      <w:pPr>
        <w:numPr>
          <w:ilvl w:val="0"/>
          <w:numId w:val="1"/>
        </w:num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服务要求</w:t>
      </w:r>
    </w:p>
    <w:p w:rsidR="00287B9B" w:rsidRDefault="00287B9B" w:rsidP="00287B9B">
      <w:pPr>
        <w:numPr>
          <w:ilvl w:val="0"/>
          <w:numId w:val="2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搬运服务包括物品的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搬运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、装卸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、空调拆装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增加氟利昂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等；</w:t>
      </w:r>
    </w:p>
    <w:p w:rsidR="00287B9B" w:rsidRDefault="00287B9B" w:rsidP="00287B9B">
      <w:pPr>
        <w:numPr>
          <w:ilvl w:val="0"/>
          <w:numId w:val="2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接到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比选发起人搬运或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空调拆装清单后，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三日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内完成修理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及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配件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更换；</w:t>
      </w:r>
    </w:p>
    <w:p w:rsidR="00287B9B" w:rsidRDefault="00287B9B" w:rsidP="00287B9B">
      <w:pPr>
        <w:numPr>
          <w:ilvl w:val="0"/>
          <w:numId w:val="2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每季度汇总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服务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清单报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比选发起人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相关人员审核后，开具增值税专用发票；</w:t>
      </w:r>
    </w:p>
    <w:p w:rsidR="00287B9B" w:rsidRDefault="00287B9B" w:rsidP="00287B9B">
      <w:pPr>
        <w:numPr>
          <w:ilvl w:val="0"/>
          <w:numId w:val="2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在完成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搬运或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空调拆装工作后，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须</w:t>
      </w:r>
      <w:proofErr w:type="gramStart"/>
      <w:r>
        <w:rPr>
          <w:rFonts w:asciiTheme="minorEastAsia" w:eastAsiaTheme="minorEastAsia" w:hAnsiTheme="minorEastAsia"/>
          <w:kern w:val="58"/>
          <w:sz w:val="21"/>
          <w:szCs w:val="21"/>
        </w:rPr>
        <w:t>让需求</w:t>
      </w:r>
      <w:proofErr w:type="gramEnd"/>
      <w:r>
        <w:rPr>
          <w:rFonts w:asciiTheme="minorEastAsia" w:eastAsiaTheme="minorEastAsia" w:hAnsiTheme="minorEastAsia"/>
          <w:kern w:val="58"/>
          <w:sz w:val="21"/>
          <w:szCs w:val="21"/>
        </w:rPr>
        <w:t>提报部门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在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验收单上签字确认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；</w:t>
      </w:r>
    </w:p>
    <w:p w:rsidR="00287B9B" w:rsidRDefault="00287B9B" w:rsidP="00287B9B">
      <w:pPr>
        <w:numPr>
          <w:ilvl w:val="0"/>
          <w:numId w:val="2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对于比选发起人的紧急服务需求，比选申请人须在2小时内响应，8小时内到达现场。</w:t>
      </w:r>
    </w:p>
    <w:p w:rsidR="00287B9B" w:rsidRDefault="00287B9B" w:rsidP="00287B9B">
      <w:pPr>
        <w:numPr>
          <w:ilvl w:val="0"/>
          <w:numId w:val="1"/>
        </w:num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质量要求</w:t>
      </w:r>
    </w:p>
    <w:p w:rsidR="00287B9B" w:rsidRDefault="00287B9B" w:rsidP="00287B9B">
      <w:pPr>
        <w:numPr>
          <w:ilvl w:val="0"/>
          <w:numId w:val="3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lastRenderedPageBreak/>
        <w:t>工作人员应按规定时间到达比选发起人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要求的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所在地，如不能按时到达应及时通知比选发起人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2、搬运前，工作人员应对需要包装的物品采取打包等保护性措施。所采用的打包材料应尺寸适当，大小和强度足可保护所包装的物品。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3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、工作人员在搬动过程中应避免物品损伤，并注意对墙壁、门框、电梯间的保护，避免污染和损伤。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4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、装车时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工作人员应对物品摆放合理，不可多装也不可少装。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5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、装车后工作人员应采取加固措施，避免物品在运输过程中倒伏、碰撞而受损。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6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、物品搬运至目的地后，工作人员应按比选申请人要求放置到指定位置，不得乱堆乱放。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7、在空调拆、装验收合格之日起90天内保证空调正常使用(包含所有更换的零部件，人为原因除外)。</w:t>
      </w:r>
    </w:p>
    <w:p w:rsidR="00287B9B" w:rsidRDefault="00287B9B" w:rsidP="00287B9B">
      <w:pPr>
        <w:numPr>
          <w:ilvl w:val="0"/>
          <w:numId w:val="1"/>
        </w:num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服务项目清单</w:t>
      </w:r>
    </w:p>
    <w:tbl>
      <w:tblPr>
        <w:tblW w:w="9454" w:type="dxa"/>
        <w:jc w:val="center"/>
        <w:tblInd w:w="-297" w:type="dxa"/>
        <w:tblLayout w:type="fixed"/>
        <w:tblLook w:val="04A0" w:firstRow="1" w:lastRow="0" w:firstColumn="1" w:lastColumn="0" w:noHBand="0" w:noVBand="1"/>
      </w:tblPr>
      <w:tblGrid>
        <w:gridCol w:w="702"/>
        <w:gridCol w:w="2535"/>
        <w:gridCol w:w="3993"/>
        <w:gridCol w:w="1275"/>
        <w:gridCol w:w="949"/>
      </w:tblGrid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bookmarkStart w:id="5" w:name="RANGE!A1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序号</w:t>
            </w:r>
            <w:bookmarkEnd w:id="5"/>
          </w:p>
        </w:tc>
        <w:tc>
          <w:tcPr>
            <w:tcW w:w="2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内容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数量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搬运费，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以起点至终点间的距离计算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江北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州区范围内，每车配3人,或实际搬运距离20公里以内的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车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300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搬运费，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以起点至终点间的距离计算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宁波大市范围内（海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区、江北区、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州区除外），每车配3人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车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350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途中装卸费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同一辆车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运输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过程中，起点和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终点之外需要上、下货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产生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的费用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（车站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、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场段或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比选申请人指定的其他地点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点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500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搬运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楼层费</w:t>
            </w:r>
            <w:proofErr w:type="gramEnd"/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无电梯情况下，2层（含）以上的楼层，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以最高楼层单次</w:t>
            </w: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计价并</w:t>
            </w:r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以比选申请人确认为准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层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100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钟点工劳务费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普通搬运工，含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  <w:t>楼层费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小时/人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1800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5P空调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拆装费</w:t>
            </w:r>
            <w:proofErr w:type="gramEnd"/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含拆、装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20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3P及以下空调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拆装费</w:t>
            </w:r>
            <w:proofErr w:type="gramEnd"/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含拆、装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rPr>
                <w:rFonts w:hint="eastAsia"/>
              </w:rPr>
              <w:t>6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空调氟利昂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氟利昂添加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公斤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280</w:t>
            </w:r>
          </w:p>
        </w:tc>
      </w:tr>
      <w:tr w:rsidR="00287B9B" w:rsidTr="00AB3DFE">
        <w:trPr>
          <w:trHeight w:val="600"/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空调铜管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配合空调安装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7B9B" w:rsidRDefault="00287B9B" w:rsidP="00AB3DFE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B9B" w:rsidRDefault="00287B9B" w:rsidP="00AB3DFE">
            <w:r>
              <w:t>100</w:t>
            </w:r>
          </w:p>
        </w:tc>
      </w:tr>
    </w:tbl>
    <w:p w:rsidR="00287B9B" w:rsidRDefault="00287B9B" w:rsidP="00287B9B">
      <w:pPr>
        <w:ind w:firstLineChars="147" w:firstLine="309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说明：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 xml:space="preserve"> </w:t>
      </w:r>
    </w:p>
    <w:p w:rsidR="00287B9B" w:rsidRDefault="00287B9B" w:rsidP="00287B9B">
      <w:pPr>
        <w:numPr>
          <w:ilvl w:val="0"/>
          <w:numId w:val="4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货车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要求：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核定</w:t>
      </w:r>
      <w:proofErr w:type="gramStart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载质量</w:t>
      </w:r>
      <w:proofErr w:type="gramEnd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680KG及以上的普通货车</w:t>
      </w:r>
    </w:p>
    <w:p w:rsidR="00287B9B" w:rsidRDefault="00287B9B" w:rsidP="00287B9B">
      <w:pPr>
        <w:numPr>
          <w:ilvl w:val="0"/>
          <w:numId w:val="4"/>
        </w:numPr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lastRenderedPageBreak/>
        <w:t>满车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标准：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按比选申请人要求进行装运，重量不得超过车辆核定</w:t>
      </w:r>
      <w:proofErr w:type="gramStart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载质量</w:t>
      </w:r>
      <w:proofErr w:type="gramEnd"/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为标准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3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报价应包括但不限于：配件价格及出厂检验费、运输费、装卸费、各种税费、保险费、管理费、人员工时费、交通费等以及比选申请人企业利润、税金和政策性文件规定和合同包含的所有风险、责任等一切费用。</w:t>
      </w:r>
    </w:p>
    <w:p w:rsidR="00287B9B" w:rsidRDefault="00287B9B" w:rsidP="00287B9B">
      <w:pPr>
        <w:ind w:firstLine="420"/>
        <w:rPr>
          <w:rFonts w:asciiTheme="minorEastAsia" w:eastAsiaTheme="minorEastAsia" w:hAnsiTheme="minorEastAsia"/>
          <w:kern w:val="58"/>
          <w:sz w:val="21"/>
          <w:szCs w:val="21"/>
        </w:rPr>
      </w:pPr>
      <w:r>
        <w:rPr>
          <w:rFonts w:asciiTheme="minorEastAsia" w:eastAsiaTheme="minorEastAsia" w:hAnsiTheme="minorEastAsia"/>
          <w:kern w:val="58"/>
          <w:sz w:val="21"/>
          <w:szCs w:val="21"/>
        </w:rPr>
        <w:t>4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、报价单内数量为二年合同期内的服务总量预估，合同期满，实际供货总金额如低于成交总金额，乙方不得有任何异议。</w:t>
      </w:r>
    </w:p>
    <w:p w:rsidR="00287B9B" w:rsidRDefault="00287B9B" w:rsidP="00287B9B">
      <w:pPr>
        <w:ind w:firstLineChars="200" w:firstLine="420"/>
        <w:rPr>
          <w:rFonts w:ascii="宋体" w:hAnsi="宋体"/>
        </w:rPr>
      </w:pP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5、  每次结算金额以单项单价</w:t>
      </w:r>
      <w:r>
        <w:rPr>
          <w:rFonts w:asciiTheme="minorEastAsia" w:eastAsiaTheme="minorEastAsia" w:hAnsiTheme="minorEastAsia"/>
          <w:kern w:val="58"/>
          <w:sz w:val="21"/>
          <w:szCs w:val="21"/>
        </w:rPr>
        <w:t>*</w:t>
      </w:r>
      <w:r>
        <w:rPr>
          <w:rFonts w:asciiTheme="minorEastAsia" w:eastAsiaTheme="minorEastAsia" w:hAnsiTheme="minorEastAsia" w:hint="eastAsia"/>
          <w:kern w:val="58"/>
          <w:sz w:val="21"/>
          <w:szCs w:val="21"/>
        </w:rPr>
        <w:t>实际发生数量为准，每季度结算一次，服务期限不超过合同签订期限。</w:t>
      </w:r>
    </w:p>
    <w:p w:rsidR="000569FC" w:rsidRPr="00287B9B" w:rsidRDefault="000569FC"/>
    <w:sectPr w:rsidR="000569FC" w:rsidRPr="00287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E56" w:rsidRDefault="00985E56" w:rsidP="00287B9B">
      <w:pPr>
        <w:spacing w:line="240" w:lineRule="auto"/>
      </w:pPr>
      <w:r>
        <w:separator/>
      </w:r>
    </w:p>
  </w:endnote>
  <w:endnote w:type="continuationSeparator" w:id="0">
    <w:p w:rsidR="00985E56" w:rsidRDefault="00985E56" w:rsidP="00287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E56" w:rsidRDefault="00985E56" w:rsidP="00287B9B">
      <w:pPr>
        <w:spacing w:line="240" w:lineRule="auto"/>
      </w:pPr>
      <w:r>
        <w:separator/>
      </w:r>
    </w:p>
  </w:footnote>
  <w:footnote w:type="continuationSeparator" w:id="0">
    <w:p w:rsidR="00985E56" w:rsidRDefault="00985E56" w:rsidP="00287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72F"/>
    <w:multiLevelType w:val="multilevel"/>
    <w:tmpl w:val="07A0372F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6C01D3"/>
    <w:multiLevelType w:val="multilevel"/>
    <w:tmpl w:val="286C01D3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B3E2A6B"/>
    <w:multiLevelType w:val="multilevel"/>
    <w:tmpl w:val="2B3E2A6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69C74982"/>
    <w:multiLevelType w:val="multilevel"/>
    <w:tmpl w:val="69C74982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66"/>
    <w:rsid w:val="000569FC"/>
    <w:rsid w:val="00287B9B"/>
    <w:rsid w:val="006E0F66"/>
    <w:rsid w:val="0098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87B9B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287B9B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287B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287B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7B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287B9B"/>
    <w:rPr>
      <w:sz w:val="18"/>
      <w:szCs w:val="18"/>
    </w:rPr>
  </w:style>
  <w:style w:type="character" w:customStyle="1" w:styleId="1Char">
    <w:name w:val="标题 1 Char"/>
    <w:basedOn w:val="a1"/>
    <w:link w:val="1"/>
    <w:qFormat/>
    <w:rsid w:val="00287B9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Plain Text"/>
    <w:basedOn w:val="a"/>
    <w:link w:val="Char1"/>
    <w:uiPriority w:val="99"/>
    <w:semiHidden/>
    <w:unhideWhenUsed/>
    <w:rsid w:val="00287B9B"/>
    <w:rPr>
      <w:rFonts w:ascii="宋体" w:hAnsi="Courier New" w:cs="Courier New"/>
      <w:sz w:val="21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287B9B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87B9B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287B9B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287B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287B9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7B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287B9B"/>
    <w:rPr>
      <w:sz w:val="18"/>
      <w:szCs w:val="18"/>
    </w:rPr>
  </w:style>
  <w:style w:type="character" w:customStyle="1" w:styleId="1Char">
    <w:name w:val="标题 1 Char"/>
    <w:basedOn w:val="a1"/>
    <w:link w:val="1"/>
    <w:qFormat/>
    <w:rsid w:val="00287B9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Plain Text"/>
    <w:basedOn w:val="a"/>
    <w:link w:val="Char1"/>
    <w:uiPriority w:val="99"/>
    <w:semiHidden/>
    <w:unhideWhenUsed/>
    <w:rsid w:val="00287B9B"/>
    <w:rPr>
      <w:rFonts w:ascii="宋体" w:hAnsi="Courier New" w:cs="Courier New"/>
      <w:sz w:val="21"/>
      <w:szCs w:val="21"/>
    </w:rPr>
  </w:style>
  <w:style w:type="character" w:customStyle="1" w:styleId="Char1">
    <w:name w:val="纯文本 Char"/>
    <w:basedOn w:val="a1"/>
    <w:link w:val="a0"/>
    <w:uiPriority w:val="99"/>
    <w:semiHidden/>
    <w:rsid w:val="00287B9B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孙艳</dc:creator>
  <cp:keywords/>
  <dc:description/>
  <cp:lastModifiedBy>孙艳</cp:lastModifiedBy>
  <cp:revision>2</cp:revision>
  <dcterms:created xsi:type="dcterms:W3CDTF">2019-08-29T00:59:00Z</dcterms:created>
  <dcterms:modified xsi:type="dcterms:W3CDTF">2019-08-29T00:59:00Z</dcterms:modified>
</cp:coreProperties>
</file>