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F2" w:rsidRDefault="00F212F2" w:rsidP="00F212F2">
      <w:pPr>
        <w:pStyle w:val="1"/>
        <w:spacing w:before="0" w:after="120"/>
        <w:jc w:val="center"/>
        <w:rPr>
          <w:sz w:val="32"/>
          <w:szCs w:val="32"/>
        </w:rPr>
      </w:pPr>
      <w:bookmarkStart w:id="0" w:name="_Toc475713817"/>
      <w:r w:rsidRPr="008D3F9B">
        <w:rPr>
          <w:rFonts w:hint="eastAsia"/>
          <w:sz w:val="32"/>
          <w:szCs w:val="32"/>
        </w:rPr>
        <w:t>用户需求书</w:t>
      </w:r>
      <w:bookmarkEnd w:id="0"/>
    </w:p>
    <w:p w:rsidR="003C58AD" w:rsidRPr="003C58AD" w:rsidRDefault="003C58AD" w:rsidP="003C58AD">
      <w:pPr>
        <w:rPr>
          <w:rFonts w:asciiTheme="minorEastAsia" w:eastAsiaTheme="minorEastAsia" w:hAnsiTheme="minorEastAsia"/>
          <w:b/>
          <w:sz w:val="21"/>
          <w:szCs w:val="21"/>
        </w:rPr>
      </w:pPr>
      <w:bookmarkStart w:id="1" w:name="_Toc426376535"/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一、项目概况</w:t>
      </w:r>
      <w:bookmarkEnd w:id="1"/>
    </w:p>
    <w:p w:rsidR="003C58AD" w:rsidRPr="003C58AD" w:rsidRDefault="003C58AD" w:rsidP="003C58AD">
      <w:pPr>
        <w:ind w:firstLineChars="200" w:firstLine="420"/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因部分办公家具已过质保期，为规范办公家具的维修程序，保证员工正常办公，</w:t>
      </w:r>
      <w:r w:rsidR="003D1F15" w:rsidRPr="003D1F15">
        <w:rPr>
          <w:rFonts w:asciiTheme="minorEastAsia" w:eastAsiaTheme="minorEastAsia" w:hAnsiTheme="minorEastAsia" w:hint="eastAsia"/>
          <w:kern w:val="58"/>
          <w:sz w:val="21"/>
          <w:szCs w:val="21"/>
        </w:rPr>
        <w:t>对运营分公司所辖范围办公家具进行集中维修，统一管理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  <w:bookmarkStart w:id="2" w:name="_GoBack"/>
      <w:bookmarkEnd w:id="2"/>
    </w:p>
    <w:p w:rsidR="003C58AD" w:rsidRPr="003C58AD" w:rsidRDefault="003C58AD" w:rsidP="003C58AD">
      <w:pPr>
        <w:rPr>
          <w:rFonts w:asciiTheme="minorEastAsia" w:eastAsiaTheme="minorEastAsia" w:hAnsiTheme="minorEastAsia"/>
          <w:b/>
          <w:sz w:val="21"/>
          <w:szCs w:val="21"/>
        </w:rPr>
      </w:pPr>
      <w:bookmarkStart w:id="3" w:name="_Toc426376537"/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二、项目</w:t>
      </w:r>
      <w:bookmarkEnd w:id="3"/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要求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bookmarkStart w:id="4" w:name="_Toc426376538"/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1.比选申请人须在中国人民共和国境内依法注册，经营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范围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包含家具维修、拆装等服务。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2.整体报价包含配件价格、出厂检验费、运输费、装卸费、各种税费、保险费、管理费、人员工时费、交通费等以及比选申请人企业利润、税金和政策性文件规定和合同包含的所有风险、责任等一切费用。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3.人员配备要求：配备项目管理人员1人，维修人员4人。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4、维修人员工作要求： 应配备专业的家具维修人员，要求身体健康，负责项目区域内所有的家具的日常维护保养。具体要求如下： 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1）维修人员必须经过专业培训。 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2）五官端正，仪容仪表整洁。 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3）工作中不得与我公司人员或客户发生争执。 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4）严格遵守运营分公司的各项规章制度。 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5）工作中注意安全操作。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5、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合同期限：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自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合同签订之日起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二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年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。</w:t>
      </w:r>
    </w:p>
    <w:p w:rsidR="003C58AD" w:rsidRPr="003C58AD" w:rsidRDefault="003C58AD" w:rsidP="003C58AD">
      <w:pPr>
        <w:numPr>
          <w:ilvl w:val="0"/>
          <w:numId w:val="4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本合同服务期限不超过合同签订年限，服务总价不超过合同总价。</w:t>
      </w:r>
    </w:p>
    <w:bookmarkEnd w:id="4"/>
    <w:p w:rsidR="003C58AD" w:rsidRPr="003C58AD" w:rsidRDefault="003C58AD" w:rsidP="003C58AD">
      <w:pPr>
        <w:rPr>
          <w:rFonts w:asciiTheme="minorEastAsia" w:eastAsiaTheme="minorEastAsia" w:hAnsiTheme="minorEastAsia"/>
          <w:b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三、服务要求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家具维修服务包括家具的分拆、组装、搬运、维修、保养、零件更换等；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比选发起人每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季度收集、汇总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各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部门家具维修信息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比选申请人在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接到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比选发起人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家具维修清单后，一周内完成修理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及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配件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更换；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比选申请人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每季度汇总家具维修清单报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比选发起人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相关人员审核后，开具增值税专用发票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进行结算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；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比选申请人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在完成修理工作后，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须</w:t>
      </w:r>
      <w:proofErr w:type="gramStart"/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让需求</w:t>
      </w:r>
      <w:proofErr w:type="gramEnd"/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提报部门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在</w:t>
      </w:r>
      <w:r w:rsidRPr="003C58AD">
        <w:rPr>
          <w:rFonts w:asciiTheme="minorEastAsia" w:eastAsiaTheme="minorEastAsia" w:hAnsiTheme="minorEastAsia"/>
          <w:kern w:val="58"/>
          <w:sz w:val="21"/>
          <w:szCs w:val="21"/>
        </w:rPr>
        <w:t>验收单上签字确认</w:t>
      </w: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；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sz w:val="21"/>
          <w:szCs w:val="21"/>
        </w:rPr>
        <w:t>在维修验收合格之日起</w:t>
      </w:r>
      <w:r w:rsidRPr="003C58AD">
        <w:rPr>
          <w:rFonts w:asciiTheme="minorEastAsia" w:eastAsiaTheme="minorEastAsia" w:hAnsiTheme="minorEastAsia"/>
          <w:sz w:val="21"/>
          <w:szCs w:val="21"/>
        </w:rPr>
        <w:t>3</w:t>
      </w:r>
      <w:r w:rsidRPr="003C58AD">
        <w:rPr>
          <w:rFonts w:asciiTheme="minorEastAsia" w:eastAsiaTheme="minorEastAsia" w:hAnsiTheme="minorEastAsia" w:hint="eastAsia"/>
          <w:sz w:val="21"/>
          <w:szCs w:val="21"/>
        </w:rPr>
        <w:t>个月内保证家具</w:t>
      </w:r>
      <w:r w:rsidRPr="003C58AD">
        <w:rPr>
          <w:rFonts w:asciiTheme="minorEastAsia" w:eastAsiaTheme="minorEastAsia" w:hAnsiTheme="minorEastAsia"/>
          <w:sz w:val="21"/>
          <w:szCs w:val="21"/>
        </w:rPr>
        <w:t>同样部位不损坏</w:t>
      </w:r>
      <w:r w:rsidRPr="003C58AD">
        <w:rPr>
          <w:rFonts w:asciiTheme="minorEastAsia" w:eastAsiaTheme="minorEastAsia" w:hAnsiTheme="minorEastAsia" w:hint="eastAsia"/>
          <w:sz w:val="21"/>
          <w:szCs w:val="21"/>
        </w:rPr>
        <w:t>(包含所有更换</w:t>
      </w:r>
      <w:r w:rsidRPr="003C58AD">
        <w:rPr>
          <w:rFonts w:asciiTheme="minorEastAsia" w:eastAsiaTheme="minorEastAsia" w:hAnsiTheme="minorEastAsia"/>
          <w:sz w:val="21"/>
          <w:szCs w:val="21"/>
        </w:rPr>
        <w:t>的</w:t>
      </w:r>
      <w:r w:rsidRPr="003C58AD">
        <w:rPr>
          <w:rFonts w:asciiTheme="minorEastAsia" w:eastAsiaTheme="minorEastAsia" w:hAnsiTheme="minorEastAsia" w:hint="eastAsia"/>
          <w:sz w:val="21"/>
          <w:szCs w:val="21"/>
        </w:rPr>
        <w:t>零部件，人为</w:t>
      </w:r>
      <w:r w:rsidRPr="003C58AD">
        <w:rPr>
          <w:rFonts w:asciiTheme="minorEastAsia" w:eastAsiaTheme="minorEastAsia" w:hAnsiTheme="minorEastAsia"/>
          <w:sz w:val="21"/>
          <w:szCs w:val="21"/>
        </w:rPr>
        <w:t>原因除外</w:t>
      </w:r>
      <w:r w:rsidRPr="003C58AD">
        <w:rPr>
          <w:rFonts w:asciiTheme="minorEastAsia" w:eastAsiaTheme="minorEastAsia" w:hAnsiTheme="minorEastAsia" w:hint="eastAsia"/>
          <w:sz w:val="21"/>
          <w:szCs w:val="21"/>
        </w:rPr>
        <w:t>)；</w:t>
      </w:r>
    </w:p>
    <w:p w:rsidR="003C58AD" w:rsidRPr="003C58AD" w:rsidRDefault="003C58AD" w:rsidP="003C58AD">
      <w:pPr>
        <w:numPr>
          <w:ilvl w:val="0"/>
          <w:numId w:val="2"/>
        </w:num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对于比选发起人的紧急维修需求，比选申请人须在2小时内响应，8小时内完成修理。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b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lastRenderedPageBreak/>
        <w:t>四、质量要求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1、家具拆卸和搬运过程中，不得损坏、擦碰到家具表面；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kern w:val="58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2、家具安装完成后应能保持水平、不摇晃；应上的螺丝、五金配件等必须全部到位，门、</w:t>
      </w:r>
      <w:proofErr w:type="gramStart"/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>面缝</w:t>
      </w:r>
      <w:proofErr w:type="gramEnd"/>
      <w:r w:rsidRPr="003C58AD">
        <w:rPr>
          <w:rFonts w:asciiTheme="minorEastAsia" w:eastAsiaTheme="minorEastAsia" w:hAnsiTheme="minorEastAsia" w:hint="eastAsia"/>
          <w:kern w:val="58"/>
          <w:sz w:val="21"/>
          <w:szCs w:val="21"/>
        </w:rPr>
        <w:t xml:space="preserve"> 隙紧密、均匀，开关灵活，抽屉推拉自如，不碰撞；按甲方要求摆放到位。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五、二年</w:t>
      </w:r>
      <w:r w:rsidRPr="003C58AD">
        <w:rPr>
          <w:rFonts w:asciiTheme="minorEastAsia" w:eastAsiaTheme="minorEastAsia" w:hAnsiTheme="minorEastAsia"/>
          <w:b/>
          <w:sz w:val="21"/>
          <w:szCs w:val="21"/>
        </w:rPr>
        <w:t>预估</w:t>
      </w:r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服务</w:t>
      </w:r>
      <w:r w:rsidRPr="003C58AD">
        <w:rPr>
          <w:rFonts w:asciiTheme="minorEastAsia" w:eastAsiaTheme="minorEastAsia" w:hAnsiTheme="minorEastAsia"/>
          <w:b/>
          <w:sz w:val="21"/>
          <w:szCs w:val="21"/>
        </w:rPr>
        <w:t>总量</w:t>
      </w:r>
      <w:r w:rsidRPr="003C58AD">
        <w:rPr>
          <w:rFonts w:asciiTheme="minorEastAsia" w:eastAsiaTheme="minorEastAsia" w:hAnsiTheme="minorEastAsia" w:hint="eastAsia"/>
          <w:b/>
          <w:sz w:val="21"/>
          <w:szCs w:val="21"/>
        </w:rPr>
        <w:t>清单</w:t>
      </w:r>
    </w:p>
    <w:tbl>
      <w:tblPr>
        <w:tblW w:w="9099" w:type="dxa"/>
        <w:jc w:val="center"/>
        <w:tblInd w:w="-986" w:type="dxa"/>
        <w:tblLook w:val="04A0" w:firstRow="1" w:lastRow="0" w:firstColumn="1" w:lastColumn="0" w:noHBand="0" w:noVBand="1"/>
      </w:tblPr>
      <w:tblGrid>
        <w:gridCol w:w="878"/>
        <w:gridCol w:w="1915"/>
        <w:gridCol w:w="2126"/>
        <w:gridCol w:w="2126"/>
        <w:gridCol w:w="851"/>
        <w:gridCol w:w="1203"/>
      </w:tblGrid>
      <w:tr w:rsidR="003C58AD" w:rsidRPr="003C58AD" w:rsidTr="00572572">
        <w:trPr>
          <w:trHeight w:val="270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名称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规格参数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内容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数量</w:t>
            </w:r>
          </w:p>
        </w:tc>
      </w:tr>
      <w:tr w:rsidR="003C58AD" w:rsidRPr="003C58AD" w:rsidTr="00572572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专业维修工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负责拆、装家具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1600</w:t>
            </w:r>
          </w:p>
        </w:tc>
      </w:tr>
      <w:tr w:rsidR="003C58AD" w:rsidRPr="003C58AD" w:rsidTr="00572572">
        <w:trPr>
          <w:trHeight w:val="51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辅助维修工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　负责搬运及辅助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小时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1400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木质家具拉手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孔间距9.3cm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防火板家具拉手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孔间距9.3cm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三节导轨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伸缩区间15~20cm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付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铰链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60*120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木质</w:t>
            </w: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家具单锁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30*40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 w:rsidR="003C58AD" w:rsidRPr="003C58AD" w:rsidTr="00572572">
        <w:trPr>
          <w:trHeight w:val="1020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连锁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1套（含连杆、锁扣、锁具、锁）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钢制家具拉手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100*35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钢制</w:t>
            </w: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家具单锁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78*25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大气杆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Ø50</w:t>
            </w:r>
            <w:r w:rsidRPr="003C58A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大托盘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500*630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大五星脚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Ø730</w:t>
            </w:r>
            <w:r w:rsidRPr="003C58A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小气杆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Ø40</w:t>
            </w:r>
            <w:r w:rsidRPr="003C58A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15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小托盘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400*450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小五星脚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Arial"/>
                <w:color w:val="000000"/>
                <w:kern w:val="0"/>
                <w:sz w:val="21"/>
                <w:szCs w:val="21"/>
              </w:rPr>
              <w:t>Ø550</w:t>
            </w:r>
            <w:r w:rsidRPr="003C58AD">
              <w:rPr>
                <w:rFonts w:asciiTheme="minorEastAsia" w:eastAsiaTheme="minorEastAsia" w:hAnsiTheme="minorEastAsia" w:cs="Arial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万向轮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卡扣套件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网椅椅背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440*520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网椅坐板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500*520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网椅扶手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塑料粒子冲压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130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中班</w:t>
            </w: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椅</w:t>
            </w:r>
            <w:proofErr w:type="gramEnd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扶手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实木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15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大班</w:t>
            </w: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椅</w:t>
            </w:r>
            <w:proofErr w:type="gramEnd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扶手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实木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40#屏风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1500*1200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40#屏风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1400*1200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屏风玻璃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1500*200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屏风玻璃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1400*200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块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键盘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塑料粒子冲压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主机架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防火板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螺丝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25mm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2200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螺丝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35mm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1200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内六角螺丝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4mm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内六角螺丝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lastRenderedPageBreak/>
              <w:t>33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内六角螺丝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6mm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800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屏风配件底脚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40#屏风配套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屏风配件四通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40#屏风配套　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1118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屏风配件三通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40#屏风配套　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  <w:tr w:rsidR="003C58AD" w:rsidRPr="003C58AD" w:rsidTr="00572572">
        <w:trPr>
          <w:trHeight w:val="127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钢制家具轨道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400mm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jc w:val="center"/>
              <w:rPr>
                <w:rFonts w:asciiTheme="minorEastAsia" w:eastAsiaTheme="minorEastAsia" w:hAnsiTheme="minorEastAsia" w:cs="宋体"/>
                <w:color w:val="00000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</w:rPr>
              <w:t>300</w:t>
            </w:r>
          </w:p>
        </w:tc>
      </w:tr>
      <w:tr w:rsidR="003C58AD" w:rsidRPr="003C58AD" w:rsidTr="00572572">
        <w:trPr>
          <w:trHeight w:val="765"/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屏风配件二通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 xml:space="preserve">40#屏风配套　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配件费，不含工时费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proofErr w:type="gramStart"/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个</w:t>
            </w:r>
            <w:proofErr w:type="gramEnd"/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8AD" w:rsidRPr="003C58AD" w:rsidRDefault="003C58AD" w:rsidP="003C58AD">
            <w:pPr>
              <w:widowControl/>
              <w:spacing w:line="240" w:lineRule="auto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1"/>
                <w:szCs w:val="21"/>
              </w:rPr>
            </w:pPr>
            <w:r w:rsidRPr="003C58AD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1"/>
                <w:szCs w:val="21"/>
              </w:rPr>
              <w:t>50</w:t>
            </w:r>
          </w:p>
        </w:tc>
      </w:tr>
    </w:tbl>
    <w:p w:rsidR="003C58AD" w:rsidRPr="003C58AD" w:rsidRDefault="003C58AD" w:rsidP="003C58A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C58AD">
        <w:rPr>
          <w:rFonts w:asciiTheme="minorEastAsia" w:eastAsiaTheme="minorEastAsia" w:hAnsiTheme="minorEastAsia" w:hint="eastAsia"/>
          <w:sz w:val="21"/>
          <w:szCs w:val="21"/>
        </w:rPr>
        <w:t>说明：</w:t>
      </w:r>
    </w:p>
    <w:p w:rsidR="003C58AD" w:rsidRPr="003C58AD" w:rsidRDefault="003C58AD" w:rsidP="003C58AD">
      <w:pPr>
        <w:rPr>
          <w:rFonts w:ascii="宋体" w:hAnsi="宋体"/>
          <w:color w:val="000000"/>
          <w:kern w:val="58"/>
          <w:sz w:val="21"/>
          <w:szCs w:val="20"/>
        </w:rPr>
      </w:pPr>
      <w:r w:rsidRPr="003C58AD">
        <w:rPr>
          <w:rFonts w:asciiTheme="minorEastAsia" w:eastAsiaTheme="minorEastAsia" w:hAnsiTheme="minorEastAsia" w:hint="eastAsia"/>
          <w:sz w:val="21"/>
          <w:szCs w:val="21"/>
        </w:rPr>
        <w:t>1、报价应包括但不限于：</w:t>
      </w:r>
      <w:r w:rsidRPr="003C58AD">
        <w:rPr>
          <w:rFonts w:ascii="宋体" w:hAnsi="宋体" w:hint="eastAsia"/>
          <w:color w:val="000000"/>
          <w:kern w:val="58"/>
          <w:sz w:val="21"/>
          <w:szCs w:val="20"/>
        </w:rPr>
        <w:t>配件价格、出厂检验费、运输费、装卸费、各种税费、保险费、管理费、人员工时费、交通费等以及比选申请人企业利润、税金和政策性文件规定和合同包含的所有风险、责任等一切费用。</w:t>
      </w:r>
    </w:p>
    <w:p w:rsidR="003C58AD" w:rsidRPr="003C58AD" w:rsidRDefault="003C58AD" w:rsidP="003C58A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C58AD">
        <w:rPr>
          <w:rFonts w:asciiTheme="minorEastAsia" w:eastAsiaTheme="minorEastAsia" w:hAnsiTheme="minorEastAsia"/>
          <w:sz w:val="21"/>
          <w:szCs w:val="21"/>
        </w:rPr>
        <w:t>2</w:t>
      </w:r>
      <w:r w:rsidRPr="003C58AD">
        <w:rPr>
          <w:rFonts w:asciiTheme="minorEastAsia" w:eastAsiaTheme="minorEastAsia" w:hAnsiTheme="minorEastAsia" w:hint="eastAsia"/>
          <w:sz w:val="21"/>
          <w:szCs w:val="21"/>
        </w:rPr>
        <w:t>、报价单内数量为2年合同期内的服务总量预估,根据预估量得出的合计金额作为价格分依据。</w:t>
      </w:r>
    </w:p>
    <w:p w:rsidR="003C58AD" w:rsidRPr="003C58AD" w:rsidRDefault="003C58AD" w:rsidP="003C58AD">
      <w:pPr>
        <w:jc w:val="left"/>
        <w:rPr>
          <w:rFonts w:asciiTheme="minorEastAsia" w:eastAsiaTheme="minorEastAsia" w:hAnsiTheme="minorEastAsia"/>
          <w:sz w:val="21"/>
          <w:szCs w:val="21"/>
        </w:rPr>
      </w:pPr>
      <w:r w:rsidRPr="003C58AD">
        <w:rPr>
          <w:rFonts w:asciiTheme="minorEastAsia" w:eastAsiaTheme="minorEastAsia" w:hAnsiTheme="minorEastAsia"/>
          <w:sz w:val="21"/>
          <w:szCs w:val="21"/>
        </w:rPr>
        <w:t>3</w:t>
      </w:r>
      <w:r w:rsidRPr="003C58AD">
        <w:rPr>
          <w:rFonts w:asciiTheme="minorEastAsia" w:eastAsiaTheme="minorEastAsia" w:hAnsiTheme="minorEastAsia" w:hint="eastAsia"/>
          <w:sz w:val="21"/>
          <w:szCs w:val="21"/>
        </w:rPr>
        <w:t>、实际结算以单项单价*实际发生数量为每次结算金额，总金额不超过合同总价，服务期限不超过合同签订期限。</w:t>
      </w:r>
    </w:p>
    <w:p w:rsidR="003C58AD" w:rsidRPr="003C58AD" w:rsidRDefault="003C58AD" w:rsidP="003C58AD">
      <w:pPr>
        <w:rPr>
          <w:rFonts w:asciiTheme="minorEastAsia" w:eastAsiaTheme="minorEastAsia" w:hAnsiTheme="minorEastAsia"/>
          <w:sz w:val="21"/>
          <w:szCs w:val="21"/>
        </w:rPr>
      </w:pPr>
    </w:p>
    <w:p w:rsidR="003C58AD" w:rsidRPr="003C58AD" w:rsidRDefault="003C58AD" w:rsidP="003C58AD"/>
    <w:sectPr w:rsidR="003C58AD" w:rsidRPr="003C58AD" w:rsidSect="00DE1E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DA2" w:rsidRDefault="00E97DA2" w:rsidP="009D0356">
      <w:pPr>
        <w:spacing w:line="240" w:lineRule="auto"/>
      </w:pPr>
      <w:r>
        <w:separator/>
      </w:r>
    </w:p>
  </w:endnote>
  <w:endnote w:type="continuationSeparator" w:id="0">
    <w:p w:rsidR="00E97DA2" w:rsidRDefault="00E97DA2" w:rsidP="009D03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DA2" w:rsidRDefault="00E97DA2" w:rsidP="009D0356">
      <w:pPr>
        <w:spacing w:line="240" w:lineRule="auto"/>
      </w:pPr>
      <w:r>
        <w:separator/>
      </w:r>
    </w:p>
  </w:footnote>
  <w:footnote w:type="continuationSeparator" w:id="0">
    <w:p w:rsidR="00E97DA2" w:rsidRDefault="00E97DA2" w:rsidP="009D03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263B5"/>
    <w:multiLevelType w:val="hybridMultilevel"/>
    <w:tmpl w:val="138C5B7C"/>
    <w:lvl w:ilvl="0" w:tplc="69789238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86C01D3"/>
    <w:multiLevelType w:val="hybridMultilevel"/>
    <w:tmpl w:val="5816B73A"/>
    <w:lvl w:ilvl="0" w:tplc="AA2CEC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B3E2A6B"/>
    <w:multiLevelType w:val="multilevel"/>
    <w:tmpl w:val="2B3E2A6B"/>
    <w:lvl w:ilvl="0">
      <w:start w:val="1"/>
      <w:numFmt w:val="japaneseCounting"/>
      <w:lvlText w:val="%1、"/>
      <w:lvlJc w:val="left"/>
      <w:pPr>
        <w:ind w:left="936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3">
    <w:nsid w:val="406E08D0"/>
    <w:multiLevelType w:val="multilevel"/>
    <w:tmpl w:val="2B3E2A6B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2F2"/>
    <w:rsid w:val="002939AF"/>
    <w:rsid w:val="003949FD"/>
    <w:rsid w:val="003C58AD"/>
    <w:rsid w:val="003D1F15"/>
    <w:rsid w:val="00772036"/>
    <w:rsid w:val="00914D06"/>
    <w:rsid w:val="009D0356"/>
    <w:rsid w:val="00A21519"/>
    <w:rsid w:val="00AB6FCC"/>
    <w:rsid w:val="00C64CC7"/>
    <w:rsid w:val="00DE1E4E"/>
    <w:rsid w:val="00E97DA2"/>
    <w:rsid w:val="00F0350B"/>
    <w:rsid w:val="00F212F2"/>
    <w:rsid w:val="00F4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2F2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aliases w:val="1 ghost,g,ghost,标题 1 1,head:1#,Head 1,合同标题,卷标题,H1,篇,Capitolo,XIN,章,编号标题1,11,12,13,14,15,111,121,131,16,112,122,132,17,113,123,133,18,114,124,134,141,151,1111,1211,1311,161,1121,1221,1321,171,1131,1231,1331,19,115,125,135,142,152,1112,1212,1312,162"/>
    <w:basedOn w:val="a"/>
    <w:next w:val="a"/>
    <w:link w:val="1Char"/>
    <w:qFormat/>
    <w:rsid w:val="00F212F2"/>
    <w:pPr>
      <w:keepNext/>
      <w:keepLines/>
      <w:widowControl/>
      <w:spacing w:before="340" w:after="330" w:line="578" w:lineRule="atLeast"/>
      <w:jc w:val="left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1 ghost Char,g Char,ghost Char,标题 1 1 Char,head:1# Char,Head 1 Char,合同标题 Char,卷标题 Char,H1 Char,篇 Char,Capitolo Char,XIN Char,章 Char,编号标题1 Char,11 Char,12 Char,13 Char,14 Char,15 Char,111 Char,121 Char,131 Char,16 Char,112 Char,122 Char,17 Char"/>
    <w:basedOn w:val="a0"/>
    <w:link w:val="1"/>
    <w:rsid w:val="00F212F2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F212F2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F212F2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0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035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035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035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林静军</dc:creator>
  <cp:lastModifiedBy>孙艳</cp:lastModifiedBy>
  <cp:revision>9</cp:revision>
  <dcterms:created xsi:type="dcterms:W3CDTF">2019-05-23T03:25:00Z</dcterms:created>
  <dcterms:modified xsi:type="dcterms:W3CDTF">2019-08-15T02:34:00Z</dcterms:modified>
</cp:coreProperties>
</file>