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BBB" w:rsidRDefault="00852BBB" w:rsidP="00852BBB">
      <w:pPr>
        <w:pStyle w:val="1"/>
        <w:spacing w:before="0" w:after="120"/>
        <w:jc w:val="center"/>
        <w:rPr>
          <w:sz w:val="32"/>
          <w:szCs w:val="32"/>
        </w:rPr>
      </w:pPr>
      <w:bookmarkStart w:id="0" w:name="_Toc442516088"/>
      <w:r>
        <w:rPr>
          <w:rFonts w:hint="eastAsia"/>
          <w:sz w:val="32"/>
          <w:szCs w:val="32"/>
        </w:rPr>
        <w:t>用户需求书</w:t>
      </w:r>
      <w:bookmarkStart w:id="1" w:name="_GoBack"/>
      <w:bookmarkEnd w:id="0"/>
      <w:bookmarkEnd w:id="1"/>
    </w:p>
    <w:p w:rsidR="00852BBB" w:rsidRDefault="00852BBB" w:rsidP="00852BBB">
      <w:pPr>
        <w:adjustRightInd w:val="0"/>
        <w:snapToGrid w:val="0"/>
        <w:rPr>
          <w:rFonts w:ascii="宋体" w:hAnsi="宋体"/>
          <w:szCs w:val="32"/>
        </w:rPr>
      </w:pPr>
      <w:bookmarkStart w:id="2" w:name="OLE_LINK1"/>
      <w:bookmarkStart w:id="3" w:name="OLE_LINK2"/>
      <w:r>
        <w:rPr>
          <w:rFonts w:ascii="宋体" w:hAnsi="宋体"/>
          <w:b/>
          <w:bCs/>
        </w:rPr>
        <w:t>一</w:t>
      </w:r>
      <w:r>
        <w:rPr>
          <w:rFonts w:ascii="宋体" w:hAnsi="宋体" w:hint="eastAsia"/>
          <w:b/>
          <w:bCs/>
        </w:rPr>
        <w:t>、</w:t>
      </w:r>
      <w:r>
        <w:rPr>
          <w:rFonts w:ascii="宋体" w:hAnsi="宋体"/>
          <w:b/>
          <w:bCs/>
        </w:rPr>
        <w:t>概述</w:t>
      </w:r>
    </w:p>
    <w:p w:rsidR="00852BBB" w:rsidRPr="0077248E" w:rsidRDefault="00852BBB" w:rsidP="00852BBB">
      <w:pPr>
        <w:adjustRightInd w:val="0"/>
        <w:snapToGrid w:val="0"/>
        <w:ind w:firstLineChars="200" w:firstLine="420"/>
        <w:rPr>
          <w:rFonts w:ascii="宋体" w:hAnsi="宋体"/>
          <w:bCs/>
          <w:color w:val="000000"/>
          <w:sz w:val="21"/>
          <w:szCs w:val="21"/>
        </w:rPr>
      </w:pPr>
      <w:r w:rsidRPr="0077248E">
        <w:rPr>
          <w:rFonts w:ascii="宋体" w:hAnsi="宋体"/>
          <w:bCs/>
          <w:color w:val="000000"/>
          <w:sz w:val="21"/>
          <w:szCs w:val="21"/>
        </w:rPr>
        <w:t>本次</w:t>
      </w:r>
      <w:r w:rsidRPr="0077248E">
        <w:rPr>
          <w:rFonts w:ascii="宋体" w:hAnsi="宋体" w:hint="eastAsia"/>
          <w:bCs/>
          <w:color w:val="000000"/>
          <w:sz w:val="21"/>
          <w:szCs w:val="21"/>
        </w:rPr>
        <w:t>采购家具</w:t>
      </w:r>
      <w:r w:rsidRPr="0077248E">
        <w:rPr>
          <w:rFonts w:ascii="宋体" w:hAnsi="宋体"/>
          <w:bCs/>
          <w:color w:val="000000"/>
          <w:sz w:val="21"/>
          <w:szCs w:val="21"/>
        </w:rPr>
        <w:t>为</w:t>
      </w:r>
      <w:r w:rsidRPr="0077248E">
        <w:rPr>
          <w:rFonts w:ascii="宋体" w:hAnsi="宋体" w:hint="eastAsia"/>
          <w:bCs/>
          <w:color w:val="000000"/>
          <w:sz w:val="21"/>
          <w:szCs w:val="21"/>
        </w:rPr>
        <w:t>3号线一期及宁奉线所需钢制</w:t>
      </w:r>
      <w:r w:rsidRPr="0077248E">
        <w:rPr>
          <w:rFonts w:ascii="宋体" w:hAnsi="宋体"/>
          <w:bCs/>
          <w:color w:val="000000"/>
          <w:sz w:val="21"/>
          <w:szCs w:val="21"/>
        </w:rPr>
        <w:t>家具，</w:t>
      </w:r>
      <w:r>
        <w:rPr>
          <w:rFonts w:ascii="宋体" w:hAnsi="宋体" w:hint="eastAsia"/>
          <w:bCs/>
          <w:color w:val="000000"/>
          <w:sz w:val="21"/>
          <w:szCs w:val="21"/>
        </w:rPr>
        <w:t>由</w:t>
      </w:r>
      <w:r>
        <w:rPr>
          <w:rFonts w:ascii="宋体" w:hAnsi="宋体" w:hint="eastAsia"/>
          <w:color w:val="000000"/>
          <w:kern w:val="58"/>
          <w:sz w:val="21"/>
          <w:szCs w:val="21"/>
          <w:u w:val="single"/>
        </w:rPr>
        <w:t>储物柜、钢制高柜、钢制货架等</w:t>
      </w:r>
      <w:r w:rsidRPr="0077248E">
        <w:rPr>
          <w:rFonts w:ascii="宋体" w:hAnsi="宋体"/>
          <w:bCs/>
          <w:color w:val="000000"/>
          <w:sz w:val="21"/>
          <w:szCs w:val="21"/>
        </w:rPr>
        <w:t>组成。</w:t>
      </w:r>
      <w:r w:rsidRPr="0077248E">
        <w:rPr>
          <w:rFonts w:ascii="宋体" w:hAnsi="宋体" w:hint="eastAsia"/>
          <w:bCs/>
          <w:color w:val="000000"/>
          <w:sz w:val="21"/>
          <w:szCs w:val="21"/>
        </w:rPr>
        <w:t>比选申请人</w:t>
      </w:r>
      <w:r w:rsidRPr="0077248E">
        <w:rPr>
          <w:rFonts w:ascii="宋体" w:hAnsi="宋体"/>
          <w:bCs/>
          <w:color w:val="000000"/>
          <w:sz w:val="21"/>
          <w:szCs w:val="21"/>
        </w:rPr>
        <w:t>应根据</w:t>
      </w:r>
      <w:r w:rsidRPr="0077248E">
        <w:rPr>
          <w:rFonts w:ascii="宋体" w:hAnsi="宋体" w:hint="eastAsia"/>
          <w:bCs/>
          <w:color w:val="000000"/>
          <w:sz w:val="21"/>
          <w:szCs w:val="21"/>
        </w:rPr>
        <w:t>比选</w:t>
      </w:r>
      <w:r w:rsidRPr="0077248E">
        <w:rPr>
          <w:rFonts w:ascii="宋体" w:hAnsi="宋体"/>
          <w:bCs/>
          <w:color w:val="000000"/>
          <w:sz w:val="21"/>
          <w:szCs w:val="21"/>
        </w:rPr>
        <w:t>文件所提出的设备技术要求和服务要求，综合考虑设备的适用性，选择具有最佳性能价格比的设备，并以优质的服务参加</w:t>
      </w:r>
      <w:r w:rsidRPr="0077248E">
        <w:rPr>
          <w:rFonts w:ascii="宋体" w:hAnsi="宋体" w:hint="eastAsia"/>
          <w:bCs/>
          <w:color w:val="000000"/>
          <w:sz w:val="21"/>
          <w:szCs w:val="21"/>
        </w:rPr>
        <w:t>比选</w:t>
      </w:r>
      <w:r w:rsidRPr="0077248E">
        <w:rPr>
          <w:rFonts w:ascii="宋体" w:hAnsi="宋体"/>
          <w:bCs/>
          <w:color w:val="000000"/>
          <w:sz w:val="21"/>
          <w:szCs w:val="21"/>
        </w:rPr>
        <w:t xml:space="preserve">。  </w:t>
      </w:r>
    </w:p>
    <w:p w:rsidR="00852BBB" w:rsidRDefault="00852BBB" w:rsidP="00852BBB">
      <w:pPr>
        <w:adjustRightInd w:val="0"/>
        <w:snapToGrid w:val="0"/>
        <w:rPr>
          <w:rFonts w:ascii="宋体" w:hAnsi="宋体"/>
          <w:b/>
          <w:bCs/>
          <w:color w:val="000000"/>
        </w:rPr>
      </w:pPr>
      <w:r>
        <w:rPr>
          <w:rFonts w:ascii="宋体" w:hAnsi="宋体" w:hint="eastAsia"/>
          <w:b/>
          <w:bCs/>
          <w:color w:val="000000"/>
        </w:rPr>
        <w:t>二</w:t>
      </w:r>
      <w:r w:rsidRPr="003B3702">
        <w:rPr>
          <w:rFonts w:ascii="宋体" w:hAnsi="宋体" w:hint="eastAsia"/>
          <w:b/>
          <w:bCs/>
          <w:color w:val="000000"/>
        </w:rPr>
        <w:t>.</w:t>
      </w:r>
      <w:r>
        <w:rPr>
          <w:rFonts w:ascii="宋体" w:hAnsi="宋体" w:hint="eastAsia"/>
          <w:b/>
          <w:bCs/>
          <w:color w:val="000000"/>
        </w:rPr>
        <w:t xml:space="preserve"> 供货时间</w:t>
      </w:r>
    </w:p>
    <w:p w:rsidR="00852BBB" w:rsidRPr="0077248E" w:rsidRDefault="00852BBB" w:rsidP="00852BBB">
      <w:pPr>
        <w:adjustRightInd w:val="0"/>
        <w:snapToGrid w:val="0"/>
        <w:ind w:firstLineChars="200" w:firstLine="420"/>
        <w:rPr>
          <w:rFonts w:ascii="宋体" w:hAnsi="宋体"/>
          <w:bCs/>
          <w:color w:val="000000"/>
          <w:sz w:val="21"/>
          <w:szCs w:val="21"/>
        </w:rPr>
      </w:pPr>
      <w:r w:rsidRPr="0077248E">
        <w:rPr>
          <w:rFonts w:ascii="宋体" w:hAnsi="宋体" w:hint="eastAsia"/>
          <w:bCs/>
          <w:color w:val="000000"/>
          <w:sz w:val="21"/>
          <w:szCs w:val="21"/>
        </w:rPr>
        <w:t>所有家具根据需求分批供货，分批结算，具体供货时间以订单为准。</w:t>
      </w:r>
    </w:p>
    <w:p w:rsidR="00852BBB" w:rsidRDefault="00852BBB" w:rsidP="00852BBB">
      <w:pPr>
        <w:adjustRightInd w:val="0"/>
        <w:snapToGrid w:val="0"/>
        <w:rPr>
          <w:rFonts w:ascii="宋体" w:hAnsi="宋体"/>
          <w:b/>
          <w:bCs/>
          <w:color w:val="000000"/>
        </w:rPr>
      </w:pPr>
      <w:r>
        <w:rPr>
          <w:rFonts w:ascii="宋体" w:hAnsi="宋体" w:hint="eastAsia"/>
          <w:b/>
          <w:bCs/>
          <w:color w:val="000000"/>
        </w:rPr>
        <w:t>三</w:t>
      </w:r>
      <w:r>
        <w:rPr>
          <w:rFonts w:ascii="宋体" w:hAnsi="宋体"/>
          <w:b/>
          <w:bCs/>
          <w:color w:val="000000"/>
        </w:rPr>
        <w:t>．材料及配件品牌、规格、技术参数要求</w:t>
      </w:r>
    </w:p>
    <w:p w:rsidR="00852BBB" w:rsidRDefault="00852BBB" w:rsidP="00852BBB">
      <w:pPr>
        <w:adjustRightInd w:val="0"/>
        <w:snapToGrid w:val="0"/>
        <w:jc w:val="center"/>
        <w:rPr>
          <w:rFonts w:ascii="宋体" w:hAnsi="宋体"/>
          <w:b/>
          <w:bCs/>
          <w:color w:val="000000"/>
        </w:rPr>
      </w:pPr>
      <w:r>
        <w:rPr>
          <w:rFonts w:ascii="宋体" w:hAnsi="宋体" w:hint="eastAsia"/>
          <w:bCs/>
          <w:color w:val="000000"/>
        </w:rPr>
        <w:t>技术参数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992"/>
        <w:gridCol w:w="1701"/>
        <w:gridCol w:w="851"/>
        <w:gridCol w:w="2976"/>
        <w:gridCol w:w="2268"/>
      </w:tblGrid>
      <w:tr w:rsidR="00852BBB" w:rsidTr="00073CB9">
        <w:trPr>
          <w:trHeight w:val="270"/>
        </w:trPr>
        <w:tc>
          <w:tcPr>
            <w:tcW w:w="86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992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品名</w:t>
            </w:r>
          </w:p>
        </w:tc>
        <w:tc>
          <w:tcPr>
            <w:tcW w:w="170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规格型号（mm）</w:t>
            </w:r>
          </w:p>
        </w:tc>
        <w:tc>
          <w:tcPr>
            <w:tcW w:w="85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单位</w:t>
            </w:r>
          </w:p>
        </w:tc>
        <w:tc>
          <w:tcPr>
            <w:tcW w:w="297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350" w:firstLine="735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详细参数</w:t>
            </w:r>
          </w:p>
        </w:tc>
        <w:tc>
          <w:tcPr>
            <w:tcW w:w="2268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300" w:firstLine="63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参考图片</w:t>
            </w:r>
          </w:p>
        </w:tc>
      </w:tr>
      <w:tr w:rsidR="00852BBB" w:rsidTr="00073CB9">
        <w:trPr>
          <w:trHeight w:val="540"/>
        </w:trPr>
        <w:tc>
          <w:tcPr>
            <w:tcW w:w="86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储物柜</w:t>
            </w:r>
          </w:p>
        </w:tc>
        <w:tc>
          <w:tcPr>
            <w:tcW w:w="170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900*400*1800</w:t>
            </w:r>
          </w:p>
        </w:tc>
        <w:tc>
          <w:tcPr>
            <w:tcW w:w="85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proofErr w:type="gramStart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297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 基材：宝钢一级冷轧钢板，料厚：门板不小于1.0mm（喷涂后不小于1.1mm）；背板不小于0.7mm（喷涂后不小于0.8mm）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2. 产品工艺：无缝焊接，高温静电喷涂，质量要求达到无裂缝折痕，表面光滑平整；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3. 粉料：热固性粉末                    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4、锁具采用优质锁具</w:t>
            </w:r>
          </w:p>
        </w:tc>
        <w:tc>
          <w:tcPr>
            <w:tcW w:w="2268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5FCE2BE" wp14:editId="71935329">
                  <wp:extent cx="1304925" cy="2362200"/>
                  <wp:effectExtent l="0" t="0" r="0" b="0"/>
                  <wp:docPr id="14" name="图片 14" descr="T2{9B{]LP~R9X8L9@4TPG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T2{9B{]LP~R9X8L9@4TPG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BB" w:rsidTr="00073CB9">
        <w:trPr>
          <w:trHeight w:val="540"/>
        </w:trPr>
        <w:tc>
          <w:tcPr>
            <w:tcW w:w="86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2</w:t>
            </w:r>
          </w:p>
        </w:tc>
        <w:tc>
          <w:tcPr>
            <w:tcW w:w="992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钢制矮柜</w:t>
            </w:r>
          </w:p>
        </w:tc>
        <w:tc>
          <w:tcPr>
            <w:tcW w:w="170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1000*450*900</w:t>
            </w:r>
          </w:p>
        </w:tc>
        <w:tc>
          <w:tcPr>
            <w:tcW w:w="85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proofErr w:type="gramStart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297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 基材：宝钢一级冷轧钢板，料厚：门板不小于1.0mm（喷涂后不小于1.1mm）；背板不小于0.7mm（喷涂后不小于0.8mm）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2. 产品工艺：无缝焊接，高温静电喷涂，质量要求达到无裂缝折痕，表面光滑平整；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3. 粉料：热固性粉末                    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4、锁具采用优质锁具</w:t>
            </w:r>
          </w:p>
        </w:tc>
        <w:tc>
          <w:tcPr>
            <w:tcW w:w="2268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　</w:t>
            </w:r>
            <w:r w:rsidRPr="0077248E">
              <w:rPr>
                <w:rFonts w:ascii="宋体" w:hAnsi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BEA3851" wp14:editId="237F4EF9">
                  <wp:extent cx="1257300" cy="1352550"/>
                  <wp:effectExtent l="0" t="0" r="0" b="0"/>
                  <wp:docPr id="13" name="图片 13" descr="未标题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未标题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BB" w:rsidTr="00073CB9">
        <w:trPr>
          <w:trHeight w:val="540"/>
        </w:trPr>
        <w:tc>
          <w:tcPr>
            <w:tcW w:w="86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lastRenderedPageBreak/>
              <w:t>3</w:t>
            </w:r>
          </w:p>
        </w:tc>
        <w:tc>
          <w:tcPr>
            <w:tcW w:w="992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钢制办公桌</w:t>
            </w:r>
          </w:p>
        </w:tc>
        <w:tc>
          <w:tcPr>
            <w:tcW w:w="170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1600*700*750</w:t>
            </w:r>
          </w:p>
        </w:tc>
        <w:tc>
          <w:tcPr>
            <w:tcW w:w="85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张</w:t>
            </w:r>
          </w:p>
        </w:tc>
        <w:tc>
          <w:tcPr>
            <w:tcW w:w="297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 基材：宝钢一级冷轧钢板，料厚：门板不小于1.0mm（喷涂后不小于1.1mm）；背板不小于0.7mm（喷涂后不小于0.8mm）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2. 产品工艺：无缝焊接，高温静电喷涂，质量要求达到无裂缝折痕，表面光滑平整；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3. 粉料：热固性粉末                    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4、锁具采用优质锁具</w:t>
            </w:r>
          </w:p>
        </w:tc>
        <w:tc>
          <w:tcPr>
            <w:tcW w:w="2268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6056E3D" wp14:editId="7962F472">
                  <wp:extent cx="1304925" cy="1162050"/>
                  <wp:effectExtent l="0" t="0" r="0" b="0"/>
                  <wp:docPr id="12" name="图片 12" descr="办公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办公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　</w:t>
            </w:r>
          </w:p>
        </w:tc>
      </w:tr>
      <w:tr w:rsidR="00852BBB" w:rsidTr="00073CB9">
        <w:trPr>
          <w:trHeight w:val="540"/>
        </w:trPr>
        <w:tc>
          <w:tcPr>
            <w:tcW w:w="86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4</w:t>
            </w:r>
          </w:p>
        </w:tc>
        <w:tc>
          <w:tcPr>
            <w:tcW w:w="992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钢制防静电工班椅</w:t>
            </w:r>
          </w:p>
        </w:tc>
        <w:tc>
          <w:tcPr>
            <w:tcW w:w="170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1200*220*450</w:t>
            </w:r>
          </w:p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按需增加防静电涂层</w:t>
            </w:r>
          </w:p>
        </w:tc>
        <w:tc>
          <w:tcPr>
            <w:tcW w:w="85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把</w:t>
            </w:r>
          </w:p>
        </w:tc>
        <w:tc>
          <w:tcPr>
            <w:tcW w:w="297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 主框架不小于</w:t>
            </w:r>
            <w:r w:rsidRPr="0077248E">
              <w:rPr>
                <w:rFonts w:ascii="宋体" w:hAnsi="宋体"/>
                <w:bCs/>
                <w:color w:val="000000"/>
                <w:sz w:val="21"/>
                <w:szCs w:val="21"/>
              </w:rPr>
              <w:t>35</w:t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*</w:t>
            </w:r>
            <w:r w:rsidRPr="0077248E">
              <w:rPr>
                <w:rFonts w:ascii="宋体" w:hAnsi="宋体"/>
                <w:bCs/>
                <w:color w:val="000000"/>
                <w:sz w:val="21"/>
                <w:szCs w:val="21"/>
              </w:rPr>
              <w:t>35</w:t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mm方</w:t>
            </w:r>
            <w:proofErr w:type="gramStart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管壁厚不小于</w:t>
            </w:r>
            <w:proofErr w:type="gramEnd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1.2mm，椅面采不小于25mm厚密度板，表面贴防火板；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2. 产品工艺：无缝焊接，高温静电喷涂，质量要求达到无裂缝折痕，表面光滑平整；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3. 粉料：热固性粉末　</w:t>
            </w:r>
          </w:p>
        </w:tc>
        <w:tc>
          <w:tcPr>
            <w:tcW w:w="2268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448B4E5" wp14:editId="54509C38">
                  <wp:extent cx="1219200" cy="1952625"/>
                  <wp:effectExtent l="0" t="0" r="0" b="0"/>
                  <wp:docPr id="11" name="图片 11" descr="防静电工作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防静电工作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BB" w:rsidTr="00073CB9">
        <w:trPr>
          <w:trHeight w:val="540"/>
        </w:trPr>
        <w:tc>
          <w:tcPr>
            <w:tcW w:w="86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5</w:t>
            </w:r>
          </w:p>
        </w:tc>
        <w:tc>
          <w:tcPr>
            <w:tcW w:w="992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钢制防静电工班桌</w:t>
            </w:r>
          </w:p>
        </w:tc>
        <w:tc>
          <w:tcPr>
            <w:tcW w:w="170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1600*700*750</w:t>
            </w:r>
          </w:p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按需增加防静电涂层</w:t>
            </w:r>
          </w:p>
        </w:tc>
        <w:tc>
          <w:tcPr>
            <w:tcW w:w="85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张</w:t>
            </w:r>
          </w:p>
        </w:tc>
        <w:tc>
          <w:tcPr>
            <w:tcW w:w="297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 主框架采用不小于</w:t>
            </w:r>
            <w:r w:rsidRPr="0077248E">
              <w:rPr>
                <w:rFonts w:ascii="宋体" w:hAnsi="宋体"/>
                <w:bCs/>
                <w:color w:val="000000"/>
                <w:sz w:val="21"/>
                <w:szCs w:val="21"/>
              </w:rPr>
              <w:t>35</w:t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*</w:t>
            </w:r>
            <w:r w:rsidRPr="0077248E">
              <w:rPr>
                <w:rFonts w:ascii="宋体" w:hAnsi="宋体"/>
                <w:bCs/>
                <w:color w:val="000000"/>
                <w:sz w:val="21"/>
                <w:szCs w:val="21"/>
              </w:rPr>
              <w:t>35</w:t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mm方</w:t>
            </w:r>
            <w:proofErr w:type="gramStart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管壁厚不小于</w:t>
            </w:r>
            <w:proofErr w:type="gramEnd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1.2mm，桌面采用不小于25mm厚密度板，表面贴防火板，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2. 产品工艺：欧美无缝焊接，高温静电喷涂，质量要求达到无裂缝折痕，表面光滑平整；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3. 粉料：热固性粉末</w:t>
            </w:r>
          </w:p>
        </w:tc>
        <w:tc>
          <w:tcPr>
            <w:tcW w:w="2268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385E0D1" wp14:editId="320E8EEA">
                  <wp:extent cx="1238250" cy="914400"/>
                  <wp:effectExtent l="0" t="0" r="0" b="0"/>
                  <wp:docPr id="10" name="图片 10" descr="说明: C:\Documents and Settings\Administrator\Application Data\Tencent\Users\46370127\QQ\WinTemp\RichOle\DNOIEH}WD6CZ)86~UH~I%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说明: C:\Documents and Settings\Administrator\Application Data\Tencent\Users\46370127\QQ\WinTemp\RichOle\DNOIEH}WD6CZ)86~UH~I%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　</w:t>
            </w:r>
          </w:p>
        </w:tc>
      </w:tr>
      <w:tr w:rsidR="00852BBB" w:rsidTr="00073CB9">
        <w:trPr>
          <w:trHeight w:val="810"/>
        </w:trPr>
        <w:tc>
          <w:tcPr>
            <w:tcW w:w="86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6</w:t>
            </w:r>
          </w:p>
        </w:tc>
        <w:tc>
          <w:tcPr>
            <w:tcW w:w="992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钢制高柜（无玻璃）</w:t>
            </w:r>
          </w:p>
        </w:tc>
        <w:tc>
          <w:tcPr>
            <w:tcW w:w="170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900*420*1800</w:t>
            </w:r>
          </w:p>
        </w:tc>
        <w:tc>
          <w:tcPr>
            <w:tcW w:w="85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proofErr w:type="gramStart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297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 基材：宝钢一级冷轧钢板，料厚：门板不小于1.0mm（喷涂后不小于1.1mm）；背板不小于0.7mm（喷涂后不小于0.8mm）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2. 产品工艺：无缝焊接，高温静电喷涂，质量要求达到</w:t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lastRenderedPageBreak/>
              <w:t>无裂缝折痕，表面光滑平整；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3. 粉料：热固性粉末                    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4、锁具采用优质锁具</w:t>
            </w:r>
          </w:p>
        </w:tc>
        <w:tc>
          <w:tcPr>
            <w:tcW w:w="2268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738D6A71" wp14:editId="13395D2D">
                  <wp:extent cx="1085850" cy="1247775"/>
                  <wp:effectExtent l="0" t="0" r="0" b="0"/>
                  <wp:docPr id="9" name="图片 9" descr="4门文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4门文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　</w:t>
            </w:r>
          </w:p>
        </w:tc>
      </w:tr>
      <w:tr w:rsidR="00852BBB" w:rsidTr="00073CB9">
        <w:trPr>
          <w:trHeight w:val="810"/>
        </w:trPr>
        <w:tc>
          <w:tcPr>
            <w:tcW w:w="86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lastRenderedPageBreak/>
              <w:t>7</w:t>
            </w:r>
          </w:p>
        </w:tc>
        <w:tc>
          <w:tcPr>
            <w:tcW w:w="992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钢制高柜（有玻璃）</w:t>
            </w:r>
          </w:p>
        </w:tc>
        <w:tc>
          <w:tcPr>
            <w:tcW w:w="170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850*420*1800</w:t>
            </w:r>
          </w:p>
        </w:tc>
        <w:tc>
          <w:tcPr>
            <w:tcW w:w="85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proofErr w:type="gramStart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297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 基材：宝钢一级冷轧钢板，料厚：门板不小于1.0mm（喷涂后不小于1.1mm）；背板不小于0.7mm（喷涂后不小于0.8mm）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2. 产品工艺：无缝焊接，高温静电喷涂，质量要求达到无裂缝折痕，表面光滑平整；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3. 粉料：热固性粉末                    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4、锁具采用优质锁具</w:t>
            </w:r>
          </w:p>
        </w:tc>
        <w:tc>
          <w:tcPr>
            <w:tcW w:w="2268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AB83F06" wp14:editId="29567B15">
                  <wp:extent cx="790575" cy="1400175"/>
                  <wp:effectExtent l="0" t="0" r="0" b="0"/>
                  <wp:docPr id="8" name="图片 8" descr="FB-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FB-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　</w:t>
            </w:r>
          </w:p>
        </w:tc>
      </w:tr>
      <w:tr w:rsidR="00852BBB" w:rsidTr="00073CB9">
        <w:trPr>
          <w:trHeight w:val="540"/>
        </w:trPr>
        <w:tc>
          <w:tcPr>
            <w:tcW w:w="86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8</w:t>
            </w:r>
          </w:p>
        </w:tc>
        <w:tc>
          <w:tcPr>
            <w:tcW w:w="992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钢制货架</w:t>
            </w:r>
          </w:p>
        </w:tc>
        <w:tc>
          <w:tcPr>
            <w:tcW w:w="170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1000*450*2100</w:t>
            </w:r>
          </w:p>
        </w:tc>
        <w:tc>
          <w:tcPr>
            <w:tcW w:w="85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proofErr w:type="gramStart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297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 立柱、</w:t>
            </w:r>
            <w:r w:rsidRPr="0077248E">
              <w:rPr>
                <w:rFonts w:ascii="宋体" w:hAnsi="宋体"/>
                <w:bCs/>
                <w:color w:val="000000"/>
                <w:sz w:val="21"/>
                <w:szCs w:val="21"/>
              </w:rPr>
              <w:t>横梁采用</w:t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2.0厚</w:t>
            </w:r>
            <w:r w:rsidRPr="0077248E">
              <w:rPr>
                <w:rFonts w:ascii="宋体" w:hAnsi="宋体"/>
                <w:bCs/>
                <w:color w:val="000000"/>
                <w:sz w:val="21"/>
                <w:szCs w:val="21"/>
              </w:rPr>
              <w:t>冷轧钢板；</w:t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搁板</w:t>
            </w:r>
            <w:r w:rsidRPr="0077248E">
              <w:rPr>
                <w:rFonts w:ascii="宋体" w:hAnsi="宋体"/>
                <w:bCs/>
                <w:color w:val="000000"/>
                <w:sz w:val="21"/>
                <w:szCs w:val="21"/>
              </w:rPr>
              <w:t>采用</w:t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Φ5</w:t>
            </w:r>
            <w:r w:rsidRPr="0077248E">
              <w:rPr>
                <w:rFonts w:ascii="宋体" w:hAnsi="宋体"/>
                <w:bCs/>
                <w:color w:val="000000"/>
                <w:sz w:val="21"/>
                <w:szCs w:val="21"/>
              </w:rPr>
              <w:t>mm钢丝网片</w:t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结构</w:t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br/>
              <w:t>3. 产品工艺：欧美无缝焊接，高温静电喷涂，质量要求达到无裂缝折痕，表面光滑平整；</w:t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br/>
              <w:t xml:space="preserve">4. 粉料：热固性粉末                    　</w:t>
            </w:r>
          </w:p>
        </w:tc>
        <w:tc>
          <w:tcPr>
            <w:tcW w:w="2268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5BCAD6A" wp14:editId="6255C513">
                  <wp:extent cx="1362075" cy="1847850"/>
                  <wp:effectExtent l="0" t="0" r="0" b="0"/>
                  <wp:docPr id="7" name="图片 7" descr="货架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货架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BB" w:rsidTr="00073CB9">
        <w:trPr>
          <w:trHeight w:val="540"/>
        </w:trPr>
        <w:tc>
          <w:tcPr>
            <w:tcW w:w="86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9</w:t>
            </w:r>
          </w:p>
        </w:tc>
        <w:tc>
          <w:tcPr>
            <w:tcW w:w="992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更衣柜（单门）</w:t>
            </w:r>
          </w:p>
        </w:tc>
        <w:tc>
          <w:tcPr>
            <w:tcW w:w="170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450*600*2000</w:t>
            </w:r>
          </w:p>
        </w:tc>
        <w:tc>
          <w:tcPr>
            <w:tcW w:w="85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proofErr w:type="gramStart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297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 基材：宝钢一级冷轧钢板，料厚：门板不小于1.0mm（喷涂后不小于1.1mm）；背板不小于0.7mm（喷涂后不小于0.8mm）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2. 产品工艺：无缝焊接，高温静电喷涂，质量要求达到无裂缝折痕，表面光滑平整；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3. 粉料：热固性粉末                    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4、锁具采用优质锁具</w:t>
            </w:r>
          </w:p>
        </w:tc>
        <w:tc>
          <w:tcPr>
            <w:tcW w:w="2268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F7656A0" wp14:editId="49E6011B">
                  <wp:extent cx="1057275" cy="3276600"/>
                  <wp:effectExtent l="0" t="0" r="0" b="0"/>
                  <wp:docPr id="6" name="图片 6" descr="QQ图片20181113145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QQ图片20181113145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lastRenderedPageBreak/>
              <w:t xml:space="preserve">　</w:t>
            </w:r>
          </w:p>
        </w:tc>
      </w:tr>
      <w:tr w:rsidR="00852BBB" w:rsidTr="00073CB9">
        <w:trPr>
          <w:trHeight w:val="540"/>
        </w:trPr>
        <w:tc>
          <w:tcPr>
            <w:tcW w:w="86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lastRenderedPageBreak/>
              <w:t>10</w:t>
            </w:r>
          </w:p>
        </w:tc>
        <w:tc>
          <w:tcPr>
            <w:tcW w:w="992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更衣柜（三门）</w:t>
            </w:r>
          </w:p>
        </w:tc>
        <w:tc>
          <w:tcPr>
            <w:tcW w:w="170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900*500*1800</w:t>
            </w:r>
          </w:p>
        </w:tc>
        <w:tc>
          <w:tcPr>
            <w:tcW w:w="85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proofErr w:type="gramStart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297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 基材：宝钢一级冷轧钢板，料厚：门板不小于1.0mm（喷涂后不小于1.1mm）；背板不小于0.7mm（喷涂后不小于0.8mm）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2. 产品工艺：无缝焊接，高温静电喷涂，质量要求达到无裂缝折痕，表面光滑平整；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3. 粉料：热固性粉末                    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4、锁具采用优质锁具5.柜内隔三层，上层可放帽子，下层鞋子，中间挂衣服　</w:t>
            </w:r>
          </w:p>
        </w:tc>
        <w:tc>
          <w:tcPr>
            <w:tcW w:w="2268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7C53F81" wp14:editId="0521F16A">
                  <wp:extent cx="1304925" cy="2238375"/>
                  <wp:effectExtent l="0" t="0" r="0" b="0"/>
                  <wp:docPr id="5" name="图片 5" descr="N4B6~W8PHFMTE7[SRFO4A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N4B6~W8PHFMTE7[SRFO4A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　</w:t>
            </w:r>
          </w:p>
        </w:tc>
      </w:tr>
      <w:tr w:rsidR="00852BBB" w:rsidTr="00073CB9">
        <w:trPr>
          <w:trHeight w:val="540"/>
        </w:trPr>
        <w:tc>
          <w:tcPr>
            <w:tcW w:w="86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11</w:t>
            </w:r>
          </w:p>
        </w:tc>
        <w:tc>
          <w:tcPr>
            <w:tcW w:w="992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更衣室长凳</w:t>
            </w:r>
          </w:p>
        </w:tc>
        <w:tc>
          <w:tcPr>
            <w:tcW w:w="170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1800*370*470</w:t>
            </w:r>
          </w:p>
        </w:tc>
        <w:tc>
          <w:tcPr>
            <w:tcW w:w="85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把</w:t>
            </w:r>
          </w:p>
        </w:tc>
        <w:tc>
          <w:tcPr>
            <w:tcW w:w="297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 主框架采用不小于</w:t>
            </w:r>
            <w:r w:rsidRPr="0077248E">
              <w:rPr>
                <w:rFonts w:ascii="宋体" w:hAnsi="宋体"/>
                <w:bCs/>
                <w:color w:val="000000"/>
                <w:sz w:val="21"/>
                <w:szCs w:val="21"/>
              </w:rPr>
              <w:t>35</w:t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*</w:t>
            </w:r>
            <w:r w:rsidRPr="0077248E">
              <w:rPr>
                <w:rFonts w:ascii="宋体" w:hAnsi="宋体"/>
                <w:bCs/>
                <w:color w:val="000000"/>
                <w:sz w:val="21"/>
                <w:szCs w:val="21"/>
              </w:rPr>
              <w:t>35</w:t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mm方</w:t>
            </w:r>
            <w:proofErr w:type="gramStart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管壁厚不小于</w:t>
            </w:r>
            <w:proofErr w:type="gramEnd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1.2mm，凳</w:t>
            </w:r>
            <w:r w:rsidRPr="0077248E">
              <w:rPr>
                <w:rFonts w:ascii="宋体" w:hAnsi="宋体"/>
                <w:bCs/>
                <w:color w:val="000000"/>
                <w:sz w:val="21"/>
                <w:szCs w:val="21"/>
              </w:rPr>
              <w:t>面软包</w:t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，底板采用不小于20mm密度板，上铺高回弹</w:t>
            </w:r>
            <w:proofErr w:type="gramStart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海棉</w:t>
            </w:r>
            <w:proofErr w:type="gramEnd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，外包仿皮。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2. 产品工艺：欧美无缝焊接，高温静电喷涂，质量要求达到无裂缝折痕，表面光滑平整；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3. 粉料：热固性粉末　</w:t>
            </w:r>
          </w:p>
        </w:tc>
        <w:tc>
          <w:tcPr>
            <w:tcW w:w="2268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　</w:t>
            </w:r>
            <w:r w:rsidRPr="0077248E">
              <w:rPr>
                <w:rFonts w:ascii="宋体" w:hAnsi="宋体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2370FCE" wp14:editId="15661054">
                  <wp:extent cx="1257300" cy="1285875"/>
                  <wp:effectExtent l="0" t="0" r="0" b="0"/>
                  <wp:docPr id="4" name="图片 4" descr="}HD(C]1A2ICGX3G(PAWQML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}HD(C]1A2ICGX3G(PAWQML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BB" w:rsidTr="00073CB9">
        <w:trPr>
          <w:trHeight w:val="540"/>
        </w:trPr>
        <w:tc>
          <w:tcPr>
            <w:tcW w:w="86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12</w:t>
            </w:r>
          </w:p>
        </w:tc>
        <w:tc>
          <w:tcPr>
            <w:tcW w:w="992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五节文件柜</w:t>
            </w:r>
          </w:p>
        </w:tc>
        <w:tc>
          <w:tcPr>
            <w:tcW w:w="170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390*850*360*5节</w:t>
            </w:r>
          </w:p>
        </w:tc>
        <w:tc>
          <w:tcPr>
            <w:tcW w:w="85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组</w:t>
            </w:r>
          </w:p>
        </w:tc>
        <w:tc>
          <w:tcPr>
            <w:tcW w:w="297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 基材：宝钢一级冷轧钢板，料厚：门板不小于1.0mm（喷涂后不小于1.1mm）；背板不小于0.7mm（喷涂后不小于0.8mm）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2. 产品工艺：无缝焊接，高温静电喷涂，质量要求达到无裂缝折痕，表面光滑平整；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3. 粉料：热固性粉末                    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4、锁具采用优质锁具</w:t>
            </w:r>
          </w:p>
        </w:tc>
        <w:tc>
          <w:tcPr>
            <w:tcW w:w="2268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　</w:t>
            </w:r>
            <w:r w:rsidRPr="0077248E">
              <w:rPr>
                <w:rFonts w:ascii="宋体" w:hAnsi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078D2CBB" wp14:editId="4DF9AD9E">
                  <wp:extent cx="1304925" cy="2505075"/>
                  <wp:effectExtent l="0" t="0" r="0" b="0"/>
                  <wp:docPr id="3" name="图片 3" descr="3`AM7~P1FA8)XO6J]ZK}{]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3`AM7~P1FA8)XO6J]ZK}{]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BB" w:rsidTr="00073CB9">
        <w:trPr>
          <w:trHeight w:val="540"/>
        </w:trPr>
        <w:tc>
          <w:tcPr>
            <w:tcW w:w="86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lastRenderedPageBreak/>
              <w:t>13</w:t>
            </w:r>
          </w:p>
        </w:tc>
        <w:tc>
          <w:tcPr>
            <w:tcW w:w="992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工具存放柜</w:t>
            </w:r>
          </w:p>
        </w:tc>
        <w:tc>
          <w:tcPr>
            <w:tcW w:w="170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900*420*1800</w:t>
            </w:r>
          </w:p>
        </w:tc>
        <w:tc>
          <w:tcPr>
            <w:tcW w:w="85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proofErr w:type="gramStart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297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 基材：宝钢一级冷轧钢板，料厚：门板不小于1.0mm（喷涂后不小于1.1mm）；背板不小于0.7mm（喷涂后不小于0.8mm）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2. 产品工艺：无缝焊接，高温静电喷涂，质量要求达到无裂缝折痕，表面光滑平整；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3. 粉料：热固性粉末                    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4、锁具采用优质锁具</w:t>
            </w:r>
          </w:p>
        </w:tc>
        <w:tc>
          <w:tcPr>
            <w:tcW w:w="2268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E865C43" wp14:editId="038E7CB1">
                  <wp:extent cx="1304925" cy="2514600"/>
                  <wp:effectExtent l="0" t="0" r="0" b="0"/>
                  <wp:docPr id="2" name="图片 2" descr="8V9TUV7T]N3Q[FDZ5(]E9R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8V9TUV7T]N3Q[FDZ5(]E9R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　</w:t>
            </w:r>
          </w:p>
        </w:tc>
      </w:tr>
      <w:tr w:rsidR="00852BBB" w:rsidTr="00073CB9">
        <w:trPr>
          <w:trHeight w:val="540"/>
        </w:trPr>
        <w:tc>
          <w:tcPr>
            <w:tcW w:w="86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14</w:t>
            </w:r>
          </w:p>
        </w:tc>
        <w:tc>
          <w:tcPr>
            <w:tcW w:w="992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活动柜</w:t>
            </w:r>
          </w:p>
        </w:tc>
        <w:tc>
          <w:tcPr>
            <w:tcW w:w="170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宽390*高620*深520</w:t>
            </w:r>
          </w:p>
          <w:p w:rsidR="00852BBB" w:rsidRPr="0077248E" w:rsidRDefault="00852BBB" w:rsidP="00073CB9">
            <w:pPr>
              <w:adjustRightInd w:val="0"/>
              <w:snapToGrid w:val="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三层抽屉，可放置桌下，带滑轮</w:t>
            </w:r>
          </w:p>
        </w:tc>
        <w:tc>
          <w:tcPr>
            <w:tcW w:w="851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proofErr w:type="gramStart"/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2976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1. 基材：宝钢一级冷轧钢板，料厚：门板不小于1.0mm（喷涂后不小于1.1mm）；背板不小于0.7mm（喷涂后不小于0.8mm）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2. 产品工艺：无缝焊接，高温静电喷涂，质量要求达到无裂缝折痕，表面光滑平整；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 xml:space="preserve">3. 粉料：热固性粉末                    </w:t>
            </w:r>
          </w:p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color w:val="000000"/>
                <w:sz w:val="21"/>
                <w:szCs w:val="21"/>
              </w:rPr>
              <w:t>4、锁具采用优质锁具5、脚轮采用万向尼龙轮</w:t>
            </w:r>
          </w:p>
        </w:tc>
        <w:tc>
          <w:tcPr>
            <w:tcW w:w="2268" w:type="dxa"/>
            <w:vAlign w:val="center"/>
          </w:tcPr>
          <w:p w:rsidR="00852BBB" w:rsidRPr="0077248E" w:rsidRDefault="00852BBB" w:rsidP="00073CB9">
            <w:pPr>
              <w:adjustRightInd w:val="0"/>
              <w:snapToGrid w:val="0"/>
              <w:ind w:firstLineChars="200" w:firstLine="420"/>
              <w:rPr>
                <w:rFonts w:ascii="宋体" w:hAnsi="宋体"/>
                <w:bCs/>
                <w:color w:val="000000"/>
                <w:sz w:val="21"/>
                <w:szCs w:val="21"/>
              </w:rPr>
            </w:pPr>
            <w:r w:rsidRPr="0077248E">
              <w:rPr>
                <w:rFonts w:ascii="宋体" w:hAnsi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C5239A4" wp14:editId="497A09EA">
                  <wp:extent cx="1295400" cy="1247775"/>
                  <wp:effectExtent l="0" t="0" r="0" b="0"/>
                  <wp:docPr id="1" name="图片 1" descr="%{V0){5L3WSUV4`ILG5DQ%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%{V0){5L3WSUV4`ILG5DQ%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BBB" w:rsidRDefault="00852BBB" w:rsidP="00852BBB">
      <w:pPr>
        <w:adjustRightInd w:val="0"/>
        <w:snapToGrid w:val="0"/>
        <w:rPr>
          <w:rFonts w:ascii="宋体" w:hAnsi="宋体"/>
          <w:b/>
          <w:bCs/>
          <w:color w:val="000000"/>
        </w:rPr>
      </w:pPr>
    </w:p>
    <w:p w:rsidR="00852BBB" w:rsidRDefault="00852BBB" w:rsidP="00852BBB">
      <w:pPr>
        <w:widowControl/>
        <w:spacing w:line="240" w:lineRule="auto"/>
        <w:jc w:val="left"/>
        <w:rPr>
          <w:rFonts w:ascii="宋体" w:hAnsi="宋体" w:cs="宋体"/>
          <w:color w:val="000000"/>
          <w:kern w:val="0"/>
          <w:sz w:val="22"/>
        </w:rPr>
      </w:pPr>
      <w:bookmarkStart w:id="4" w:name="RANGE!A1:K20"/>
      <w:r>
        <w:rPr>
          <w:rFonts w:ascii="宋体" w:hAnsi="宋体" w:cs="宋体"/>
          <w:color w:val="000000"/>
          <w:kern w:val="0"/>
          <w:sz w:val="22"/>
        </w:rPr>
        <w:br w:type="page"/>
      </w:r>
    </w:p>
    <w:p w:rsidR="00852BBB" w:rsidRDefault="00852BBB" w:rsidP="00852BBB">
      <w:pPr>
        <w:adjustRightInd w:val="0"/>
        <w:snapToGrid w:val="0"/>
        <w:jc w:val="center"/>
        <w:rPr>
          <w:rFonts w:ascii="宋体" w:hAnsi="宋体" w:cs="宋体"/>
          <w:color w:val="000000"/>
          <w:kern w:val="0"/>
          <w:sz w:val="22"/>
        </w:rPr>
      </w:pPr>
      <w:r w:rsidRPr="0098052D">
        <w:rPr>
          <w:rFonts w:ascii="宋体" w:hAnsi="宋体" w:cs="宋体" w:hint="eastAsia"/>
          <w:color w:val="000000"/>
          <w:kern w:val="0"/>
          <w:sz w:val="22"/>
        </w:rPr>
        <w:lastRenderedPageBreak/>
        <w:t>钢制家具汇总（数量）</w:t>
      </w:r>
      <w:bookmarkEnd w:id="4"/>
    </w:p>
    <w:tbl>
      <w:tblPr>
        <w:tblW w:w="10620" w:type="dxa"/>
        <w:jc w:val="center"/>
        <w:tblInd w:w="94" w:type="dxa"/>
        <w:tblLook w:val="04A0" w:firstRow="1" w:lastRow="0" w:firstColumn="1" w:lastColumn="0" w:noHBand="0" w:noVBand="1"/>
      </w:tblPr>
      <w:tblGrid>
        <w:gridCol w:w="720"/>
        <w:gridCol w:w="2720"/>
        <w:gridCol w:w="2420"/>
        <w:gridCol w:w="880"/>
        <w:gridCol w:w="1360"/>
        <w:gridCol w:w="1440"/>
        <w:gridCol w:w="1080"/>
      </w:tblGrid>
      <w:tr w:rsidR="00852BBB" w:rsidRPr="0097396D" w:rsidTr="00073CB9">
        <w:trPr>
          <w:trHeight w:val="36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品名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规格型号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3</w:t>
            </w: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号线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一期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宁奉线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合计</w:t>
            </w:r>
          </w:p>
        </w:tc>
      </w:tr>
      <w:tr w:rsidR="00852BBB" w:rsidRPr="0097396D" w:rsidTr="00073CB9">
        <w:trPr>
          <w:trHeight w:val="6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储物柜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900*400*1800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proofErr w:type="gramStart"/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</w:tr>
      <w:tr w:rsidR="00852BBB" w:rsidRPr="0097396D" w:rsidTr="00073CB9">
        <w:trPr>
          <w:trHeight w:val="6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钢制矮柜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1000*450*900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proofErr w:type="gramStart"/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</w:tr>
      <w:tr w:rsidR="00852BBB" w:rsidRPr="0097396D" w:rsidTr="00073CB9">
        <w:trPr>
          <w:trHeight w:val="6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钢制办公桌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1600*700*750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852BBB" w:rsidRPr="0097396D" w:rsidTr="00073CB9">
        <w:trPr>
          <w:trHeight w:val="6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钢制防静电工班椅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1200*220*450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把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</w:tr>
      <w:tr w:rsidR="00852BBB" w:rsidRPr="0097396D" w:rsidTr="00073CB9">
        <w:trPr>
          <w:trHeight w:val="6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钢制防静电工班桌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1600*700*750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</w:tr>
      <w:tr w:rsidR="00852BBB" w:rsidRPr="000905B7" w:rsidTr="00073CB9">
        <w:trPr>
          <w:trHeight w:val="6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钢制高柜（无玻璃）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900*420*1800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proofErr w:type="gramStart"/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0905B7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</w:tr>
      <w:tr w:rsidR="00852BBB" w:rsidRPr="000905B7" w:rsidTr="00073CB9">
        <w:trPr>
          <w:trHeight w:val="6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钢制高柜（有玻璃）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850*420*1800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proofErr w:type="gramStart"/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0905B7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0905B7">
              <w:rPr>
                <w:rFonts w:ascii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</w:tr>
      <w:tr w:rsidR="00852BBB" w:rsidRPr="000905B7" w:rsidTr="00073CB9">
        <w:trPr>
          <w:trHeight w:val="6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钢制货架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100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*450*2100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proofErr w:type="gramStart"/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0905B7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0905B7">
              <w:rPr>
                <w:rFonts w:ascii="宋体" w:hAnsi="宋体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143</w:t>
            </w:r>
          </w:p>
        </w:tc>
      </w:tr>
      <w:tr w:rsidR="00852BBB" w:rsidRPr="000905B7" w:rsidTr="00073CB9">
        <w:trPr>
          <w:trHeight w:val="6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更衣柜（单门）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450*600*2000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proofErr w:type="gramStart"/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0905B7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</w:tr>
      <w:tr w:rsidR="00852BBB" w:rsidRPr="000905B7" w:rsidTr="00073CB9">
        <w:trPr>
          <w:trHeight w:val="6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更衣柜（三门）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900*500*1800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proofErr w:type="gramStart"/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0905B7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0905B7">
              <w:rPr>
                <w:rFonts w:ascii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</w:tr>
      <w:tr w:rsidR="00852BBB" w:rsidRPr="000905B7" w:rsidTr="00073CB9">
        <w:trPr>
          <w:trHeight w:val="6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更衣室长凳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1800*370*470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把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0905B7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0905B7">
              <w:rPr>
                <w:rFonts w:ascii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</w:tr>
      <w:tr w:rsidR="00852BBB" w:rsidRPr="000905B7" w:rsidTr="00073CB9">
        <w:trPr>
          <w:trHeight w:val="6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五节文件柜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390*850*360*5节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0905B7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0905B7">
              <w:rPr>
                <w:rFonts w:ascii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</w:tr>
      <w:tr w:rsidR="00852BBB" w:rsidRPr="000905B7" w:rsidTr="00073CB9">
        <w:trPr>
          <w:trHeight w:val="6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工具存放柜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900*420*1800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proofErr w:type="gramStart"/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0905B7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0905B7">
              <w:rPr>
                <w:rFonts w:ascii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</w:tr>
      <w:tr w:rsidR="00852BBB" w:rsidRPr="000905B7" w:rsidTr="00073CB9">
        <w:trPr>
          <w:trHeight w:val="6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活动柜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390*620*520</w:t>
            </w: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br/>
              <w:t>三层，可放置桌下，带滑轮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proofErr w:type="gramStart"/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0905B7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0905B7">
              <w:rPr>
                <w:rFonts w:ascii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</w:tr>
      <w:tr w:rsidR="00852BBB" w:rsidRPr="0097396D" w:rsidTr="00073CB9">
        <w:trPr>
          <w:trHeight w:val="600"/>
          <w:jc w:val="center"/>
        </w:trPr>
        <w:tc>
          <w:tcPr>
            <w:tcW w:w="6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97396D">
              <w:rPr>
                <w:rFonts w:ascii="宋体" w:hAnsi="宋体" w:cs="宋体" w:hint="eastAsia"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424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BB" w:rsidRPr="0097396D" w:rsidRDefault="00852BBB" w:rsidP="00073C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527</w:t>
            </w:r>
          </w:p>
        </w:tc>
      </w:tr>
    </w:tbl>
    <w:p w:rsidR="00852BBB" w:rsidRPr="0078101C" w:rsidRDefault="00852BBB" w:rsidP="00852BBB">
      <w:pPr>
        <w:pStyle w:val="a0"/>
      </w:pPr>
    </w:p>
    <w:bookmarkEnd w:id="2"/>
    <w:bookmarkEnd w:id="3"/>
    <w:p w:rsidR="00852BBB" w:rsidRDefault="00852BBB" w:rsidP="00852BBB">
      <w:pPr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>
        <w:rPr>
          <w:rFonts w:ascii="宋体" w:hAnsi="宋体"/>
          <w:b/>
        </w:rPr>
        <w:t>、</w:t>
      </w:r>
      <w:r>
        <w:rPr>
          <w:rFonts w:ascii="宋体" w:hAnsi="宋体" w:hint="eastAsia"/>
          <w:b/>
        </w:rPr>
        <w:t>相关标准及技术要求</w:t>
      </w:r>
    </w:p>
    <w:p w:rsidR="00852BBB" w:rsidRPr="0077248E" w:rsidRDefault="00852BBB" w:rsidP="00852BBB">
      <w:pPr>
        <w:adjustRightInd w:val="0"/>
        <w:snapToGrid w:val="0"/>
        <w:ind w:firstLineChars="200" w:firstLine="420"/>
        <w:rPr>
          <w:rFonts w:ascii="宋体" w:hAnsi="宋体"/>
          <w:bCs/>
          <w:color w:val="000000"/>
          <w:sz w:val="21"/>
          <w:szCs w:val="21"/>
        </w:rPr>
      </w:pPr>
      <w:r w:rsidRPr="0077248E">
        <w:rPr>
          <w:rFonts w:ascii="宋体" w:hAnsi="宋体" w:hint="eastAsia"/>
          <w:bCs/>
          <w:color w:val="000000"/>
          <w:sz w:val="21"/>
          <w:szCs w:val="21"/>
        </w:rPr>
        <w:t>1.</w:t>
      </w:r>
      <w:r w:rsidRPr="0077248E">
        <w:rPr>
          <w:rFonts w:ascii="宋体" w:hAnsi="宋体"/>
          <w:bCs/>
          <w:color w:val="000000"/>
          <w:sz w:val="21"/>
          <w:szCs w:val="21"/>
        </w:rPr>
        <w:t>本项目为交钥匙工程，</w:t>
      </w:r>
      <w:r w:rsidRPr="0077248E">
        <w:rPr>
          <w:rFonts w:ascii="宋体" w:hAnsi="宋体" w:hint="eastAsia"/>
          <w:bCs/>
          <w:color w:val="000000"/>
          <w:sz w:val="21"/>
          <w:szCs w:val="21"/>
        </w:rPr>
        <w:t>比选申请人</w:t>
      </w:r>
      <w:r w:rsidRPr="0077248E">
        <w:rPr>
          <w:rFonts w:ascii="宋体" w:hAnsi="宋体"/>
          <w:bCs/>
          <w:color w:val="000000"/>
          <w:sz w:val="21"/>
          <w:szCs w:val="21"/>
        </w:rPr>
        <w:t>需按本技术要求完成</w:t>
      </w:r>
      <w:r w:rsidRPr="0077248E">
        <w:rPr>
          <w:rFonts w:ascii="宋体" w:hAnsi="宋体" w:hint="eastAsia"/>
          <w:bCs/>
          <w:color w:val="000000"/>
          <w:sz w:val="21"/>
          <w:szCs w:val="21"/>
        </w:rPr>
        <w:t>所有钢制家具</w:t>
      </w:r>
      <w:r w:rsidRPr="0077248E">
        <w:rPr>
          <w:rFonts w:ascii="宋体" w:hAnsi="宋体"/>
          <w:bCs/>
          <w:color w:val="000000"/>
          <w:sz w:val="21"/>
          <w:szCs w:val="21"/>
        </w:rPr>
        <w:t>的优化设计、</w:t>
      </w:r>
      <w:r w:rsidRPr="0077248E">
        <w:rPr>
          <w:rFonts w:ascii="宋体" w:hAnsi="宋体" w:hint="eastAsia"/>
          <w:bCs/>
          <w:color w:val="000000"/>
          <w:sz w:val="21"/>
          <w:szCs w:val="21"/>
        </w:rPr>
        <w:t>家具配送</w:t>
      </w:r>
      <w:r w:rsidRPr="0077248E">
        <w:rPr>
          <w:rFonts w:ascii="宋体" w:hAnsi="宋体"/>
          <w:bCs/>
          <w:color w:val="000000"/>
          <w:sz w:val="21"/>
          <w:szCs w:val="21"/>
        </w:rPr>
        <w:t>、安装、售后服务等工作</w:t>
      </w:r>
      <w:r w:rsidRPr="0077248E">
        <w:rPr>
          <w:rFonts w:ascii="宋体" w:hAnsi="宋体" w:hint="eastAsia"/>
          <w:bCs/>
          <w:color w:val="000000"/>
          <w:sz w:val="21"/>
          <w:szCs w:val="21"/>
        </w:rPr>
        <w:t>。</w:t>
      </w:r>
    </w:p>
    <w:p w:rsidR="00852BBB" w:rsidRPr="0077248E" w:rsidRDefault="00852BBB" w:rsidP="00852BBB">
      <w:pPr>
        <w:adjustRightInd w:val="0"/>
        <w:snapToGrid w:val="0"/>
        <w:ind w:firstLineChars="200" w:firstLine="420"/>
        <w:rPr>
          <w:rFonts w:ascii="宋体" w:hAnsi="宋体"/>
          <w:bCs/>
          <w:color w:val="000000"/>
          <w:sz w:val="21"/>
          <w:szCs w:val="21"/>
        </w:rPr>
      </w:pPr>
      <w:r w:rsidRPr="0077248E">
        <w:rPr>
          <w:rFonts w:ascii="宋体" w:hAnsi="宋体" w:hint="eastAsia"/>
          <w:bCs/>
          <w:color w:val="000000"/>
          <w:sz w:val="21"/>
          <w:szCs w:val="21"/>
        </w:rPr>
        <w:t>2.比选申请人须对家具制作工艺及流程、项目实施安排及质量保证措施、售后服务方案及承诺</w:t>
      </w:r>
      <w:r>
        <w:rPr>
          <w:rFonts w:ascii="宋体" w:hAnsi="宋体" w:hint="eastAsia"/>
        </w:rPr>
        <w:t>进行描</w:t>
      </w:r>
      <w:r w:rsidRPr="0077248E">
        <w:rPr>
          <w:rFonts w:ascii="宋体" w:hAnsi="宋体" w:hint="eastAsia"/>
          <w:bCs/>
          <w:color w:val="000000"/>
          <w:sz w:val="21"/>
          <w:szCs w:val="21"/>
        </w:rPr>
        <w:t>述。</w:t>
      </w:r>
    </w:p>
    <w:p w:rsidR="00852BBB" w:rsidRPr="0077248E" w:rsidRDefault="00852BBB" w:rsidP="00852BBB">
      <w:pPr>
        <w:adjustRightInd w:val="0"/>
        <w:snapToGrid w:val="0"/>
        <w:ind w:firstLineChars="200" w:firstLine="420"/>
        <w:rPr>
          <w:rFonts w:ascii="宋体" w:hAnsi="宋体"/>
          <w:bCs/>
          <w:color w:val="000000"/>
          <w:sz w:val="21"/>
          <w:szCs w:val="21"/>
        </w:rPr>
      </w:pPr>
      <w:r w:rsidRPr="0077248E">
        <w:rPr>
          <w:rFonts w:ascii="宋体" w:hAnsi="宋体" w:hint="eastAsia"/>
          <w:bCs/>
          <w:color w:val="000000"/>
          <w:sz w:val="21"/>
          <w:szCs w:val="21"/>
        </w:rPr>
        <w:t>3.比选申请人</w:t>
      </w:r>
      <w:r w:rsidRPr="0077248E">
        <w:rPr>
          <w:rFonts w:ascii="宋体" w:hAnsi="宋体"/>
          <w:bCs/>
          <w:color w:val="000000"/>
          <w:sz w:val="21"/>
          <w:szCs w:val="21"/>
        </w:rPr>
        <w:t>所响应的材料及配件、规格、技术参数不得低于上述表中所列的要求。</w:t>
      </w:r>
    </w:p>
    <w:p w:rsidR="00852BBB" w:rsidRDefault="00852BBB" w:rsidP="00852BBB">
      <w:pPr>
        <w:rPr>
          <w:rFonts w:ascii="宋体" w:hAnsi="宋体"/>
          <w:b/>
        </w:rPr>
      </w:pPr>
      <w:r>
        <w:rPr>
          <w:rFonts w:ascii="宋体" w:hAnsi="宋体" w:hint="eastAsia"/>
          <w:b/>
        </w:rPr>
        <w:lastRenderedPageBreak/>
        <w:t>四、交货要求及验收</w:t>
      </w:r>
    </w:p>
    <w:p w:rsidR="00852BBB" w:rsidRPr="0077248E" w:rsidRDefault="00852BBB" w:rsidP="00852BBB">
      <w:pPr>
        <w:adjustRightInd w:val="0"/>
        <w:snapToGrid w:val="0"/>
        <w:ind w:firstLineChars="200" w:firstLine="420"/>
        <w:rPr>
          <w:rFonts w:ascii="宋体" w:hAnsi="宋体"/>
          <w:bCs/>
          <w:color w:val="000000"/>
          <w:sz w:val="21"/>
          <w:szCs w:val="21"/>
        </w:rPr>
      </w:pPr>
      <w:r w:rsidRPr="0077248E">
        <w:rPr>
          <w:rFonts w:ascii="宋体" w:hAnsi="宋体" w:hint="eastAsia"/>
          <w:bCs/>
          <w:color w:val="000000"/>
          <w:sz w:val="21"/>
          <w:szCs w:val="21"/>
        </w:rPr>
        <w:t>1.本项目所有供货计划、订单、验收合格证明均以比选发起人执行部门行政办公室书面确认为准,根据</w:t>
      </w:r>
      <w:r w:rsidRPr="0077248E">
        <w:rPr>
          <w:rFonts w:ascii="宋体" w:hAnsi="宋体"/>
          <w:bCs/>
          <w:color w:val="000000"/>
          <w:sz w:val="21"/>
          <w:szCs w:val="21"/>
        </w:rPr>
        <w:t>实际需求分批次供货</w:t>
      </w:r>
      <w:r w:rsidRPr="0077248E">
        <w:rPr>
          <w:rFonts w:ascii="宋体" w:hAnsi="宋体" w:hint="eastAsia"/>
          <w:bCs/>
          <w:color w:val="000000"/>
          <w:sz w:val="21"/>
          <w:szCs w:val="21"/>
        </w:rPr>
        <w:t>，每批次订单下发后30天内完成供货。</w:t>
      </w:r>
    </w:p>
    <w:p w:rsidR="00852BBB" w:rsidRDefault="00852BBB" w:rsidP="00852BBB">
      <w:pPr>
        <w:adjustRightInd w:val="0"/>
        <w:snapToGrid w:val="0"/>
        <w:ind w:firstLineChars="200" w:firstLine="420"/>
        <w:rPr>
          <w:rFonts w:ascii="宋体" w:hAnsi="宋体"/>
          <w:bCs/>
          <w:color w:val="000000"/>
          <w:sz w:val="21"/>
          <w:szCs w:val="21"/>
        </w:rPr>
      </w:pPr>
      <w:r w:rsidRPr="0077248E">
        <w:rPr>
          <w:rFonts w:ascii="宋体" w:hAnsi="宋体" w:hint="eastAsia"/>
          <w:bCs/>
          <w:color w:val="000000"/>
          <w:sz w:val="21"/>
          <w:szCs w:val="21"/>
        </w:rPr>
        <w:t>2.所有货物根据要求送至每个站/车辆段/停车场，摆放至指定房间指定位置，</w:t>
      </w:r>
      <w:r w:rsidRPr="0077248E">
        <w:rPr>
          <w:rFonts w:ascii="宋体" w:hAnsi="宋体"/>
          <w:bCs/>
          <w:color w:val="000000"/>
          <w:sz w:val="21"/>
          <w:szCs w:val="21"/>
        </w:rPr>
        <w:t>安装、摆放到位，</w:t>
      </w:r>
      <w:r w:rsidRPr="0077248E">
        <w:rPr>
          <w:rFonts w:ascii="宋体" w:hAnsi="宋体" w:hint="eastAsia"/>
          <w:bCs/>
          <w:color w:val="000000"/>
          <w:sz w:val="21"/>
          <w:szCs w:val="21"/>
        </w:rPr>
        <w:t>未</w:t>
      </w:r>
      <w:r w:rsidRPr="0077248E">
        <w:rPr>
          <w:rFonts w:ascii="宋体" w:hAnsi="宋体"/>
          <w:bCs/>
          <w:color w:val="000000"/>
          <w:sz w:val="21"/>
          <w:szCs w:val="21"/>
        </w:rPr>
        <w:t>安装的可拒绝收货。</w:t>
      </w:r>
      <w:r w:rsidRPr="0077248E">
        <w:rPr>
          <w:rFonts w:ascii="宋体" w:hAnsi="宋体" w:hint="eastAsia"/>
          <w:bCs/>
          <w:color w:val="000000"/>
          <w:sz w:val="21"/>
          <w:szCs w:val="21"/>
        </w:rPr>
        <w:t>车站送货条件较差，报价时应充分考虑每件货品的送货成本（包括但不限于运输费、物流费、人工费等），3号线一期与宁奉线自至大通桥至金海路有9个高架站、15个地下车站、1个车辆段、1个停车场。</w:t>
      </w:r>
    </w:p>
    <w:p w:rsidR="00852BBB" w:rsidRPr="001D6BB1" w:rsidRDefault="00852BBB" w:rsidP="00852BBB">
      <w:pPr>
        <w:rPr>
          <w:b/>
        </w:rPr>
      </w:pPr>
      <w:r w:rsidRPr="001D6BB1">
        <w:rPr>
          <w:rFonts w:hint="eastAsia"/>
          <w:b/>
        </w:rPr>
        <w:t>五、样品提供</w:t>
      </w:r>
    </w:p>
    <w:p w:rsidR="00852BBB" w:rsidRPr="00E25171" w:rsidRDefault="00852BBB" w:rsidP="00852BBB">
      <w:pPr>
        <w:adjustRightInd w:val="0"/>
        <w:snapToGrid w:val="0"/>
        <w:ind w:firstLineChars="200" w:firstLine="420"/>
        <w:rPr>
          <w:rFonts w:ascii="宋体" w:hAnsi="宋体"/>
          <w:bCs/>
          <w:color w:val="000000"/>
          <w:sz w:val="21"/>
          <w:szCs w:val="21"/>
        </w:rPr>
      </w:pPr>
      <w:r w:rsidRPr="001E4779">
        <w:rPr>
          <w:rFonts w:ascii="宋体" w:hAnsi="宋体" w:hint="eastAsia"/>
          <w:bCs/>
          <w:color w:val="000000"/>
          <w:sz w:val="21"/>
          <w:szCs w:val="21"/>
        </w:rPr>
        <w:t>主件：钢制高柜（有玻璃）1个、钢制货架1个；配件：五金件小样包括：导轨、铰链、锁具样品，</w:t>
      </w:r>
      <w:proofErr w:type="gramStart"/>
      <w:r w:rsidRPr="001E4779">
        <w:rPr>
          <w:rFonts w:ascii="宋体" w:hAnsi="宋体" w:hint="eastAsia"/>
          <w:bCs/>
          <w:color w:val="000000"/>
          <w:sz w:val="21"/>
          <w:szCs w:val="21"/>
        </w:rPr>
        <w:t>数量每各1件</w:t>
      </w:r>
      <w:proofErr w:type="gramEnd"/>
      <w:r w:rsidRPr="001E4779">
        <w:rPr>
          <w:rFonts w:ascii="宋体" w:hAnsi="宋体" w:hint="eastAsia"/>
          <w:bCs/>
          <w:color w:val="000000"/>
          <w:sz w:val="21"/>
          <w:szCs w:val="21"/>
        </w:rPr>
        <w:t>。样品需满足技术参数要求</w:t>
      </w:r>
      <w:r>
        <w:rPr>
          <w:rFonts w:ascii="宋体" w:hAnsi="宋体" w:hint="eastAsia"/>
          <w:bCs/>
          <w:color w:val="000000"/>
          <w:sz w:val="21"/>
          <w:szCs w:val="21"/>
        </w:rPr>
        <w:t>，并在样品上</w:t>
      </w:r>
      <w:r w:rsidRPr="001E4779">
        <w:rPr>
          <w:rFonts w:ascii="宋体" w:hAnsi="宋体" w:hint="eastAsia"/>
          <w:bCs/>
          <w:color w:val="000000"/>
          <w:sz w:val="21"/>
          <w:szCs w:val="21"/>
        </w:rPr>
        <w:t>粘贴标签标明样品名及比选申请人单位名称；样品递交的截止时间同比选截止时间，地点：</w:t>
      </w:r>
      <w:r>
        <w:rPr>
          <w:rFonts w:ascii="宋体" w:hAnsi="宋体" w:hint="eastAsia"/>
          <w:bCs/>
          <w:color w:val="000000"/>
          <w:sz w:val="21"/>
          <w:szCs w:val="21"/>
        </w:rPr>
        <w:t>运营分公司</w:t>
      </w:r>
      <w:proofErr w:type="gramStart"/>
      <w:r>
        <w:rPr>
          <w:rFonts w:ascii="宋体" w:hAnsi="宋体" w:hint="eastAsia"/>
          <w:bCs/>
          <w:color w:val="000000"/>
          <w:sz w:val="21"/>
          <w:szCs w:val="21"/>
        </w:rPr>
        <w:t>维修楼</w:t>
      </w:r>
      <w:proofErr w:type="gramEnd"/>
      <w:r>
        <w:rPr>
          <w:rFonts w:ascii="宋体" w:hAnsi="宋体" w:hint="eastAsia"/>
          <w:bCs/>
          <w:color w:val="000000"/>
          <w:sz w:val="21"/>
          <w:szCs w:val="21"/>
        </w:rPr>
        <w:t>1楼大厅</w:t>
      </w:r>
      <w:r w:rsidRPr="001E4779">
        <w:rPr>
          <w:rFonts w:ascii="宋体" w:hAnsi="宋体" w:hint="eastAsia"/>
          <w:bCs/>
          <w:color w:val="000000"/>
          <w:sz w:val="21"/>
          <w:szCs w:val="21"/>
        </w:rPr>
        <w:t>，</w:t>
      </w:r>
      <w:r>
        <w:rPr>
          <w:rFonts w:ascii="宋体" w:hAnsi="宋体" w:hint="eastAsia"/>
          <w:bCs/>
          <w:color w:val="000000"/>
          <w:sz w:val="21"/>
          <w:szCs w:val="21"/>
        </w:rPr>
        <w:t>逾期未递交样品的，将视为未提供样品，评审会后成交单位提供的样品进行封样，不退回至比选申请人，未成交单位样品退回至比选申请人。</w:t>
      </w:r>
    </w:p>
    <w:p w:rsidR="00852BBB" w:rsidRDefault="00852BBB" w:rsidP="00852BBB">
      <w:pPr>
        <w:rPr>
          <w:rFonts w:ascii="宋体" w:hAnsi="宋体"/>
          <w:b/>
        </w:rPr>
      </w:pPr>
      <w:r>
        <w:rPr>
          <w:rFonts w:ascii="宋体" w:hAnsi="宋体" w:hint="eastAsia"/>
          <w:b/>
        </w:rPr>
        <w:t>六、售后服务</w:t>
      </w:r>
    </w:p>
    <w:p w:rsidR="00852BBB" w:rsidRPr="0077248E" w:rsidRDefault="00852BBB" w:rsidP="00852BBB">
      <w:pPr>
        <w:adjustRightInd w:val="0"/>
        <w:snapToGrid w:val="0"/>
        <w:ind w:firstLineChars="200" w:firstLine="420"/>
        <w:rPr>
          <w:rFonts w:ascii="宋体" w:hAnsi="宋体"/>
          <w:bCs/>
          <w:color w:val="000000"/>
          <w:sz w:val="21"/>
          <w:szCs w:val="21"/>
        </w:rPr>
      </w:pPr>
      <w:r w:rsidRPr="0077248E">
        <w:rPr>
          <w:rFonts w:ascii="宋体" w:hAnsi="宋体" w:hint="eastAsia"/>
          <w:bCs/>
          <w:color w:val="000000"/>
          <w:sz w:val="21"/>
          <w:szCs w:val="21"/>
        </w:rPr>
        <w:t>所有家具的质保期为到货验收后三年，比选申请人</w:t>
      </w:r>
      <w:r w:rsidRPr="0077248E">
        <w:rPr>
          <w:rFonts w:ascii="宋体" w:hAnsi="宋体"/>
          <w:bCs/>
          <w:color w:val="000000"/>
          <w:sz w:val="21"/>
          <w:szCs w:val="21"/>
        </w:rPr>
        <w:t>在</w:t>
      </w:r>
      <w:r w:rsidRPr="0077248E">
        <w:rPr>
          <w:rFonts w:ascii="宋体" w:hAnsi="宋体" w:hint="eastAsia"/>
          <w:bCs/>
          <w:color w:val="000000"/>
          <w:sz w:val="21"/>
          <w:szCs w:val="21"/>
        </w:rPr>
        <w:t>合同质保期</w:t>
      </w:r>
      <w:r w:rsidRPr="0077248E">
        <w:rPr>
          <w:rFonts w:ascii="宋体" w:hAnsi="宋体"/>
          <w:bCs/>
          <w:color w:val="000000"/>
          <w:sz w:val="21"/>
          <w:szCs w:val="21"/>
        </w:rPr>
        <w:t>内的工作应包括对</w:t>
      </w:r>
      <w:r w:rsidRPr="0077248E">
        <w:rPr>
          <w:rFonts w:ascii="宋体" w:hAnsi="宋体" w:hint="eastAsia"/>
          <w:bCs/>
          <w:color w:val="000000"/>
          <w:sz w:val="21"/>
          <w:szCs w:val="21"/>
        </w:rPr>
        <w:t>家具的</w:t>
      </w:r>
      <w:r w:rsidRPr="0077248E">
        <w:rPr>
          <w:rFonts w:ascii="宋体" w:hAnsi="宋体"/>
          <w:bCs/>
          <w:color w:val="000000"/>
          <w:sz w:val="21"/>
          <w:szCs w:val="21"/>
        </w:rPr>
        <w:t>常规检查、调整</w:t>
      </w:r>
      <w:r w:rsidRPr="0077248E">
        <w:rPr>
          <w:rFonts w:ascii="宋体" w:hAnsi="宋体" w:hint="eastAsia"/>
          <w:bCs/>
          <w:color w:val="000000"/>
          <w:sz w:val="21"/>
          <w:szCs w:val="21"/>
        </w:rPr>
        <w:t>、保养、维修</w:t>
      </w:r>
      <w:r w:rsidRPr="0077248E">
        <w:rPr>
          <w:rFonts w:ascii="宋体" w:hAnsi="宋体"/>
          <w:bCs/>
          <w:color w:val="000000"/>
          <w:sz w:val="21"/>
          <w:szCs w:val="21"/>
        </w:rPr>
        <w:t>等。</w:t>
      </w:r>
    </w:p>
    <w:p w:rsidR="00852BBB" w:rsidRPr="00284A23" w:rsidRDefault="00852BBB" w:rsidP="00852BBB">
      <w:pPr>
        <w:rPr>
          <w:rFonts w:ascii="宋体" w:hAnsi="宋体"/>
        </w:rPr>
      </w:pPr>
    </w:p>
    <w:p w:rsidR="00852BBB" w:rsidRDefault="00852BBB" w:rsidP="00852BBB">
      <w:pPr>
        <w:snapToGrid w:val="0"/>
        <w:spacing w:line="440" w:lineRule="exact"/>
        <w:rPr>
          <w:rFonts w:ascii="宋体" w:hAnsi="宋体"/>
          <w:color w:val="000000"/>
        </w:rPr>
      </w:pPr>
    </w:p>
    <w:p w:rsidR="00852BBB" w:rsidRPr="0077248E" w:rsidRDefault="00852BBB" w:rsidP="00852BBB">
      <w:pPr>
        <w:jc w:val="center"/>
        <w:rPr>
          <w:rFonts w:hAnsi="宋体"/>
          <w:b/>
          <w:szCs w:val="21"/>
        </w:rPr>
      </w:pPr>
    </w:p>
    <w:p w:rsidR="0003760B" w:rsidRPr="00852BBB" w:rsidRDefault="0003760B"/>
    <w:sectPr w:rsidR="0003760B" w:rsidRPr="00852B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9CE" w:rsidRDefault="004F29CE" w:rsidP="00852BBB">
      <w:pPr>
        <w:spacing w:line="240" w:lineRule="auto"/>
      </w:pPr>
      <w:r>
        <w:separator/>
      </w:r>
    </w:p>
  </w:endnote>
  <w:endnote w:type="continuationSeparator" w:id="0">
    <w:p w:rsidR="004F29CE" w:rsidRDefault="004F29CE" w:rsidP="00852B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9CE" w:rsidRDefault="004F29CE" w:rsidP="00852BBB">
      <w:pPr>
        <w:spacing w:line="240" w:lineRule="auto"/>
      </w:pPr>
      <w:r>
        <w:separator/>
      </w:r>
    </w:p>
  </w:footnote>
  <w:footnote w:type="continuationSeparator" w:id="0">
    <w:p w:rsidR="004F29CE" w:rsidRDefault="004F29CE" w:rsidP="00852BB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8F1"/>
    <w:rsid w:val="0003760B"/>
    <w:rsid w:val="004F29CE"/>
    <w:rsid w:val="005868F1"/>
    <w:rsid w:val="0085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852BBB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852BBB"/>
    <w:pPr>
      <w:keepNext/>
      <w:keepLines/>
      <w:widowControl/>
      <w:spacing w:before="340" w:after="330" w:line="578" w:lineRule="atLeast"/>
      <w:jc w:val="left"/>
      <w:outlineLvl w:val="0"/>
    </w:pPr>
    <w:rPr>
      <w:b/>
      <w:bCs/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852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852BB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52BB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852BBB"/>
    <w:rPr>
      <w:sz w:val="18"/>
      <w:szCs w:val="18"/>
    </w:rPr>
  </w:style>
  <w:style w:type="character" w:customStyle="1" w:styleId="1Char">
    <w:name w:val="标题 1 Char"/>
    <w:basedOn w:val="a1"/>
    <w:link w:val="1"/>
    <w:qFormat/>
    <w:rsid w:val="00852BBB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0">
    <w:name w:val="Plain Text"/>
    <w:basedOn w:val="a"/>
    <w:link w:val="Char1"/>
    <w:qFormat/>
    <w:rsid w:val="00852BBB"/>
    <w:pPr>
      <w:spacing w:line="240" w:lineRule="auto"/>
    </w:pPr>
    <w:rPr>
      <w:rFonts w:ascii="宋体" w:hAnsi="Courier New"/>
      <w:kern w:val="0"/>
      <w:sz w:val="20"/>
      <w:szCs w:val="20"/>
    </w:rPr>
  </w:style>
  <w:style w:type="character" w:customStyle="1" w:styleId="Char2">
    <w:name w:val="纯文本 Char"/>
    <w:basedOn w:val="a1"/>
    <w:uiPriority w:val="99"/>
    <w:semiHidden/>
    <w:rsid w:val="00852BBB"/>
    <w:rPr>
      <w:rFonts w:ascii="宋体" w:eastAsia="宋体" w:hAnsi="Courier New" w:cs="Courier New"/>
      <w:szCs w:val="21"/>
    </w:rPr>
  </w:style>
  <w:style w:type="character" w:customStyle="1" w:styleId="Char1">
    <w:name w:val="纯文本 Char1"/>
    <w:link w:val="a0"/>
    <w:qFormat/>
    <w:rsid w:val="00852BBB"/>
    <w:rPr>
      <w:rFonts w:ascii="宋体" w:eastAsia="宋体" w:hAnsi="Courier New" w:cs="Times New Roman"/>
      <w:kern w:val="0"/>
      <w:sz w:val="20"/>
      <w:szCs w:val="20"/>
    </w:rPr>
  </w:style>
  <w:style w:type="paragraph" w:styleId="a6">
    <w:name w:val="Balloon Text"/>
    <w:basedOn w:val="a"/>
    <w:link w:val="Char3"/>
    <w:uiPriority w:val="99"/>
    <w:semiHidden/>
    <w:unhideWhenUsed/>
    <w:rsid w:val="00852BBB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1"/>
    <w:link w:val="a6"/>
    <w:uiPriority w:val="99"/>
    <w:semiHidden/>
    <w:rsid w:val="00852BB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852BBB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852BBB"/>
    <w:pPr>
      <w:keepNext/>
      <w:keepLines/>
      <w:widowControl/>
      <w:spacing w:before="340" w:after="330" w:line="578" w:lineRule="atLeast"/>
      <w:jc w:val="left"/>
      <w:outlineLvl w:val="0"/>
    </w:pPr>
    <w:rPr>
      <w:b/>
      <w:bCs/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852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852BB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52BB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852BBB"/>
    <w:rPr>
      <w:sz w:val="18"/>
      <w:szCs w:val="18"/>
    </w:rPr>
  </w:style>
  <w:style w:type="character" w:customStyle="1" w:styleId="1Char">
    <w:name w:val="标题 1 Char"/>
    <w:basedOn w:val="a1"/>
    <w:link w:val="1"/>
    <w:qFormat/>
    <w:rsid w:val="00852BBB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0">
    <w:name w:val="Plain Text"/>
    <w:basedOn w:val="a"/>
    <w:link w:val="Char1"/>
    <w:qFormat/>
    <w:rsid w:val="00852BBB"/>
    <w:pPr>
      <w:spacing w:line="240" w:lineRule="auto"/>
    </w:pPr>
    <w:rPr>
      <w:rFonts w:ascii="宋体" w:hAnsi="Courier New"/>
      <w:kern w:val="0"/>
      <w:sz w:val="20"/>
      <w:szCs w:val="20"/>
    </w:rPr>
  </w:style>
  <w:style w:type="character" w:customStyle="1" w:styleId="Char2">
    <w:name w:val="纯文本 Char"/>
    <w:basedOn w:val="a1"/>
    <w:uiPriority w:val="99"/>
    <w:semiHidden/>
    <w:rsid w:val="00852BBB"/>
    <w:rPr>
      <w:rFonts w:ascii="宋体" w:eastAsia="宋体" w:hAnsi="Courier New" w:cs="Courier New"/>
      <w:szCs w:val="21"/>
    </w:rPr>
  </w:style>
  <w:style w:type="character" w:customStyle="1" w:styleId="Char1">
    <w:name w:val="纯文本 Char1"/>
    <w:link w:val="a0"/>
    <w:qFormat/>
    <w:rsid w:val="00852BBB"/>
    <w:rPr>
      <w:rFonts w:ascii="宋体" w:eastAsia="宋体" w:hAnsi="Courier New" w:cs="Times New Roman"/>
      <w:kern w:val="0"/>
      <w:sz w:val="20"/>
      <w:szCs w:val="20"/>
    </w:rPr>
  </w:style>
  <w:style w:type="paragraph" w:styleId="a6">
    <w:name w:val="Balloon Text"/>
    <w:basedOn w:val="a"/>
    <w:link w:val="Char3"/>
    <w:uiPriority w:val="99"/>
    <w:semiHidden/>
    <w:unhideWhenUsed/>
    <w:rsid w:val="00852BBB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1"/>
    <w:link w:val="a6"/>
    <w:uiPriority w:val="99"/>
    <w:semiHidden/>
    <w:rsid w:val="00852BB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565</Words>
  <Characters>3225</Characters>
  <Application>Microsoft Office Word</Application>
  <DocSecurity>0</DocSecurity>
  <Lines>26</Lines>
  <Paragraphs>7</Paragraphs>
  <ScaleCrop>false</ScaleCrop>
  <Company/>
  <LinksUpToDate>false</LinksUpToDate>
  <CharactersWithSpaces>3783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孙艳</dc:creator>
  <cp:keywords/>
  <dc:description/>
  <cp:lastModifiedBy>孙艳</cp:lastModifiedBy>
  <cp:revision>2</cp:revision>
  <dcterms:created xsi:type="dcterms:W3CDTF">2019-10-31T07:47:00Z</dcterms:created>
  <dcterms:modified xsi:type="dcterms:W3CDTF">2019-10-31T07:48:00Z</dcterms:modified>
</cp:coreProperties>
</file>