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0" w:after="120"/>
        <w:jc w:val="center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技术要求及数量表</w:t>
      </w:r>
    </w:p>
    <w:p>
      <w:pPr>
        <w:widowControl/>
        <w:spacing w:line="240" w:lineRule="auto"/>
        <w:jc w:val="left"/>
        <w:rPr>
          <w:rFonts w:ascii="宋体" w:hAnsi="宋体"/>
          <w:b/>
          <w:kern w:val="58"/>
          <w:sz w:val="20"/>
          <w:szCs w:val="20"/>
        </w:rPr>
      </w:pPr>
    </w:p>
    <w:tbl>
      <w:tblPr>
        <w:tblStyle w:val="7"/>
        <w:tblW w:w="13745" w:type="dxa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970"/>
        <w:gridCol w:w="126"/>
        <w:gridCol w:w="1708"/>
        <w:gridCol w:w="3816"/>
        <w:gridCol w:w="897"/>
        <w:gridCol w:w="149"/>
        <w:gridCol w:w="651"/>
        <w:gridCol w:w="1286"/>
        <w:gridCol w:w="1261"/>
        <w:gridCol w:w="982"/>
        <w:gridCol w:w="395"/>
        <w:gridCol w:w="868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09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物资名称</w:t>
            </w:r>
          </w:p>
        </w:tc>
        <w:tc>
          <w:tcPr>
            <w:tcW w:w="1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参考规格</w:t>
            </w:r>
          </w:p>
        </w:tc>
        <w:tc>
          <w:tcPr>
            <w:tcW w:w="3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技术参数及要求</w:t>
            </w:r>
          </w:p>
        </w:tc>
        <w:tc>
          <w:tcPr>
            <w:tcW w:w="10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eastAsia="zh-CN"/>
              </w:rPr>
              <w:t>预估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数量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单位</w:t>
            </w:r>
          </w:p>
        </w:tc>
        <w:tc>
          <w:tcPr>
            <w:tcW w:w="12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使用部门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线路</w:t>
            </w:r>
          </w:p>
        </w:tc>
        <w:tc>
          <w:tcPr>
            <w:tcW w:w="13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推荐品牌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5" w:hRule="atLeast"/>
        </w:trPr>
        <w:tc>
          <w:tcPr>
            <w:tcW w:w="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档案盒</w:t>
            </w:r>
          </w:p>
        </w:tc>
        <w:tc>
          <w:tcPr>
            <w:tcW w:w="1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31cm*22cm*2cm</w:t>
            </w:r>
          </w:p>
        </w:tc>
        <w:tc>
          <w:tcPr>
            <w:tcW w:w="3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widowControl/>
              <w:spacing w:line="240" w:lineRule="auto"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1、采用680克加厚无酸牛皮纸制作，纸板厚度不少于2毫米，符合国家档案局标准</w:t>
            </w:r>
          </w:p>
          <w:p>
            <w:pPr>
              <w:widowControl/>
              <w:spacing w:line="240" w:lineRule="auto"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2、封面双横线上印制“宁波市轨道交通集团有限公司运营分公司”字样</w:t>
            </w:r>
          </w:p>
          <w:p>
            <w:pPr>
              <w:widowControl/>
              <w:spacing w:line="240" w:lineRule="auto"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3、到货质量须跟提供的样品保持一致</w:t>
            </w:r>
          </w:p>
          <w:p>
            <w:pPr>
              <w:widowControl/>
              <w:spacing w:line="240" w:lineRule="auto"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drawing>
                <wp:inline distT="0" distB="0" distL="114300" distR="114300">
                  <wp:extent cx="2306320" cy="1727200"/>
                  <wp:effectExtent l="0" t="0" r="17780" b="6350"/>
                  <wp:docPr id="144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9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6320" cy="172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6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行政办公室</w:t>
            </w:r>
          </w:p>
        </w:tc>
        <w:tc>
          <w:tcPr>
            <w:tcW w:w="12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全线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无品牌要求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</w:tblPrEx>
        <w:trPr>
          <w:trHeight w:val="7078" w:hRule="atLeast"/>
        </w:trPr>
        <w:tc>
          <w:tcPr>
            <w:tcW w:w="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档案盒</w:t>
            </w:r>
          </w:p>
        </w:tc>
        <w:tc>
          <w:tcPr>
            <w:tcW w:w="1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31cm*22cm*3cm</w:t>
            </w:r>
          </w:p>
        </w:tc>
        <w:tc>
          <w:tcPr>
            <w:tcW w:w="3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widowControl/>
              <w:spacing w:line="240" w:lineRule="auto"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1、采用680克加厚无酸牛皮纸制作，纸板厚度不少于2毫米，符合国家档案局标准</w:t>
            </w:r>
          </w:p>
          <w:p>
            <w:pPr>
              <w:widowControl/>
              <w:spacing w:line="240" w:lineRule="auto"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2、封面双横线上印制“宁波市轨道交通集团有限公司运营分公司”字样</w:t>
            </w:r>
          </w:p>
          <w:p>
            <w:pPr>
              <w:widowControl/>
              <w:spacing w:line="240" w:lineRule="auto"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3、到货质量须跟提供的样品保持一致</w:t>
            </w:r>
          </w:p>
          <w:p>
            <w:pPr>
              <w:widowControl/>
              <w:spacing w:line="240" w:lineRule="auto"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drawing>
                <wp:inline distT="0" distB="0" distL="114300" distR="114300">
                  <wp:extent cx="2306320" cy="1727200"/>
                  <wp:effectExtent l="0" t="0" r="17780" b="6350"/>
                  <wp:docPr id="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6320" cy="172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1450</w:t>
            </w:r>
          </w:p>
        </w:tc>
        <w:tc>
          <w:tcPr>
            <w:tcW w:w="6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行政办公室</w:t>
            </w:r>
          </w:p>
        </w:tc>
        <w:tc>
          <w:tcPr>
            <w:tcW w:w="12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全线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无品牌要求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7" w:hRule="atLeast"/>
        </w:trPr>
        <w:tc>
          <w:tcPr>
            <w:tcW w:w="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档案盒</w:t>
            </w:r>
          </w:p>
        </w:tc>
        <w:tc>
          <w:tcPr>
            <w:tcW w:w="1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31cm*22cm*2cm</w:t>
            </w:r>
          </w:p>
        </w:tc>
        <w:tc>
          <w:tcPr>
            <w:tcW w:w="3816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widowControl/>
              <w:spacing w:line="240" w:lineRule="auto"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1、采用680克加厚无酸牛皮纸制作，纸板厚度不少于2毫米，符合国家档案局标准</w:t>
            </w:r>
          </w:p>
          <w:p>
            <w:pPr>
              <w:widowControl/>
              <w:spacing w:line="240" w:lineRule="auto"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2、封面“立卷单位”处印制“宁波市轨道交通集团有限公司运营分公司”字样</w:t>
            </w:r>
          </w:p>
          <w:p>
            <w:pPr>
              <w:widowControl/>
              <w:spacing w:line="240" w:lineRule="auto"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3、印制字样严格根据提供的样品制作</w:t>
            </w:r>
          </w:p>
          <w:p>
            <w:pPr>
              <w:widowControl/>
              <w:spacing w:line="240" w:lineRule="auto"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4、到货质量须跟提供的样品保持一致</w:t>
            </w:r>
          </w:p>
          <w:p>
            <w:pPr>
              <w:pStyle w:val="3"/>
              <w:rPr>
                <w:rFonts w:hint="eastAsia"/>
              </w:rPr>
            </w:pPr>
            <w:r>
              <w:drawing>
                <wp:inline distT="0" distB="0" distL="114300" distR="114300">
                  <wp:extent cx="1925320" cy="1925320"/>
                  <wp:effectExtent l="0" t="0" r="17780" b="17780"/>
                  <wp:docPr id="1446" name="图片 9" descr="IMG_28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6" name="图片 9" descr="IMG_2816.JPG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5320" cy="1925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2202180" cy="1344930"/>
                  <wp:effectExtent l="0" t="0" r="7620" b="7620"/>
                  <wp:docPr id="1448" name="图片 11" descr="IMG_28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8" name="图片 11" descr="IMG_2818.PN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2180" cy="1344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2285365" cy="1715770"/>
                  <wp:effectExtent l="0" t="0" r="635" b="17780"/>
                  <wp:docPr id="1447" name="图片 10" descr="IMG_28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7" name="图片 10" descr="IMG_2817.JPG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5365" cy="171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6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行政办公室</w:t>
            </w:r>
          </w:p>
        </w:tc>
        <w:tc>
          <w:tcPr>
            <w:tcW w:w="12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全线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无品牌要求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5" w:hRule="atLeast"/>
        </w:trPr>
        <w:tc>
          <w:tcPr>
            <w:tcW w:w="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档案盒</w:t>
            </w:r>
          </w:p>
        </w:tc>
        <w:tc>
          <w:tcPr>
            <w:tcW w:w="1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31cm*22cm*3cm</w:t>
            </w:r>
          </w:p>
        </w:tc>
        <w:tc>
          <w:tcPr>
            <w:tcW w:w="381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2100</w:t>
            </w:r>
          </w:p>
        </w:tc>
        <w:tc>
          <w:tcPr>
            <w:tcW w:w="6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行政办公室</w:t>
            </w:r>
          </w:p>
        </w:tc>
        <w:tc>
          <w:tcPr>
            <w:tcW w:w="12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全线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无品牌要求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5" w:hRule="atLeast"/>
        </w:trPr>
        <w:tc>
          <w:tcPr>
            <w:tcW w:w="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档案盒</w:t>
            </w:r>
          </w:p>
        </w:tc>
        <w:tc>
          <w:tcPr>
            <w:tcW w:w="1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31cm*22cm*5cm</w:t>
            </w:r>
          </w:p>
        </w:tc>
        <w:tc>
          <w:tcPr>
            <w:tcW w:w="381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1100</w:t>
            </w:r>
          </w:p>
        </w:tc>
        <w:tc>
          <w:tcPr>
            <w:tcW w:w="6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行政办公室</w:t>
            </w:r>
          </w:p>
        </w:tc>
        <w:tc>
          <w:tcPr>
            <w:tcW w:w="12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全线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无品牌要求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5" w:hRule="atLeast"/>
        </w:trPr>
        <w:tc>
          <w:tcPr>
            <w:tcW w:w="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档案盒</w:t>
            </w:r>
          </w:p>
        </w:tc>
        <w:tc>
          <w:tcPr>
            <w:tcW w:w="1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31cm*22cm*7cm</w:t>
            </w:r>
          </w:p>
        </w:tc>
        <w:tc>
          <w:tcPr>
            <w:tcW w:w="381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1200</w:t>
            </w:r>
          </w:p>
        </w:tc>
        <w:tc>
          <w:tcPr>
            <w:tcW w:w="6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行政办公室</w:t>
            </w:r>
          </w:p>
        </w:tc>
        <w:tc>
          <w:tcPr>
            <w:tcW w:w="12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全线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无品牌要求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5" w:hRule="atLeast"/>
        </w:trPr>
        <w:tc>
          <w:tcPr>
            <w:tcW w:w="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员工卡套</w:t>
            </w:r>
          </w:p>
        </w:tc>
        <w:tc>
          <w:tcPr>
            <w:tcW w:w="1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12cm长*8.2cm高</w:t>
            </w:r>
          </w:p>
        </w:tc>
        <w:tc>
          <w:tcPr>
            <w:tcW w:w="381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1、采用优质皮革，背面印制宁波轨道交通LOGO，具体样式以提供的样品为准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2、到货质量须跟提供的样品保持基本一致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1895475" cy="19050"/>
                  <wp:effectExtent l="0" t="0" r="0" b="0"/>
                  <wp:docPr id="12" name="图片 5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5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5475" cy="19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1952625" cy="19050"/>
                  <wp:effectExtent l="0" t="0" r="0" b="0"/>
                  <wp:docPr id="13" name="图片 6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6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625" cy="19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1895475" cy="1428750"/>
                  <wp:effectExtent l="0" t="0" r="9525" b="0"/>
                  <wp:docPr id="14" name="图片 7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7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5475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1952625" cy="1714500"/>
                  <wp:effectExtent l="0" t="0" r="9525" b="0"/>
                  <wp:docPr id="15" name="图片 15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625" cy="1714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41000</w:t>
            </w:r>
          </w:p>
        </w:tc>
        <w:tc>
          <w:tcPr>
            <w:tcW w:w="6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行政办公室</w:t>
            </w:r>
          </w:p>
        </w:tc>
        <w:tc>
          <w:tcPr>
            <w:tcW w:w="12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全线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无品牌要求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5" w:hRule="atLeast"/>
        </w:trPr>
        <w:tc>
          <w:tcPr>
            <w:tcW w:w="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员工卡套配套带子</w:t>
            </w:r>
          </w:p>
        </w:tc>
        <w:tc>
          <w:tcPr>
            <w:tcW w:w="1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长21cm*宽1.5cm</w:t>
            </w:r>
          </w:p>
        </w:tc>
        <w:tc>
          <w:tcPr>
            <w:tcW w:w="381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1、带子包括绳子主体、安全扣、卡套连接口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2、带子上印制宁波轨道交通LOGO，具体样式以提供的样品为准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3、颜色为蓝色和红色或其他指定颜色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4、到货质量须跟提供的样品保持基本一致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1924050" cy="2562225"/>
                  <wp:effectExtent l="0" t="0" r="0" b="9525"/>
                  <wp:docPr id="17" name="图片 9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9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2562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0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41000</w:t>
            </w:r>
          </w:p>
        </w:tc>
        <w:tc>
          <w:tcPr>
            <w:tcW w:w="6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行政办公室</w:t>
            </w:r>
          </w:p>
        </w:tc>
        <w:tc>
          <w:tcPr>
            <w:tcW w:w="12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全线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无品牌要求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5" w:hRule="atLeast"/>
        </w:trPr>
        <w:tc>
          <w:tcPr>
            <w:tcW w:w="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工作手册</w:t>
            </w:r>
          </w:p>
        </w:tc>
        <w:tc>
          <w:tcPr>
            <w:tcW w:w="1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32K</w:t>
            </w:r>
          </w:p>
        </w:tc>
        <w:tc>
          <w:tcPr>
            <w:tcW w:w="381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1、大小：32K，100张/本，内芯80克，缝纫穿线装订，封面：120克牛皮纸。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2、到货质量须跟提供的样品保持基本一致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1524000" cy="1713865"/>
                  <wp:effectExtent l="0" t="0" r="0" b="635"/>
                  <wp:docPr id="19" name="图片 10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0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0" cy="1713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0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10500</w:t>
            </w:r>
          </w:p>
        </w:tc>
        <w:tc>
          <w:tcPr>
            <w:tcW w:w="6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行政办公室</w:t>
            </w:r>
          </w:p>
        </w:tc>
        <w:tc>
          <w:tcPr>
            <w:tcW w:w="12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全线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无品牌要求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5" w:hRule="atLeast"/>
        </w:trPr>
        <w:tc>
          <w:tcPr>
            <w:tcW w:w="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会议记录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A4</w:t>
            </w:r>
          </w:p>
        </w:tc>
        <w:tc>
          <w:tcPr>
            <w:tcW w:w="381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1、会议记录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A4大小幅面，内芯：80克，100张/本，缝纫穿线装订。封面：150克牛皮纸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2、到货质量须跟提供的样品保持基本一致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1762125" cy="2000250"/>
                  <wp:effectExtent l="0" t="0" r="9525" b="0"/>
                  <wp:docPr id="21" name="图片 1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1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2125" cy="2000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2800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行政办公室</w:t>
            </w:r>
          </w:p>
        </w:tc>
        <w:tc>
          <w:tcPr>
            <w:tcW w:w="12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全线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无品牌要求</w:t>
            </w:r>
          </w:p>
        </w:tc>
        <w:tc>
          <w:tcPr>
            <w:tcW w:w="126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3745" w:type="dxa"/>
            <w:gridSpan w:val="13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注：（1）报价申请人所报货物的规格参数必须与上述要求相符；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374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(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) 《技术要求及数量表》中数量为预估数量，最终数量以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eastAsia="zh-CN"/>
              </w:rPr>
              <w:t>比选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发起人实际采购数量结算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eastAsia="zh-CN"/>
              </w:rPr>
              <w:t>；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374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eastAsia="zh-CN"/>
              </w:rPr>
              <w:t>）评审现场需提供样品三件：员工卡套、卡带、档案盒（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31cm*22cm*3cm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eastAsia="zh-CN"/>
              </w:rPr>
              <w:t>）。</w:t>
            </w:r>
          </w:p>
        </w:tc>
      </w:tr>
    </w:tbl>
    <w:p>
      <w:pPr>
        <w:widowControl/>
        <w:spacing w:line="240" w:lineRule="auto"/>
        <w:jc w:val="left"/>
        <w:rPr>
          <w:rFonts w:hint="eastAsia" w:ascii="宋体" w:hAnsi="宋体"/>
          <w:b/>
          <w:kern w:val="58"/>
          <w:sz w:val="20"/>
          <w:szCs w:val="20"/>
        </w:rPr>
        <w:sectPr>
          <w:pgSz w:w="16838" w:h="11906" w:orient="landscape"/>
          <w:pgMar w:top="1077" w:right="1440" w:bottom="1077" w:left="1440" w:header="851" w:footer="992" w:gutter="0"/>
          <w:cols w:space="425" w:num="1"/>
          <w:docGrid w:type="linesAndChars" w:linePitch="312" w:charSpace="0"/>
        </w:sectPr>
      </w:pPr>
    </w:p>
    <w:p>
      <w:pPr>
        <w:rPr>
          <w:rFonts w:hint="eastAsia" w:ascii="宋体" w:hAnsi="宋体"/>
          <w:color w:val="000000"/>
          <w:kern w:val="58"/>
          <w:sz w:val="21"/>
          <w:szCs w:val="20"/>
        </w:rPr>
      </w:pPr>
    </w:p>
    <w:p>
      <w:pPr>
        <w:rPr>
          <w:rFonts w:ascii="宋体" w:hAnsi="宋体"/>
          <w:color w:val="000000"/>
          <w:kern w:val="58"/>
          <w:sz w:val="21"/>
          <w:szCs w:val="20"/>
        </w:rPr>
      </w:pPr>
      <w:r>
        <w:rPr>
          <w:rFonts w:hint="eastAsia" w:ascii="宋体" w:hAnsi="宋体"/>
          <w:color w:val="000000"/>
          <w:kern w:val="58"/>
          <w:sz w:val="21"/>
          <w:szCs w:val="20"/>
        </w:rPr>
        <w:t>备注</w:t>
      </w:r>
      <w:r>
        <w:rPr>
          <w:rFonts w:ascii="宋体" w:hAnsi="宋体"/>
          <w:color w:val="000000"/>
          <w:kern w:val="58"/>
          <w:sz w:val="21"/>
          <w:szCs w:val="20"/>
        </w:rPr>
        <w:t>：</w:t>
      </w:r>
    </w:p>
    <w:p>
      <w:pPr>
        <w:pStyle w:val="11"/>
        <w:numPr>
          <w:ilvl w:val="0"/>
          <w:numId w:val="1"/>
        </w:numPr>
        <w:ind w:firstLineChars="0"/>
        <w:rPr>
          <w:rFonts w:ascii="宋体" w:hAnsi="宋体"/>
          <w:color w:val="000000"/>
          <w:kern w:val="58"/>
          <w:sz w:val="21"/>
          <w:szCs w:val="20"/>
        </w:rPr>
      </w:pPr>
      <w:r>
        <w:rPr>
          <w:rFonts w:hint="eastAsia" w:ascii="宋体" w:hAnsi="宋体"/>
          <w:color w:val="000000"/>
          <w:kern w:val="58"/>
          <w:sz w:val="21"/>
          <w:szCs w:val="20"/>
        </w:rPr>
        <w:t>本次窗帘安装分布宁波轨道交通3号线一期的各个车站及车辆段,地点分散且分批安装时间跨度大，请比选申请人在报价时充分考虑运费及各类安装人工成本，实际安装数量根据后期测量安装面积为准。</w:t>
      </w:r>
    </w:p>
    <w:p>
      <w:r>
        <w:rPr>
          <w:rFonts w:hint="eastAsia" w:ascii="宋体" w:hAnsi="宋体" w:cs="宋体"/>
          <w:kern w:val="0"/>
        </w:rPr>
        <w:t>2、评审现场需提供样品，如</w:t>
      </w:r>
      <w:r>
        <w:rPr>
          <w:rFonts w:ascii="宋体" w:hAnsi="宋体" w:cs="宋体"/>
          <w:kern w:val="0"/>
        </w:rPr>
        <w:t>面料、卷管、制头、拉绳、下梁</w:t>
      </w:r>
      <w:r>
        <w:rPr>
          <w:rFonts w:hint="eastAsia" w:ascii="宋体" w:hAnsi="宋体" w:cs="宋体"/>
          <w:kern w:val="0"/>
        </w:rPr>
        <w:t>。</w:t>
      </w:r>
    </w:p>
    <w:sectPr>
      <w:pgSz w:w="16838" w:h="11906" w:orient="landscape"/>
      <w:pgMar w:top="1797" w:right="1440" w:bottom="179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Century">
    <w:panose1 w:val="02040604050505020304"/>
    <w:charset w:val="00"/>
    <w:family w:val="roman"/>
    <w:pitch w:val="default"/>
    <w:sig w:usb0="00000287" w:usb1="00000000" w:usb2="00000000" w:usb3="00000000" w:csb0="2000009F" w:csb1="DFD70000"/>
  </w:font>
  <w:font w:name="金山简魏碑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FuturaA Bk BT">
    <w:altName w:val="Times New Roman"/>
    <w:panose1 w:val="00000000000000000000"/>
    <w:charset w:val="00"/>
    <w:family w:val="auto"/>
    <w:pitch w:val="default"/>
    <w:sig w:usb0="00000000" w:usb1="00000000" w:usb2="00000000" w:usb3="00000000" w:csb0="0000001B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D3D35"/>
    <w:multiLevelType w:val="multilevel"/>
    <w:tmpl w:val="2C4D3D35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BA9"/>
    <w:rsid w:val="005B41C4"/>
    <w:rsid w:val="005C0BED"/>
    <w:rsid w:val="00AD53C1"/>
    <w:rsid w:val="00FC1BA9"/>
    <w:rsid w:val="12EC7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0"/>
    <w:pPr>
      <w:keepNext/>
      <w:keepLines/>
      <w:widowControl/>
      <w:spacing w:before="340" w:after="330" w:line="578" w:lineRule="atLeast"/>
      <w:jc w:val="left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unhideWhenUsed/>
    <w:uiPriority w:val="1"/>
  </w:style>
  <w:style w:type="table" w:default="1" w:styleId="7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unhideWhenUsed/>
    <w:uiPriority w:val="99"/>
    <w:pPr>
      <w:spacing w:line="240" w:lineRule="auto"/>
    </w:pPr>
    <w:rPr>
      <w:rFonts w:ascii="宋体" w:hAnsi="Courier New"/>
      <w:kern w:val="0"/>
      <w:sz w:val="20"/>
      <w:szCs w:val="20"/>
    </w:rPr>
  </w:style>
  <w:style w:type="paragraph" w:styleId="4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6"/>
    <w:link w:val="5"/>
    <w:uiPriority w:val="99"/>
    <w:rPr>
      <w:sz w:val="18"/>
      <w:szCs w:val="18"/>
    </w:rPr>
  </w:style>
  <w:style w:type="character" w:customStyle="1" w:styleId="9">
    <w:name w:val="页脚 Char"/>
    <w:basedOn w:val="6"/>
    <w:link w:val="4"/>
    <w:uiPriority w:val="99"/>
    <w:rPr>
      <w:sz w:val="18"/>
      <w:szCs w:val="18"/>
    </w:rPr>
  </w:style>
  <w:style w:type="character" w:customStyle="1" w:styleId="10">
    <w:name w:val="标题 1 Char"/>
    <w:basedOn w:val="6"/>
    <w:link w:val="2"/>
    <w:uiPriority w:val="0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customStyle="1" w:styleId="11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123</Words>
  <Characters>702</Characters>
  <Lines>5</Lines>
  <Paragraphs>1</Paragraphs>
  <TotalTime>0</TotalTime>
  <ScaleCrop>false</ScaleCrop>
  <LinksUpToDate>false</LinksUpToDate>
  <CharactersWithSpaces>824</CharactersWithSpaces>
  <Application>WPS Office_10.8.0.6423_F1E327BC-269C-435d-A152-05C5408002CA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2019-06-25T08:19:00Z</dcterms:created>
  <dc:creator>孙艳</dc:creator>
  <cp:lastModifiedBy>孙艳</cp:lastModifiedBy>
  <dcterms:modified xsi:type="dcterms:W3CDTF">2020-10-30T02:08:33Z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2052-10.8.0.6423</vt:lpwstr>
  </property>
</Properties>
</file>