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580" w:lineRule="exact"/>
        <w:ind w:firstLine="660" w:firstLineChars="150"/>
        <w:jc w:val="center"/>
        <w:textAlignment w:val="auto"/>
        <w:rPr>
          <w:rFonts w:ascii="方正小标宋简体" w:hAnsi="方正小标宋简体" w:eastAsia="方正小标宋简体" w:cs="方正小标宋简体"/>
          <w:bCs/>
          <w:kern w:val="44"/>
          <w:sz w:val="44"/>
          <w:szCs w:val="44"/>
        </w:rPr>
      </w:pPr>
      <w:bookmarkStart w:id="0" w:name="_Toc382316139"/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</w:rPr>
        <w:t>三体系内审咨询服务项目</w:t>
      </w:r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</w:rPr>
        <w:t>2021-2023年</w:t>
      </w:r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</w:rPr>
        <w:t>用户需求书</w:t>
      </w:r>
      <w:bookmarkEnd w:id="0"/>
      <w:bookmarkStart w:id="1" w:name="_Toc38231614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580" w:lineRule="exact"/>
        <w:jc w:val="left"/>
        <w:textAlignment w:val="auto"/>
        <w:outlineLvl w:val="9"/>
        <w:rPr>
          <w:rFonts w:ascii="黑体" w:hAnsi="黑体" w:eastAsia="黑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sz w:val="32"/>
          <w:szCs w:val="32"/>
          <w:shd w:val="clear" w:color="auto" w:fill="FFFFFF"/>
        </w:rPr>
        <w:t>一、项目概况</w:t>
      </w:r>
      <w:bookmarkEnd w:id="1"/>
      <w:bookmarkStart w:id="2" w:name="_Toc398045949"/>
      <w:bookmarkStart w:id="3" w:name="_Toc361411488"/>
      <w:bookmarkStart w:id="4" w:name="_Toc366068670"/>
      <w:bookmarkStart w:id="5" w:name="_Toc382316141"/>
    </w:p>
    <w:bookmarkEnd w:id="2"/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580" w:lineRule="exact"/>
        <w:ind w:firstLine="640" w:firstLineChars="200"/>
        <w:jc w:val="left"/>
        <w:textAlignment w:val="auto"/>
        <w:outlineLvl w:val="9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</w:rPr>
        <w:t>）项目范围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580" w:lineRule="exact"/>
        <w:ind w:right="-334" w:rightChars="-152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项目范围主要包括：为运营分公司提供ISO9001、ISO14001、ISO45001三体系运行维护服务，包括体系文件修订指导、体系运行检查与指导、内审作业指导书动态修订、内审员培训、内审员能力建设等服务，协助运营分公司不断优化、完善、持续改进现行管理体系，并以内审员能力提升为主线，基本实现自主运维，最终协助招标方通过“三体系”认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58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1.业务范围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58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覆盖运营分公司涉及的所有专业、单位，包含其涉及的所有干部和员工，覆盖线路为运营分公司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1号线，2号线、3号线一期（含鄞奉段）、4号线、5号线一期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580" w:lineRule="exact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2.体系范围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58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应用ISO9001、ISO14001、ISO45001标准的全部条款。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580" w:lineRule="exact"/>
        <w:ind w:firstLine="640" w:firstLineChars="200"/>
        <w:jc w:val="left"/>
        <w:textAlignment w:val="auto"/>
        <w:outlineLvl w:val="9"/>
        <w:rPr>
          <w:rFonts w:ascii="楷体_GB2312" w:hAnsi="楷体_GB2312" w:eastAsia="楷体_GB2312" w:cs="楷体_GB2312"/>
          <w:sz w:val="32"/>
          <w:szCs w:val="32"/>
        </w:rPr>
      </w:pPr>
      <w:bookmarkStart w:id="6" w:name="_Toc398045952"/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</w:rPr>
        <w:t>）建设标准</w:t>
      </w:r>
      <w:bookmarkEnd w:id="6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58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1.ISO9000:2015质量管理体系基础和术语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58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2.ISO9001:2015质量管理体系要求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58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3.ISO14001:2015环境管理体系要求及使用指南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58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4.ISO45001:2018职业健康安全管理体系要求及使用指南</w:t>
      </w:r>
    </w:p>
    <w:bookmarkEnd w:id="3"/>
    <w:bookmarkEnd w:id="4"/>
    <w:bookmarkEnd w:id="5"/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580" w:lineRule="exact"/>
        <w:jc w:val="left"/>
        <w:textAlignment w:val="auto"/>
        <w:outlineLvl w:val="9"/>
        <w:rPr>
          <w:rFonts w:ascii="黑体" w:hAnsi="黑体" w:eastAsia="黑体"/>
          <w:bCs/>
          <w:sz w:val="32"/>
          <w:szCs w:val="32"/>
          <w:shd w:val="clear" w:color="auto" w:fill="FFFFFF"/>
          <w:lang w:val="en-US"/>
        </w:rPr>
      </w:pPr>
      <w:bookmarkStart w:id="7" w:name="_Toc361411490"/>
      <w:bookmarkStart w:id="8" w:name="_Toc366068671"/>
      <w:bookmarkStart w:id="9" w:name="_Toc382316142"/>
      <w:r>
        <w:rPr>
          <w:rFonts w:hint="eastAsia" w:ascii="黑体" w:hAnsi="黑体" w:eastAsia="黑体"/>
          <w:bCs/>
          <w:sz w:val="32"/>
          <w:szCs w:val="32"/>
          <w:shd w:val="clear" w:color="auto" w:fill="FFFFFF"/>
        </w:rPr>
        <w:t>二、项目</w:t>
      </w:r>
      <w:bookmarkEnd w:id="7"/>
      <w:bookmarkEnd w:id="8"/>
      <w:bookmarkEnd w:id="9"/>
      <w:r>
        <w:rPr>
          <w:rFonts w:hint="eastAsia" w:ascii="黑体" w:hAnsi="黑体" w:eastAsia="黑体"/>
          <w:bCs/>
          <w:sz w:val="32"/>
          <w:szCs w:val="32"/>
          <w:shd w:val="clear" w:color="auto" w:fill="FFFFFF"/>
          <w:lang w:val="en-US" w:eastAsia="zh-CN"/>
        </w:rPr>
        <w:t>相关工作经验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58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10" w:name="_Toc382316143"/>
      <w:bookmarkStart w:id="11" w:name="_Toc361411497"/>
      <w:bookmarkStart w:id="12" w:name="_Toc366068673"/>
      <w:r>
        <w:rPr>
          <w:rFonts w:hint="eastAsia" w:ascii="仿宋_GB2312" w:hAnsi="仿宋_GB2312" w:eastAsia="仿宋_GB2312" w:cs="仿宋_GB2312"/>
          <w:sz w:val="32"/>
          <w:szCs w:val="32"/>
        </w:rPr>
        <w:t>1.比选申请人具有三体系管理咨询服务相关工作经验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58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2.项目负责人具有高级职称，能保证其为本项目提供服务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58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3.项目组成员具有三体系管理相关工作经验，能保证其为本项目提供服务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bookmarkStart w:id="24" w:name="_GoBack"/>
      <w:bookmarkEnd w:id="24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58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熟悉地铁运营系统的基本工作流程和生产管理情况，能够根据ISO9001、ISO14001、ISO45001标准要求在运营分公司内提供咨询服务，根据运营分公司实际生产提供持续改进的建议和意见，优化运营分公司管理流程，实现工作目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580" w:lineRule="exact"/>
        <w:ind w:firstLine="640" w:firstLineChars="200"/>
        <w:jc w:val="left"/>
        <w:textAlignment w:val="auto"/>
        <w:outlineLvl w:val="9"/>
        <w:rPr>
          <w:rFonts w:ascii="黑体" w:hAnsi="黑体" w:eastAsia="黑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sz w:val="32"/>
          <w:szCs w:val="32"/>
          <w:shd w:val="clear" w:color="auto" w:fill="FFFFFF"/>
        </w:rPr>
        <w:t>三、项目地点及工期要求</w:t>
      </w:r>
      <w:bookmarkEnd w:id="10"/>
      <w:bookmarkEnd w:id="11"/>
      <w:bookmarkEnd w:id="12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58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1.项目地点：宁波市轨道交通集团有限公司运营分公司。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58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2.项目周期：自合同签订之日起-2023年12月31日。</w:t>
      </w:r>
      <w:bookmarkStart w:id="13" w:name="_Toc306959106"/>
      <w:bookmarkStart w:id="14" w:name="_Toc382316145"/>
      <w:bookmarkStart w:id="15" w:name="_Toc366068677"/>
      <w:bookmarkStart w:id="16" w:name="_Toc361411501"/>
      <w:bookmarkStart w:id="17" w:name="_Toc256716823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580" w:lineRule="exact"/>
        <w:jc w:val="left"/>
        <w:textAlignment w:val="auto"/>
        <w:outlineLvl w:val="9"/>
        <w:rPr>
          <w:rFonts w:ascii="黑体" w:hAnsi="黑体" w:eastAsia="黑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sz w:val="32"/>
          <w:szCs w:val="32"/>
          <w:shd w:val="clear" w:color="auto" w:fill="FFFFFF"/>
        </w:rPr>
        <w:t>四、项目实施要求</w:t>
      </w:r>
      <w:bookmarkEnd w:id="13"/>
      <w:bookmarkEnd w:id="14"/>
      <w:bookmarkEnd w:id="15"/>
      <w:bookmarkEnd w:id="16"/>
      <w:bookmarkEnd w:id="17"/>
      <w:bookmarkStart w:id="18" w:name="_Toc256716828"/>
      <w:bookmarkStart w:id="19" w:name="_Toc306959111"/>
    </w:p>
    <w:bookmarkEnd w:id="18"/>
    <w:bookmarkEnd w:id="19"/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580" w:lineRule="exact"/>
        <w:ind w:firstLine="640" w:firstLineChars="200"/>
        <w:jc w:val="left"/>
        <w:textAlignment w:val="auto"/>
        <w:outlineLvl w:val="9"/>
        <w:rPr>
          <w:rFonts w:ascii="楷体_GB2312" w:hAnsi="楷体_GB2312" w:eastAsia="楷体_GB2312" w:cs="楷体_GB2312"/>
          <w:sz w:val="32"/>
          <w:szCs w:val="32"/>
        </w:rPr>
      </w:pPr>
      <w:bookmarkStart w:id="20" w:name="_Toc361411502"/>
      <w:r>
        <w:rPr>
          <w:rFonts w:hint="eastAsia" w:ascii="楷体_GB2312" w:hAnsi="楷体_GB2312" w:eastAsia="楷体_GB2312" w:cs="楷体_GB2312"/>
          <w:sz w:val="32"/>
          <w:szCs w:val="32"/>
        </w:rPr>
        <w:t>（一）三体系咨询服务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58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咨询阶段完成以下主要工作：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 w:val="0"/>
        <w:spacing w:after="0" w:line="58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新开线路管理体系导入和整合；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 w:val="0"/>
        <w:spacing w:after="0" w:line="58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三体系运行检查与指导（2021-2023年每年完成一次完整体系内部审核，要求每次服务团队不少于6人）；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58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（3）三体系文件修订指导；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58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（4）优化并完善内审作业指导书（根据组织架构和线路变化实现动态更新）；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58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</w:t>
      </w:r>
      <w:r>
        <w:rPr>
          <w:rFonts w:hint="eastAsia" w:ascii="仿宋_GB2312" w:hAnsi="宋体" w:eastAsia="仿宋_GB2312"/>
          <w:sz w:val="32"/>
          <w:szCs w:val="32"/>
        </w:rPr>
        <w:t>协助完成轨道交通行业</w:t>
      </w:r>
      <w:r>
        <w:rPr>
          <w:rFonts w:hint="eastAsia" w:ascii="仿宋_GB2312" w:hAnsi="仿宋_GB2312" w:eastAsia="仿宋_GB2312" w:cs="仿宋_GB2312"/>
          <w:sz w:val="32"/>
          <w:szCs w:val="32"/>
        </w:rPr>
        <w:t>三体系</w:t>
      </w:r>
      <w:r>
        <w:rPr>
          <w:rFonts w:hint="eastAsia" w:ascii="仿宋_GB2312" w:hAnsi="宋体" w:eastAsia="仿宋_GB2312"/>
          <w:sz w:val="32"/>
          <w:szCs w:val="32"/>
        </w:rPr>
        <w:t>运维模式学习和对标；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58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（6）协助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三体系</w:t>
      </w:r>
      <w:r>
        <w:rPr>
          <w:rFonts w:hint="eastAsia" w:ascii="仿宋_GB2312" w:hAnsi="宋体" w:eastAsia="仿宋_GB2312"/>
          <w:sz w:val="32"/>
          <w:szCs w:val="32"/>
        </w:rPr>
        <w:t>管理评审；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58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（7）协助完成三体系外审工作；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58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（8）为满足三体系要求应完成的其他工作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以及班组建设、6S管理咨询服务工作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580" w:lineRule="exact"/>
        <w:ind w:firstLine="640" w:firstLineChars="200"/>
        <w:jc w:val="left"/>
        <w:textAlignment w:val="auto"/>
        <w:outlineLvl w:val="9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（二）内审员能力建设服务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58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（1）协助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内审员管理机制；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58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（2）协助完成内审员工作素养手册；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580" w:lineRule="exact"/>
        <w:ind w:left="640" w:hanging="640" w:hanging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（3）辅导内审员完成自主式内部审核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580" w:lineRule="exact"/>
        <w:ind w:left="960" w:hanging="960" w:hanging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（4）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内审员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培训（2021-2023年每年提供至少两次现场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580" w:lineRule="exact"/>
        <w:ind w:left="960" w:hanging="960" w:hanging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训，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提供外审员考试辅导，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具体需求由招标方确定）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 w:val="0"/>
        <w:spacing w:after="0" w:line="580" w:lineRule="exact"/>
        <w:jc w:val="left"/>
        <w:textAlignment w:val="auto"/>
        <w:outlineLvl w:val="9"/>
        <w:rPr>
          <w:rFonts w:ascii="黑体" w:hAnsi="黑体" w:eastAsia="黑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sz w:val="32"/>
          <w:szCs w:val="32"/>
          <w:shd w:val="clear" w:color="auto" w:fill="FFFFFF"/>
        </w:rPr>
        <w:t>服务要求</w:t>
      </w:r>
      <w:bookmarkEnd w:id="2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58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1.提供相关售后服务，协助解决项目实施中遇到的疑难问题等，为运营分公司持续改进提供建议和意见；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58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2.确保工作质量和进度，对运营分公司需求作出迅速反应，在合同执行过程中有关人员保持24小时通信联络，为运营分公司提供优良的服务；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58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3.ISO9001、ISO14001、ISO45001三体系建立要与标准化、绩效管理推行要求相衔接，并为之奠定基础；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after="0" w:line="58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4.投标方应保守在服务过程中接触到的运营分公司机密，未经运营分公司书面同意，不得将运营分公司的经营、生产及技术或个人信息等秘密泄露给其他方。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580" w:lineRule="exact"/>
        <w:jc w:val="left"/>
        <w:textAlignment w:val="auto"/>
        <w:outlineLvl w:val="9"/>
        <w:rPr>
          <w:rFonts w:ascii="黑体" w:hAnsi="黑体" w:eastAsia="黑体"/>
          <w:bCs/>
          <w:sz w:val="32"/>
          <w:szCs w:val="32"/>
          <w:shd w:val="clear" w:color="auto" w:fill="FFFFFF"/>
        </w:rPr>
      </w:pPr>
      <w:bookmarkStart w:id="21" w:name="_Toc382316147"/>
      <w:bookmarkStart w:id="22" w:name="_Toc366068679"/>
      <w:bookmarkStart w:id="23" w:name="_Toc361411503"/>
      <w:r>
        <w:rPr>
          <w:rFonts w:hint="eastAsia" w:ascii="黑体" w:hAnsi="黑体" w:eastAsia="黑体"/>
          <w:bCs/>
          <w:sz w:val="32"/>
          <w:szCs w:val="32"/>
          <w:shd w:val="clear" w:color="auto" w:fill="FFFFFF"/>
        </w:rPr>
        <w:t>六、进场计划</w:t>
      </w:r>
      <w:bookmarkEnd w:id="21"/>
      <w:bookmarkEnd w:id="22"/>
      <w:bookmarkEnd w:id="23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58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进场时间以招标方的书面通知为准。</w:t>
      </w:r>
    </w:p>
    <w:sectPr>
      <w:pgSz w:w="11906" w:h="16838"/>
      <w:pgMar w:top="2041" w:right="1474" w:bottom="181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wis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M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H Yc 1gj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HY Zhong Deng Xian J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E3006"/>
    <w:multiLevelType w:val="singleLevel"/>
    <w:tmpl w:val="602E3006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602F6B3A"/>
    <w:multiLevelType w:val="singleLevel"/>
    <w:tmpl w:val="602F6B3A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A2"/>
    <w:rsid w:val="00003A36"/>
    <w:rsid w:val="0006409C"/>
    <w:rsid w:val="0010103C"/>
    <w:rsid w:val="001226DE"/>
    <w:rsid w:val="00174FB4"/>
    <w:rsid w:val="0017726F"/>
    <w:rsid w:val="00183ACB"/>
    <w:rsid w:val="001C4D9D"/>
    <w:rsid w:val="001D2121"/>
    <w:rsid w:val="00243105"/>
    <w:rsid w:val="00273262"/>
    <w:rsid w:val="002A1511"/>
    <w:rsid w:val="002B2FA2"/>
    <w:rsid w:val="002B4BA3"/>
    <w:rsid w:val="00320C3F"/>
    <w:rsid w:val="00326DDB"/>
    <w:rsid w:val="003C6E88"/>
    <w:rsid w:val="0040322E"/>
    <w:rsid w:val="00405B3E"/>
    <w:rsid w:val="00425387"/>
    <w:rsid w:val="00425D9F"/>
    <w:rsid w:val="00452A3B"/>
    <w:rsid w:val="004F0610"/>
    <w:rsid w:val="00500DE9"/>
    <w:rsid w:val="00522961"/>
    <w:rsid w:val="00554292"/>
    <w:rsid w:val="00562ECA"/>
    <w:rsid w:val="00564A36"/>
    <w:rsid w:val="005C74F9"/>
    <w:rsid w:val="005D13F1"/>
    <w:rsid w:val="005D1606"/>
    <w:rsid w:val="00656F67"/>
    <w:rsid w:val="006C0B7C"/>
    <w:rsid w:val="006E064C"/>
    <w:rsid w:val="006E738E"/>
    <w:rsid w:val="00780ADF"/>
    <w:rsid w:val="00794D8C"/>
    <w:rsid w:val="00861354"/>
    <w:rsid w:val="008A528B"/>
    <w:rsid w:val="008B32CC"/>
    <w:rsid w:val="008C042A"/>
    <w:rsid w:val="008C4B7D"/>
    <w:rsid w:val="008F3335"/>
    <w:rsid w:val="00910153"/>
    <w:rsid w:val="00926808"/>
    <w:rsid w:val="00946805"/>
    <w:rsid w:val="009907AF"/>
    <w:rsid w:val="009B4434"/>
    <w:rsid w:val="009B4E25"/>
    <w:rsid w:val="009B5EFF"/>
    <w:rsid w:val="009D547B"/>
    <w:rsid w:val="009F3DE3"/>
    <w:rsid w:val="00A3274C"/>
    <w:rsid w:val="00AC048B"/>
    <w:rsid w:val="00AD7984"/>
    <w:rsid w:val="00AF7E5D"/>
    <w:rsid w:val="00C277E3"/>
    <w:rsid w:val="00C916EA"/>
    <w:rsid w:val="00CC7777"/>
    <w:rsid w:val="00D73F89"/>
    <w:rsid w:val="00DA5187"/>
    <w:rsid w:val="00DF633B"/>
    <w:rsid w:val="00E50CC7"/>
    <w:rsid w:val="00E771A0"/>
    <w:rsid w:val="00ED13A3"/>
    <w:rsid w:val="00EF4E5F"/>
    <w:rsid w:val="00F20D85"/>
    <w:rsid w:val="00F26D74"/>
    <w:rsid w:val="00F5599D"/>
    <w:rsid w:val="00F94E0A"/>
    <w:rsid w:val="00F95256"/>
    <w:rsid w:val="01F57C4E"/>
    <w:rsid w:val="04065F1D"/>
    <w:rsid w:val="06CF656F"/>
    <w:rsid w:val="070E7539"/>
    <w:rsid w:val="08290F66"/>
    <w:rsid w:val="0A962A29"/>
    <w:rsid w:val="0EB50B21"/>
    <w:rsid w:val="156B5B2B"/>
    <w:rsid w:val="180D0DD5"/>
    <w:rsid w:val="18BB346B"/>
    <w:rsid w:val="193964B6"/>
    <w:rsid w:val="1E454925"/>
    <w:rsid w:val="1E8D749C"/>
    <w:rsid w:val="1F3A33D0"/>
    <w:rsid w:val="1FBE02CD"/>
    <w:rsid w:val="200E512B"/>
    <w:rsid w:val="24076D7A"/>
    <w:rsid w:val="259F11D1"/>
    <w:rsid w:val="29105A41"/>
    <w:rsid w:val="2A624EDE"/>
    <w:rsid w:val="2F833339"/>
    <w:rsid w:val="2FF65EAB"/>
    <w:rsid w:val="35E62273"/>
    <w:rsid w:val="369E5772"/>
    <w:rsid w:val="38750698"/>
    <w:rsid w:val="3BE63AB1"/>
    <w:rsid w:val="3C09481B"/>
    <w:rsid w:val="3F55605C"/>
    <w:rsid w:val="41FD509C"/>
    <w:rsid w:val="43E62C86"/>
    <w:rsid w:val="45956EB8"/>
    <w:rsid w:val="46314ADC"/>
    <w:rsid w:val="46CE7062"/>
    <w:rsid w:val="4F662BDF"/>
    <w:rsid w:val="50BA0753"/>
    <w:rsid w:val="50EA5164"/>
    <w:rsid w:val="532562C2"/>
    <w:rsid w:val="54DC1181"/>
    <w:rsid w:val="55237B67"/>
    <w:rsid w:val="56B21CC3"/>
    <w:rsid w:val="56E550D7"/>
    <w:rsid w:val="5EC61035"/>
    <w:rsid w:val="63134421"/>
    <w:rsid w:val="6ABD7B08"/>
    <w:rsid w:val="6BD801AA"/>
    <w:rsid w:val="6DC71B90"/>
    <w:rsid w:val="70D154CE"/>
    <w:rsid w:val="71593DAD"/>
    <w:rsid w:val="752C7E0C"/>
    <w:rsid w:val="7806208E"/>
    <w:rsid w:val="780C2AE0"/>
    <w:rsid w:val="7DB12710"/>
    <w:rsid w:val="7F3E2542"/>
    <w:rsid w:val="7FB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Balloon Text"/>
    <w:basedOn w:val="1"/>
    <w:link w:val="12"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4"/>
    <w:qFormat/>
    <w:uiPriority w:val="99"/>
    <w:rPr>
      <w:sz w:val="18"/>
      <w:szCs w:val="18"/>
    </w:rPr>
  </w:style>
  <w:style w:type="paragraph" w:customStyle="1" w:styleId="10">
    <w:name w:val="列出段落2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1">
    <w:name w:val="文档结构图 字符"/>
    <w:basedOn w:val="6"/>
    <w:link w:val="2"/>
    <w:semiHidden/>
    <w:qFormat/>
    <w:uiPriority w:val="99"/>
    <w:rPr>
      <w:rFonts w:ascii="宋体" w:hAnsi="Tahoma" w:eastAsia="宋体" w:cs="黑体"/>
      <w:kern w:val="0"/>
      <w:sz w:val="18"/>
      <w:szCs w:val="18"/>
    </w:rPr>
  </w:style>
  <w:style w:type="character" w:customStyle="1" w:styleId="12">
    <w:name w:val="批注框文本 字符"/>
    <w:basedOn w:val="6"/>
    <w:link w:val="3"/>
    <w:semiHidden/>
    <w:qFormat/>
    <w:uiPriority w:val="99"/>
    <w:rPr>
      <w:rFonts w:ascii="Tahoma" w:hAnsi="Tahoma" w:eastAsia="微软雅黑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A71E03-485E-4E80-B233-02DB28D7AF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275</Words>
  <Characters>1572</Characters>
  <Lines>13</Lines>
  <Paragraphs>3</Paragraphs>
  <TotalTime>138</TotalTime>
  <ScaleCrop>false</ScaleCrop>
  <LinksUpToDate>false</LinksUpToDate>
  <CharactersWithSpaces>1844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2020-10-15T03:01:00Z</dcterms:created>
  <dc:creator>谢谐谕</dc:creator>
  <cp:lastModifiedBy>007</cp:lastModifiedBy>
  <cp:lastPrinted>2021-05-06T07:49:00Z</cp:lastPrinted>
  <dcterms:modified xsi:type="dcterms:W3CDTF">2021-06-15T06:37:32Z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